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39" w:rsidRPr="00F00739" w:rsidRDefault="00F00739" w:rsidP="00F00739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0073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F00739"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</w:p>
    <w:p w:rsidR="00F00739" w:rsidRPr="00F00739" w:rsidRDefault="00F00739" w:rsidP="00F00739">
      <w:pPr>
        <w:widowControl/>
        <w:spacing w:line="5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 w:rsidRPr="00F00739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各有关单位名单</w:t>
      </w:r>
    </w:p>
    <w:p w:rsidR="00F00739" w:rsidRPr="00F00739" w:rsidRDefault="00F00739" w:rsidP="00F00739">
      <w:pPr>
        <w:widowControl/>
        <w:spacing w:line="5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2"/>
          <w:szCs w:val="32"/>
        </w:rPr>
      </w:pPr>
    </w:p>
    <w:p w:rsidR="00F00739" w:rsidRPr="00F00739" w:rsidRDefault="00F00739" w:rsidP="00F00739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F0073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一、优化营商环境工作专班成员单位</w:t>
      </w:r>
    </w:p>
    <w:p w:rsidR="00F00739" w:rsidRPr="00F00739" w:rsidRDefault="00F00739" w:rsidP="00F00739">
      <w:pPr>
        <w:widowControl/>
        <w:spacing w:line="560" w:lineRule="exact"/>
        <w:ind w:firstLineChars="200" w:firstLine="640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F00739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纪委监委、法院、检察院、党政办、组织部、宣传统战部、政法委、编办、经发局、教育局、科技局、财政局、</w:t>
      </w:r>
      <w:proofErr w:type="gramStart"/>
      <w:r w:rsidRPr="00F00739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人社局</w:t>
      </w:r>
      <w:proofErr w:type="gramEnd"/>
      <w:r w:rsidRPr="00F00739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、住建局、城管局、农业农村局、商务局、卫健局、应急管理局、审计局、数据局、市场监管局、统计局、总工会、团区委、妇联、自然资源和规划分局、公安分局、税务局、生态环境局、</w:t>
      </w:r>
      <w:proofErr w:type="gramStart"/>
      <w:r w:rsidRPr="00F00739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医</w:t>
      </w:r>
      <w:proofErr w:type="gramEnd"/>
      <w:r w:rsidRPr="00F00739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保分局、消防救援大队、市住房公积金管理中心新北分中心、市不动产登记交易中心新北分中心</w:t>
      </w:r>
    </w:p>
    <w:p w:rsidR="00F00739" w:rsidRPr="00F00739" w:rsidRDefault="00F00739" w:rsidP="00F00739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F0073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二、政务服务大厅各进驻单位窗口</w:t>
      </w:r>
    </w:p>
    <w:p w:rsidR="00F00739" w:rsidRPr="00F00739" w:rsidRDefault="00F00739" w:rsidP="00F00739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F00739">
        <w:rPr>
          <w:rFonts w:ascii="黑体" w:eastAsia="黑体" w:hAnsi="黑体" w:cs="Times New Roman" w:hint="eastAsia"/>
          <w:color w:val="000000"/>
          <w:sz w:val="32"/>
          <w:szCs w:val="32"/>
        </w:rPr>
        <w:t>1．不动产登记&amp;公证专区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市不动产登记交易中心新北分中心窗口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黑体" w:cs="Times New Roman" w:hint="eastAsia"/>
          <w:color w:val="000000"/>
          <w:sz w:val="32"/>
          <w:szCs w:val="32"/>
        </w:rPr>
        <w:t>区住建局</w:t>
      </w: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黑体" w:cs="Times New Roman" w:hint="eastAsia"/>
          <w:sz w:val="32"/>
          <w:szCs w:val="32"/>
        </w:rPr>
        <w:t>区自然资源和规划技术保障中心</w:t>
      </w: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市公证处窗口</w:t>
      </w:r>
    </w:p>
    <w:p w:rsidR="00F00739" w:rsidRPr="00F00739" w:rsidRDefault="00F00739" w:rsidP="00F00739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00739">
        <w:rPr>
          <w:rFonts w:ascii="黑体" w:eastAsia="黑体" w:hAnsi="黑体" w:cs="Times New Roman" w:hint="eastAsia"/>
          <w:color w:val="000000"/>
          <w:sz w:val="32"/>
          <w:szCs w:val="32"/>
        </w:rPr>
        <w:t>2．公安专区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区公安分局窗口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黑体" w:cs="Times New Roman" w:hint="eastAsia"/>
          <w:color w:val="000000"/>
          <w:sz w:val="32"/>
          <w:szCs w:val="32"/>
        </w:rPr>
        <w:t>区科技局</w:t>
      </w: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</w:p>
    <w:p w:rsidR="00F00739" w:rsidRPr="00F00739" w:rsidRDefault="00F00739" w:rsidP="00F00739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00739">
        <w:rPr>
          <w:rFonts w:ascii="黑体" w:eastAsia="黑体" w:hAnsi="黑体" w:cs="Times New Roman" w:hint="eastAsia"/>
          <w:color w:val="000000"/>
          <w:sz w:val="32"/>
          <w:szCs w:val="32"/>
        </w:rPr>
        <w:t>3．婚姻登记专区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区</w:t>
      </w:r>
      <w:proofErr w:type="gramStart"/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人社局</w:t>
      </w:r>
      <w:proofErr w:type="gramEnd"/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（婚姻登记处）窗口</w:t>
      </w:r>
    </w:p>
    <w:p w:rsidR="00F00739" w:rsidRPr="00F00739" w:rsidRDefault="00F00739" w:rsidP="00F00739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00739">
        <w:rPr>
          <w:rFonts w:ascii="黑体" w:eastAsia="黑体" w:hAnsi="黑体" w:cs="Times New Roman" w:hint="eastAsia"/>
          <w:color w:val="000000"/>
          <w:sz w:val="32"/>
          <w:szCs w:val="32"/>
        </w:rPr>
        <w:t>4．税务专区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高新区税务局窗口</w:t>
      </w:r>
    </w:p>
    <w:p w:rsidR="00F00739" w:rsidRPr="00F00739" w:rsidRDefault="00F00739" w:rsidP="00F00739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00739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5．综合专区</w:t>
      </w:r>
    </w:p>
    <w:p w:rsidR="00F00739" w:rsidRPr="00F00739" w:rsidRDefault="00F00739" w:rsidP="00F00739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proofErr w:type="gramStart"/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区数据</w:t>
      </w:r>
      <w:proofErr w:type="gramEnd"/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局综合窗口</w:t>
      </w:r>
    </w:p>
    <w:p w:rsidR="00F00739" w:rsidRPr="00F00739" w:rsidRDefault="00F00739" w:rsidP="00F00739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区教育局&amp;卫健局联合窗口</w:t>
      </w:r>
    </w:p>
    <w:p w:rsidR="00F00739" w:rsidRPr="00F00739" w:rsidRDefault="00F00739" w:rsidP="00F00739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区农业农村局窗口</w:t>
      </w:r>
    </w:p>
    <w:p w:rsidR="00F00739" w:rsidRPr="00F00739" w:rsidRDefault="00F00739" w:rsidP="00F00739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00739">
        <w:rPr>
          <w:rFonts w:ascii="黑体" w:eastAsia="黑体" w:hAnsi="黑体" w:cs="Times New Roman" w:hint="eastAsia"/>
          <w:color w:val="000000"/>
          <w:sz w:val="32"/>
          <w:szCs w:val="32"/>
        </w:rPr>
        <w:t>6．市场准入&amp;企业开办专区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proofErr w:type="gramStart"/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区数据</w:t>
      </w:r>
      <w:proofErr w:type="gramEnd"/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局市场准入审批窗口</w:t>
      </w:r>
    </w:p>
    <w:p w:rsidR="00F00739" w:rsidRPr="00F00739" w:rsidRDefault="00F00739" w:rsidP="00F0073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F00739">
        <w:rPr>
          <w:rFonts w:ascii="仿宋_GB2312" w:eastAsia="仿宋_GB2312" w:hAnsi="仿宋" w:cs="Times New Roman" w:hint="eastAsia"/>
          <w:sz w:val="32"/>
          <w:szCs w:val="32"/>
        </w:rPr>
        <w:t>区市场监督管理局窗口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中国银行股份有限公司常州新北支行窗口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中国工商银行新区支行窗口</w:t>
      </w: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cr/>
        <w:t>中国农业银行股份有限公司新北支行窗口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中国建设银行股份有限公司常州新北支行窗口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交通银行新区支行窗口</w:t>
      </w: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cr/>
        <w:t>中国邮政储蓄银行（常州市新北区支行）窗口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江南农村商业银行新北支行窗口</w:t>
      </w: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cr/>
        <w:t>印章协会窗口</w:t>
      </w:r>
    </w:p>
    <w:p w:rsidR="00F00739" w:rsidRPr="00F00739" w:rsidRDefault="00F00739" w:rsidP="00F00739">
      <w:pPr>
        <w:spacing w:line="56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00739">
        <w:rPr>
          <w:rFonts w:ascii="黑体" w:eastAsia="黑体" w:hAnsi="黑体" w:cs="Times New Roman" w:hint="eastAsia"/>
          <w:color w:val="000000"/>
          <w:sz w:val="32"/>
          <w:szCs w:val="32"/>
        </w:rPr>
        <w:t>7．人社</w:t>
      </w:r>
      <w:proofErr w:type="gramStart"/>
      <w:r w:rsidRPr="00F00739">
        <w:rPr>
          <w:rFonts w:ascii="黑体" w:eastAsia="黑体" w:hAnsi="黑体" w:cs="Times New Roman" w:hint="eastAsia"/>
          <w:color w:val="000000"/>
          <w:sz w:val="32"/>
          <w:szCs w:val="32"/>
        </w:rPr>
        <w:t>医</w:t>
      </w:r>
      <w:proofErr w:type="gramEnd"/>
      <w:r w:rsidRPr="00F00739">
        <w:rPr>
          <w:rFonts w:ascii="黑体" w:eastAsia="黑体" w:hAnsi="黑体" w:cs="Times New Roman" w:hint="eastAsia"/>
          <w:color w:val="000000"/>
          <w:sz w:val="32"/>
          <w:szCs w:val="32"/>
        </w:rPr>
        <w:t>保公积金专区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黑体" w:cs="Times New Roman" w:hint="eastAsia"/>
          <w:sz w:val="32"/>
          <w:szCs w:val="32"/>
        </w:rPr>
        <w:t>区社会保障管理服务中心</w:t>
      </w: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黑体" w:cs="Times New Roman" w:hint="eastAsia"/>
          <w:sz w:val="32"/>
          <w:szCs w:val="32"/>
        </w:rPr>
        <w:t>区</w:t>
      </w:r>
      <w:proofErr w:type="gramStart"/>
      <w:r w:rsidRPr="00F00739">
        <w:rPr>
          <w:rFonts w:ascii="仿宋_GB2312" w:eastAsia="仿宋_GB2312" w:hAnsi="黑体" w:cs="Times New Roman" w:hint="eastAsia"/>
          <w:sz w:val="32"/>
          <w:szCs w:val="32"/>
        </w:rPr>
        <w:t>医</w:t>
      </w:r>
      <w:proofErr w:type="gramEnd"/>
      <w:r w:rsidRPr="00F00739">
        <w:rPr>
          <w:rFonts w:ascii="仿宋_GB2312" w:eastAsia="仿宋_GB2312" w:hAnsi="黑体" w:cs="Times New Roman" w:hint="eastAsia"/>
          <w:sz w:val="32"/>
          <w:szCs w:val="32"/>
        </w:rPr>
        <w:t>保分中心</w:t>
      </w: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黑体" w:cs="Times New Roman" w:hint="eastAsia"/>
          <w:sz w:val="32"/>
          <w:szCs w:val="32"/>
        </w:rPr>
        <w:t>市住房公积金管理中心新北分中心</w:t>
      </w: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黑体" w:cs="Times New Roman" w:hint="eastAsia"/>
          <w:sz w:val="32"/>
          <w:szCs w:val="32"/>
        </w:rPr>
        <w:t>市住房置业融资担保有限公司</w:t>
      </w: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</w:p>
    <w:p w:rsidR="00F00739" w:rsidRPr="00F00739" w:rsidRDefault="00F00739" w:rsidP="00F00739">
      <w:pPr>
        <w:spacing w:line="560" w:lineRule="exact"/>
        <w:ind w:left="645"/>
        <w:rPr>
          <w:rFonts w:ascii="黑体" w:eastAsia="黑体" w:hAnsi="黑体" w:cs="Times New Roman"/>
          <w:color w:val="000000"/>
          <w:sz w:val="32"/>
          <w:szCs w:val="32"/>
        </w:rPr>
      </w:pPr>
      <w:r w:rsidRPr="00F00739">
        <w:rPr>
          <w:rFonts w:ascii="黑体" w:eastAsia="黑体" w:hAnsi="黑体" w:cs="Times New Roman"/>
          <w:color w:val="000000"/>
          <w:sz w:val="32"/>
          <w:szCs w:val="32"/>
        </w:rPr>
        <w:t>8</w:t>
      </w:r>
      <w:r w:rsidRPr="00F00739">
        <w:rPr>
          <w:rFonts w:ascii="黑体" w:eastAsia="黑体" w:hAnsi="黑体" w:cs="Times New Roman" w:hint="eastAsia"/>
          <w:color w:val="000000"/>
          <w:sz w:val="32"/>
          <w:szCs w:val="32"/>
        </w:rPr>
        <w:t>．项目建设专区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proofErr w:type="gramStart"/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区数据</w:t>
      </w:r>
      <w:proofErr w:type="gramEnd"/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局建设项目审批窗口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区住建局窗口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007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自然资源和规划分局</w:t>
      </w: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007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区经发局</w:t>
      </w: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F007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国网江苏省</w:t>
      </w:r>
      <w:proofErr w:type="gramEnd"/>
      <w:r w:rsidRPr="00F007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电力有限公司常州供电分公司</w:t>
      </w: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</w:p>
    <w:p w:rsidR="00F00739" w:rsidRPr="00F00739" w:rsidRDefault="00F00739" w:rsidP="00F00739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F007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江苏安厦工程项目</w:t>
      </w:r>
      <w:proofErr w:type="gramEnd"/>
      <w:r w:rsidRPr="00F007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管理有限公司</w:t>
      </w:r>
      <w:r w:rsidRPr="00F00739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</w:p>
    <w:p w:rsidR="007A059E" w:rsidRPr="00F00739" w:rsidRDefault="007A059E">
      <w:bookmarkStart w:id="0" w:name="_GoBack"/>
      <w:bookmarkEnd w:id="0"/>
    </w:p>
    <w:sectPr w:rsidR="007A059E" w:rsidRPr="00F00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39"/>
    <w:rsid w:val="007A059E"/>
    <w:rsid w:val="00F0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2024-11-20T06:58:00Z</dcterms:created>
  <dcterms:modified xsi:type="dcterms:W3CDTF">2024-11-20T06:58:00Z</dcterms:modified>
</cp:coreProperties>
</file>