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solid" w:color="FFFFFF" w:fill="FFFFFF"/>
        <w:tabs>
          <w:tab w:val="left" w:pos="540"/>
        </w:tabs>
        <w:spacing w:line="0" w:lineRule="atLeast"/>
        <w:ind w:firstLine="0" w:firstLineChars="0"/>
        <w:jc w:val="right"/>
        <w:rPr>
          <w:b/>
          <w:w w:val="130"/>
          <w:kern w:val="0"/>
          <w:sz w:val="96"/>
          <w:szCs w:val="20"/>
        </w:rPr>
      </w:pPr>
      <w:r>
        <w:rPr>
          <w:rFonts w:hint="eastAsia"/>
          <w:b/>
          <w:w w:val="130"/>
          <w:kern w:val="0"/>
          <w:sz w:val="96"/>
          <w:szCs w:val="20"/>
        </w:rPr>
        <w:t>Q</w:t>
      </w:r>
      <w:r>
        <w:rPr>
          <w:b/>
          <w:w w:val="130"/>
          <w:kern w:val="0"/>
          <w:sz w:val="96"/>
          <w:szCs w:val="20"/>
        </w:rPr>
        <w:t>/QYS</w:t>
      </w:r>
    </w:p>
    <w:p>
      <w:pPr>
        <w:spacing w:line="240" w:lineRule="auto"/>
        <w:ind w:left="105" w:firstLine="0" w:firstLineChars="0"/>
      </w:pPr>
    </w:p>
    <w:p>
      <w:pPr>
        <w:widowControl/>
        <w:spacing w:line="0" w:lineRule="atLeast"/>
        <w:ind w:firstLine="0" w:firstLineChars="0"/>
        <w:jc w:val="distribute"/>
        <w:rPr>
          <w:rFonts w:ascii="黑体" w:hAnsi="宋体" w:eastAsia="黑体"/>
          <w:kern w:val="0"/>
          <w:sz w:val="52"/>
          <w:szCs w:val="20"/>
        </w:rPr>
      </w:pPr>
      <w:r>
        <w:rPr>
          <w:rFonts w:hint="eastAsia" w:ascii="黑体" w:hAnsi="宋体" w:eastAsia="黑体"/>
          <w:spacing w:val="-20"/>
          <w:w w:val="90"/>
          <w:kern w:val="0"/>
          <w:sz w:val="52"/>
          <w:szCs w:val="52"/>
          <w:lang w:eastAsia="zh-CN"/>
        </w:rPr>
        <w:t>常州朗锐铸造</w:t>
      </w:r>
      <w:r>
        <w:rPr>
          <w:rFonts w:hint="eastAsia" w:ascii="黑体" w:hAnsi="宋体" w:eastAsia="黑体"/>
          <w:spacing w:val="-20"/>
          <w:w w:val="90"/>
          <w:kern w:val="0"/>
          <w:sz w:val="52"/>
          <w:szCs w:val="52"/>
        </w:rPr>
        <w:t>有限公司企业标</w:t>
      </w:r>
      <w:r>
        <w:rPr>
          <w:rFonts w:hint="eastAsia" w:ascii="黑体" w:hAnsi="宋体" w:eastAsia="黑体"/>
          <w:spacing w:val="-20"/>
          <w:w w:val="92"/>
          <w:kern w:val="0"/>
          <w:sz w:val="52"/>
          <w:szCs w:val="52"/>
        </w:rPr>
        <w:t>准</w:t>
      </w:r>
    </w:p>
    <w:p>
      <w:pPr>
        <w:kinsoku w:val="0"/>
        <w:overflowPunct w:val="0"/>
        <w:autoSpaceDE w:val="0"/>
        <w:autoSpaceDN w:val="0"/>
        <w:spacing w:line="400" w:lineRule="exact"/>
        <w:ind w:firstLine="0" w:firstLineChars="0"/>
        <w:jc w:val="right"/>
        <w:textAlignment w:val="center"/>
        <w:rPr>
          <w:rFonts w:hint="eastAsia" w:ascii="黑体" w:hAnsi="黑体" w:eastAsia="黑体"/>
          <w:kern w:val="0"/>
          <w:sz w:val="28"/>
          <w:szCs w:val="20"/>
          <w:lang w:eastAsia="zh-CN"/>
        </w:rPr>
      </w:pPr>
      <w:r>
        <w:rPr>
          <w:rFonts w:hint="eastAsia" w:ascii="黑体" w:hAnsi="黑体" w:eastAsia="黑体"/>
          <w:kern w:val="0"/>
          <w:sz w:val="28"/>
          <w:szCs w:val="20"/>
        </w:rPr>
        <w:t>Q/QYS G/LZG-1005-202</w:t>
      </w:r>
      <w:r>
        <w:rPr>
          <w:rFonts w:hint="eastAsia" w:ascii="黑体" w:hAnsi="黑体" w:eastAsia="黑体"/>
          <w:kern w:val="0"/>
          <w:sz w:val="28"/>
          <w:szCs w:val="20"/>
          <w:lang w:val="en-US" w:eastAsia="zh-CN"/>
        </w:rPr>
        <w:t>2</w:t>
      </w:r>
    </w:p>
    <w:p>
      <w:pPr>
        <w:spacing w:line="240" w:lineRule="auto"/>
        <w:ind w:left="105" w:firstLine="0" w:firstLineChars="0"/>
      </w:pPr>
      <w:r>
        <w:pict>
          <v:rect id="_x0000_i1025" o:spt="1" style="height:1.5pt;width:0pt;" fillcolor="#808080" filled="t" stroked="f" coordsize="21600,21600" o:hr="t" o:hrstd="t" o:hralign="center">
            <v:path/>
            <v:fill on="t" color2="#FFFFFF" focussize="0,0"/>
            <v:stroke on="f"/>
            <v:imagedata o:title=""/>
            <o:lock v:ext="edit" aspectratio="f"/>
            <w10:wrap type="none"/>
            <w10:anchorlock/>
          </v:rect>
        </w:pict>
      </w:r>
    </w:p>
    <w:p>
      <w:pPr>
        <w:spacing w:line="240" w:lineRule="auto"/>
        <w:ind w:left="105" w:firstLine="0" w:firstLineChars="0"/>
      </w:pPr>
    </w:p>
    <w:p>
      <w:pPr>
        <w:spacing w:line="240" w:lineRule="auto"/>
        <w:ind w:left="105" w:firstLine="0" w:firstLineChars="0"/>
      </w:pPr>
    </w:p>
    <w:p>
      <w:pPr>
        <w:spacing w:line="240" w:lineRule="auto"/>
        <w:ind w:left="105" w:firstLine="0" w:firstLineChars="0"/>
      </w:pPr>
    </w:p>
    <w:p>
      <w:pPr>
        <w:spacing w:line="240" w:lineRule="auto"/>
        <w:ind w:left="105" w:firstLine="0" w:firstLineChars="0"/>
      </w:pPr>
    </w:p>
    <w:p>
      <w:pPr>
        <w:spacing w:line="240" w:lineRule="auto"/>
        <w:ind w:left="105" w:firstLine="0" w:firstLineChars="0"/>
      </w:pPr>
    </w:p>
    <w:p>
      <w:pPr>
        <w:spacing w:line="240" w:lineRule="auto"/>
        <w:ind w:left="105" w:firstLine="0" w:firstLineChars="0"/>
      </w:pPr>
    </w:p>
    <w:p>
      <w:pPr>
        <w:spacing w:line="240" w:lineRule="auto"/>
        <w:ind w:left="105" w:firstLine="0" w:firstLineChars="0"/>
      </w:pPr>
    </w:p>
    <w:p>
      <w:pPr>
        <w:spacing w:line="240" w:lineRule="auto"/>
        <w:ind w:left="105" w:firstLine="0" w:firstLineChars="0"/>
      </w:pPr>
    </w:p>
    <w:p>
      <w:pPr>
        <w:spacing w:line="240" w:lineRule="auto"/>
        <w:ind w:left="105" w:firstLine="0" w:firstLineChars="0"/>
      </w:pPr>
    </w:p>
    <w:p>
      <w:pPr>
        <w:spacing w:line="240" w:lineRule="auto"/>
        <w:ind w:left="105" w:firstLine="0" w:firstLineChars="0"/>
      </w:pPr>
    </w:p>
    <w:p>
      <w:pPr>
        <w:spacing w:line="240" w:lineRule="auto"/>
        <w:ind w:left="105" w:firstLine="0" w:firstLineChars="0"/>
      </w:pPr>
    </w:p>
    <w:p>
      <w:pPr>
        <w:spacing w:line="240" w:lineRule="auto"/>
        <w:ind w:left="105" w:firstLine="0" w:firstLineChars="0"/>
        <w:jc w:val="center"/>
        <w:rPr>
          <w:rFonts w:hint="eastAsia" w:eastAsia="黑体"/>
          <w:lang w:eastAsia="zh-CN"/>
        </w:rPr>
      </w:pPr>
      <w:r>
        <w:rPr>
          <w:rFonts w:hint="eastAsia" w:ascii="黑体" w:eastAsia="黑体"/>
          <w:kern w:val="0"/>
          <w:sz w:val="52"/>
          <w:szCs w:val="20"/>
        </w:rPr>
        <w:t>安全</w:t>
      </w:r>
      <w:r>
        <w:rPr>
          <w:rFonts w:hint="eastAsia" w:ascii="黑体" w:eastAsia="黑体"/>
          <w:kern w:val="0"/>
          <w:sz w:val="52"/>
          <w:szCs w:val="20"/>
          <w:lang w:eastAsia="zh-CN"/>
        </w:rPr>
        <w:t>环保考核管理程序</w:t>
      </w:r>
    </w:p>
    <w:p>
      <w:pPr>
        <w:spacing w:line="240" w:lineRule="auto"/>
        <w:ind w:left="105" w:firstLine="0" w:firstLineChars="0"/>
      </w:pPr>
    </w:p>
    <w:p>
      <w:pPr>
        <w:spacing w:line="240" w:lineRule="auto"/>
        <w:ind w:left="105" w:firstLine="0" w:firstLineChars="0"/>
      </w:pPr>
    </w:p>
    <w:p>
      <w:pPr>
        <w:spacing w:line="240" w:lineRule="auto"/>
        <w:ind w:left="105" w:firstLine="0" w:firstLineChars="0"/>
      </w:pPr>
    </w:p>
    <w:p>
      <w:pPr>
        <w:spacing w:line="240" w:lineRule="auto"/>
        <w:ind w:left="105" w:firstLine="0" w:firstLineChars="0"/>
      </w:pPr>
    </w:p>
    <w:p>
      <w:pPr>
        <w:spacing w:line="240" w:lineRule="auto"/>
        <w:ind w:left="105" w:firstLine="0" w:firstLineChars="0"/>
      </w:pPr>
    </w:p>
    <w:p>
      <w:pPr>
        <w:spacing w:line="240" w:lineRule="auto"/>
        <w:ind w:left="105" w:firstLine="0" w:firstLineChars="0"/>
      </w:pPr>
    </w:p>
    <w:p>
      <w:pPr>
        <w:spacing w:line="240" w:lineRule="auto"/>
        <w:ind w:left="105" w:firstLine="0" w:firstLineChars="0"/>
      </w:pPr>
    </w:p>
    <w:p>
      <w:pPr>
        <w:spacing w:line="240" w:lineRule="auto"/>
        <w:ind w:left="105" w:firstLine="0" w:firstLineChars="0"/>
      </w:pPr>
    </w:p>
    <w:p>
      <w:pPr>
        <w:spacing w:line="240" w:lineRule="auto"/>
        <w:ind w:left="105" w:firstLine="0" w:firstLineChars="0"/>
      </w:pPr>
    </w:p>
    <w:p>
      <w:pPr>
        <w:spacing w:line="240" w:lineRule="auto"/>
        <w:ind w:left="105" w:firstLine="0" w:firstLineChars="0"/>
      </w:pPr>
    </w:p>
    <w:p>
      <w:pPr>
        <w:spacing w:line="240" w:lineRule="auto"/>
        <w:ind w:left="105" w:firstLine="0" w:firstLineChars="0"/>
      </w:pPr>
    </w:p>
    <w:p>
      <w:pPr>
        <w:spacing w:line="240" w:lineRule="auto"/>
        <w:ind w:left="105" w:firstLine="0" w:firstLineChars="0"/>
      </w:pPr>
    </w:p>
    <w:p>
      <w:pPr>
        <w:spacing w:line="240" w:lineRule="auto"/>
        <w:ind w:left="105" w:firstLine="0" w:firstLineChars="0"/>
      </w:pPr>
    </w:p>
    <w:p>
      <w:pPr>
        <w:spacing w:line="240" w:lineRule="auto"/>
        <w:ind w:left="105" w:firstLine="0" w:firstLineChars="0"/>
      </w:pPr>
    </w:p>
    <w:p>
      <w:pPr>
        <w:spacing w:line="240" w:lineRule="auto"/>
        <w:ind w:left="105" w:firstLine="0" w:firstLineChars="0"/>
      </w:pPr>
    </w:p>
    <w:p>
      <w:pPr>
        <w:spacing w:line="240" w:lineRule="auto"/>
        <w:ind w:left="105" w:firstLine="0" w:firstLineChars="0"/>
      </w:pPr>
    </w:p>
    <w:p>
      <w:pPr>
        <w:spacing w:line="240" w:lineRule="auto"/>
        <w:ind w:left="105" w:firstLine="0" w:firstLineChars="0"/>
      </w:pPr>
    </w:p>
    <w:p>
      <w:pPr>
        <w:spacing w:line="240" w:lineRule="auto"/>
        <w:ind w:left="0" w:leftChars="0" w:firstLine="0" w:firstLineChars="0"/>
      </w:pPr>
    </w:p>
    <w:p>
      <w:pPr>
        <w:spacing w:line="240" w:lineRule="auto"/>
        <w:ind w:left="105" w:firstLine="0" w:firstLineChars="0"/>
      </w:pPr>
    </w:p>
    <w:p>
      <w:pPr>
        <w:spacing w:line="240" w:lineRule="auto"/>
        <w:ind w:left="105" w:firstLine="0" w:firstLineChars="0"/>
      </w:pPr>
    </w:p>
    <w:p>
      <w:pPr>
        <w:widowControl/>
        <w:spacing w:line="240" w:lineRule="auto"/>
        <w:ind w:right="-21" w:firstLine="140" w:firstLineChars="50"/>
        <w:rPr>
          <w:rFonts w:eastAsia="黑体"/>
          <w:kern w:val="0"/>
          <w:sz w:val="28"/>
          <w:szCs w:val="20"/>
          <w:u w:val="single"/>
        </w:rPr>
      </w:pPr>
      <w:r>
        <w:rPr>
          <w:rFonts w:hint="eastAsia" w:eastAsia="黑体"/>
          <w:kern w:val="0"/>
          <w:sz w:val="28"/>
          <w:szCs w:val="20"/>
          <w:u w:val="single"/>
        </w:rPr>
        <w:t>20</w:t>
      </w:r>
      <w:r>
        <w:rPr>
          <w:rFonts w:hint="eastAsia" w:eastAsia="黑体"/>
          <w:kern w:val="0"/>
          <w:sz w:val="28"/>
          <w:szCs w:val="20"/>
          <w:u w:val="single"/>
          <w:lang w:val="en-US" w:eastAsia="zh-CN"/>
        </w:rPr>
        <w:t>22-07-01</w:t>
      </w:r>
      <w:r>
        <w:rPr>
          <w:rFonts w:hint="eastAsia" w:eastAsia="黑体"/>
          <w:kern w:val="0"/>
          <w:sz w:val="28"/>
          <w:szCs w:val="20"/>
          <w:u w:val="single"/>
        </w:rPr>
        <w:t>发布                                     20</w:t>
      </w:r>
      <w:r>
        <w:rPr>
          <w:rFonts w:hint="eastAsia" w:eastAsia="黑体"/>
          <w:kern w:val="0"/>
          <w:sz w:val="28"/>
          <w:szCs w:val="20"/>
          <w:u w:val="single"/>
          <w:lang w:val="en-US" w:eastAsia="zh-CN"/>
        </w:rPr>
        <w:t>22-07-01</w:t>
      </w:r>
      <w:r>
        <w:rPr>
          <w:rFonts w:hint="eastAsia" w:eastAsia="黑体"/>
          <w:kern w:val="0"/>
          <w:sz w:val="28"/>
          <w:szCs w:val="20"/>
          <w:u w:val="single"/>
        </w:rPr>
        <w:t>实施</w:t>
      </w:r>
    </w:p>
    <w:p>
      <w:pPr>
        <w:widowControl/>
        <w:spacing w:line="240" w:lineRule="auto"/>
        <w:ind w:firstLine="0" w:firstLineChars="0"/>
        <w:jc w:val="center"/>
        <w:rPr>
          <w:rFonts w:ascii="黑体" w:eastAsia="黑体"/>
          <w:b/>
          <w:spacing w:val="22"/>
          <w:kern w:val="0"/>
          <w:position w:val="3"/>
          <w:sz w:val="28"/>
          <w:szCs w:val="20"/>
        </w:rPr>
      </w:pPr>
      <w:r>
        <w:rPr>
          <w:rFonts w:hint="eastAsia" w:ascii="宋体"/>
          <w:b/>
          <w:kern w:val="0"/>
          <w:sz w:val="36"/>
          <w:szCs w:val="36"/>
          <w:lang w:eastAsia="zh-CN"/>
        </w:rPr>
        <w:t>常州朗锐铸造</w:t>
      </w:r>
      <w:r>
        <w:rPr>
          <w:rFonts w:hint="eastAsia" w:ascii="宋体"/>
          <w:b/>
          <w:kern w:val="0"/>
          <w:sz w:val="36"/>
          <w:szCs w:val="36"/>
        </w:rPr>
        <w:t>有限公司</w:t>
      </w:r>
      <w:r>
        <w:rPr>
          <w:rFonts w:hint="eastAsia" w:ascii="黑体" w:eastAsia="黑体"/>
          <w:spacing w:val="22"/>
          <w:kern w:val="0"/>
          <w:position w:val="3"/>
          <w:sz w:val="28"/>
          <w:szCs w:val="20"/>
        </w:rPr>
        <w:t xml:space="preserve"> 发布</w:t>
      </w:r>
    </w:p>
    <w:p>
      <w:pPr>
        <w:widowControl/>
        <w:autoSpaceDE w:val="0"/>
        <w:autoSpaceDN w:val="0"/>
        <w:spacing w:line="240" w:lineRule="auto"/>
        <w:ind w:firstLine="0" w:firstLineChars="0"/>
        <w:rPr>
          <w:rFonts w:ascii="宋体"/>
          <w:kern w:val="0"/>
          <w:szCs w:val="20"/>
        </w:rPr>
        <w:sectPr>
          <w:headerReference r:id="rId7" w:type="first"/>
          <w:footerReference r:id="rId10" w:type="first"/>
          <w:headerReference r:id="rId5" w:type="default"/>
          <w:footerReference r:id="rId8" w:type="default"/>
          <w:headerReference r:id="rId6" w:type="even"/>
          <w:footerReference r:id="rId9" w:type="even"/>
          <w:pgSz w:w="11850" w:h="16783"/>
          <w:pgMar w:top="1013" w:right="851" w:bottom="1070" w:left="1418" w:header="0" w:footer="0" w:gutter="0"/>
          <w:pgNumType w:fmt="upperRoman" w:start="1"/>
          <w:cols w:space="425" w:num="1"/>
          <w:titlePg/>
          <w:docGrid w:type="lines" w:linePitch="312" w:charSpace="0"/>
        </w:sectPr>
      </w:pPr>
    </w:p>
    <w:p>
      <w:pPr>
        <w:pStyle w:val="2"/>
        <w:keepNext/>
        <w:keepLines/>
        <w:pageBreakBefore w:val="0"/>
        <w:widowControl w:val="0"/>
        <w:kinsoku/>
        <w:wordWrap/>
        <w:overflowPunct/>
        <w:topLinePunct w:val="0"/>
        <w:autoSpaceDE/>
        <w:autoSpaceDN/>
        <w:bidi w:val="0"/>
        <w:adjustRightInd w:val="0"/>
        <w:snapToGrid w:val="0"/>
        <w:spacing w:before="313" w:beforeLines="100" w:after="313" w:afterLines="100" w:line="360" w:lineRule="auto"/>
        <w:ind w:left="0" w:leftChars="0" w:right="0" w:rightChars="0" w:firstLine="0" w:firstLineChars="0"/>
        <w:jc w:val="center"/>
        <w:textAlignment w:val="auto"/>
        <w:outlineLvl w:val="0"/>
        <w:rPr>
          <w:rFonts w:hint="eastAsia"/>
          <w:lang w:eastAsia="zh-CN"/>
        </w:rPr>
      </w:pPr>
      <w:r>
        <w:rPr>
          <w:rFonts w:hint="eastAsia"/>
          <w:lang w:eastAsia="zh-CN"/>
        </w:rPr>
        <w:t>前</w:t>
      </w:r>
      <w:r>
        <w:rPr>
          <w:rFonts w:hint="eastAsia"/>
          <w:lang w:val="en-US" w:eastAsia="zh-CN"/>
        </w:rPr>
        <w:t xml:space="preserve">  </w:t>
      </w:r>
      <w:r>
        <w:rPr>
          <w:rFonts w:hint="eastAsia"/>
          <w:lang w:eastAsia="zh-CN"/>
        </w:rPr>
        <w:t>言</w:t>
      </w:r>
    </w:p>
    <w:p>
      <w:pPr>
        <w:ind w:firstLine="420"/>
        <w:rPr>
          <w:szCs w:val="21"/>
        </w:rPr>
      </w:pPr>
      <w:r>
        <w:rPr>
          <w:rFonts w:hint="eastAsia"/>
          <w:szCs w:val="21"/>
        </w:rPr>
        <w:t>--本标准代替了</w:t>
      </w:r>
      <w:r>
        <w:rPr>
          <w:rFonts w:hint="eastAsia"/>
          <w:szCs w:val="21"/>
          <w:lang w:eastAsia="zh-CN"/>
        </w:rPr>
        <w:t>《安全环保考核管理程序》</w:t>
      </w:r>
      <w:r>
        <w:rPr>
          <w:rFonts w:hint="eastAsia"/>
          <w:szCs w:val="21"/>
        </w:rPr>
        <w:t>Q/QYS G/LZG-1005-202</w:t>
      </w:r>
      <w:r>
        <w:rPr>
          <w:rFonts w:hint="eastAsia"/>
          <w:szCs w:val="21"/>
          <w:lang w:val="en-US" w:eastAsia="zh-CN"/>
        </w:rPr>
        <w:t>1，</w:t>
      </w:r>
      <w:r>
        <w:rPr>
          <w:rFonts w:hint="eastAsia"/>
          <w:szCs w:val="21"/>
        </w:rPr>
        <w:t>与</w:t>
      </w:r>
      <w:r>
        <w:rPr>
          <w:szCs w:val="21"/>
        </w:rPr>
        <w:t>Q/QYS G-1204-2020</w:t>
      </w:r>
      <w:r>
        <w:rPr>
          <w:rFonts w:hint="eastAsia"/>
          <w:szCs w:val="21"/>
        </w:rPr>
        <w:t>相比，主要变化如下：</w:t>
      </w:r>
    </w:p>
    <w:p>
      <w:pPr>
        <w:ind w:firstLine="420"/>
        <w:rPr>
          <w:rFonts w:hint="eastAsia"/>
          <w:szCs w:val="21"/>
          <w:lang w:eastAsia="zh-CN"/>
        </w:rPr>
      </w:pPr>
      <w:r>
        <w:rPr>
          <w:rFonts w:hint="eastAsia"/>
          <w:szCs w:val="21"/>
        </w:rPr>
        <w:t>--</w:t>
      </w:r>
      <w:r>
        <w:rPr>
          <w:rFonts w:hint="eastAsia"/>
          <w:szCs w:val="21"/>
          <w:lang w:eastAsia="zh-CN"/>
        </w:rPr>
        <w:t>增加</w:t>
      </w:r>
      <w:r>
        <w:rPr>
          <w:rFonts w:hint="eastAsia" w:ascii="宋体" w:hAnsi="宋体" w:cs="Times New Roman"/>
          <w:bCs/>
          <w:sz w:val="21"/>
          <w:szCs w:val="21"/>
          <w:lang w:val="en-US" w:eastAsia="zh-CN"/>
        </w:rPr>
        <w:t>运营财务部的安全管理职能</w:t>
      </w:r>
      <w:r>
        <w:rPr>
          <w:rFonts w:hint="eastAsia"/>
          <w:szCs w:val="21"/>
          <w:lang w:eastAsia="zh-CN"/>
        </w:rPr>
        <w:t>。</w:t>
      </w:r>
    </w:p>
    <w:p>
      <w:pPr>
        <w:ind w:firstLine="420"/>
        <w:rPr>
          <w:rFonts w:hint="default"/>
          <w:szCs w:val="21"/>
          <w:lang w:val="en-US" w:eastAsia="zh-CN"/>
        </w:rPr>
      </w:pPr>
      <w:r>
        <w:rPr>
          <w:rFonts w:hint="eastAsia"/>
          <w:szCs w:val="21"/>
        </w:rPr>
        <w:t>--</w:t>
      </w:r>
      <w:r>
        <w:rPr>
          <w:rFonts w:hint="eastAsia"/>
          <w:szCs w:val="21"/>
          <w:lang w:eastAsia="zh-CN"/>
        </w:rPr>
        <w:t>增</w:t>
      </w:r>
      <w:r>
        <w:rPr>
          <w:rFonts w:hint="eastAsia"/>
          <w:szCs w:val="21"/>
          <w:lang w:val="en-US" w:eastAsia="zh-CN"/>
        </w:rPr>
        <w:t>加违反环保要求的考核内容。</w:t>
      </w:r>
    </w:p>
    <w:p>
      <w:pPr>
        <w:ind w:firstLine="420"/>
        <w:rPr>
          <w:szCs w:val="21"/>
        </w:rPr>
      </w:pPr>
      <w:r>
        <w:rPr>
          <w:rFonts w:hint="eastAsia"/>
          <w:szCs w:val="21"/>
        </w:rPr>
        <w:t>本标准由安全环保部提出。</w:t>
      </w:r>
    </w:p>
    <w:p>
      <w:pPr>
        <w:ind w:firstLine="420"/>
        <w:rPr>
          <w:szCs w:val="21"/>
        </w:rPr>
      </w:pPr>
      <w:r>
        <w:rPr>
          <w:rFonts w:hint="eastAsia"/>
          <w:szCs w:val="21"/>
        </w:rPr>
        <w:t>本标准由</w:t>
      </w:r>
      <w:r>
        <w:rPr>
          <w:rFonts w:hint="eastAsia"/>
          <w:szCs w:val="21"/>
          <w:lang w:eastAsia="zh-CN"/>
        </w:rPr>
        <w:t>安全环保部</w:t>
      </w:r>
      <w:r>
        <w:rPr>
          <w:rFonts w:hint="eastAsia"/>
          <w:szCs w:val="21"/>
        </w:rPr>
        <w:t>归口。</w:t>
      </w:r>
    </w:p>
    <w:p>
      <w:pPr>
        <w:ind w:firstLine="420"/>
        <w:rPr>
          <w:szCs w:val="21"/>
        </w:rPr>
      </w:pPr>
      <w:r>
        <w:rPr>
          <w:rFonts w:hint="eastAsia"/>
          <w:szCs w:val="21"/>
        </w:rPr>
        <w:t>本标准起草单位：安全环保部。</w:t>
      </w:r>
    </w:p>
    <w:p>
      <w:pPr>
        <w:rPr>
          <w:szCs w:val="21"/>
        </w:rPr>
      </w:pPr>
      <w:r>
        <w:rPr>
          <w:rFonts w:hint="eastAsia" w:ascii="宋体" w:hAnsi="宋体"/>
          <w:szCs w:val="21"/>
        </w:rPr>
        <w:t>本标准主要起草人：</w:t>
      </w:r>
      <w:r>
        <w:rPr>
          <w:rFonts w:hint="eastAsia" w:ascii="宋体" w:hAnsi="宋体"/>
          <w:sz w:val="21"/>
          <w:szCs w:val="21"/>
          <w:lang w:val="en-US" w:eastAsia="zh-CN"/>
        </w:rPr>
        <w:t>杜崇山</w:t>
      </w:r>
      <w:r>
        <w:rPr>
          <w:rFonts w:hint="eastAsia" w:ascii="宋体" w:hAnsi="宋体"/>
          <w:sz w:val="21"/>
          <w:szCs w:val="21"/>
          <w:lang w:eastAsia="zh-CN"/>
        </w:rPr>
        <w:t>、姬虎灿、徐纬</w:t>
      </w:r>
      <w:r>
        <w:rPr>
          <w:rFonts w:hint="eastAsia" w:ascii="宋体" w:hAnsi="宋体"/>
          <w:szCs w:val="21"/>
        </w:rPr>
        <w:t>。</w:t>
      </w:r>
    </w:p>
    <w:p>
      <w:pPr>
        <w:rPr>
          <w:rFonts w:hint="eastAsia" w:ascii="宋体" w:hAnsi="宋体"/>
          <w:szCs w:val="21"/>
        </w:rPr>
      </w:pPr>
    </w:p>
    <w:p/>
    <w:p/>
    <w:p/>
    <w:p/>
    <w:p/>
    <w:p/>
    <w:p/>
    <w:p/>
    <w:p/>
    <w:p/>
    <w:p/>
    <w:p/>
    <w:p/>
    <w:p/>
    <w:p>
      <w:pPr>
        <w:rPr>
          <w:rFonts w:hint="eastAsia"/>
        </w:rPr>
      </w:pPr>
      <w:r>
        <w:br w:type="page"/>
      </w:r>
    </w:p>
    <w:p>
      <w:pPr>
        <w:pStyle w:val="2"/>
        <w:adjustRightInd w:val="0"/>
        <w:snapToGrid w:val="0"/>
        <w:spacing w:before="240" w:after="240"/>
        <w:rPr>
          <w:rFonts w:hint="eastAsia"/>
        </w:rPr>
      </w:pPr>
      <w:r>
        <w:rPr>
          <w:rFonts w:hint="eastAsia"/>
          <w:lang w:val="en-US" w:eastAsia="zh-CN"/>
        </w:rPr>
        <w:t>安全环保考核管理程序</w:t>
      </w:r>
    </w:p>
    <w:p>
      <w:pPr>
        <w:pStyle w:val="71"/>
        <w:numPr>
          <w:ilvl w:val="0"/>
          <w:numId w:val="11"/>
        </w:numPr>
        <w:spacing w:before="120" w:after="120" w:line="360" w:lineRule="auto"/>
        <w:jc w:val="left"/>
        <w:rPr>
          <w:rFonts w:hint="eastAsia" w:ascii="Times New Roman"/>
          <w:szCs w:val="21"/>
        </w:rPr>
      </w:pPr>
      <w:r>
        <w:rPr>
          <w:rFonts w:hint="eastAsia" w:ascii="Times New Roman"/>
          <w:szCs w:val="21"/>
          <w:lang w:eastAsia="zh-CN"/>
        </w:rPr>
        <w:t>目的和范围</w:t>
      </w:r>
    </w:p>
    <w:p>
      <w:pPr>
        <w:numPr>
          <w:ilvl w:val="-1"/>
          <w:numId w:val="0"/>
        </w:numPr>
        <w:spacing w:line="400" w:lineRule="exact"/>
        <w:ind w:firstLine="420" w:firstLineChars="200"/>
        <w:rPr>
          <w:rFonts w:hint="eastAsia" w:ascii="宋体" w:hAnsi="宋体"/>
          <w:sz w:val="21"/>
          <w:szCs w:val="21"/>
        </w:rPr>
      </w:pPr>
      <w:r>
        <w:rPr>
          <w:rFonts w:hint="eastAsia" w:ascii="宋体" w:hAnsi="宋体"/>
          <w:sz w:val="21"/>
          <w:szCs w:val="21"/>
        </w:rPr>
        <w:t>为了全面贯彻</w:t>
      </w:r>
      <w:r>
        <w:rPr>
          <w:rFonts w:hint="eastAsia"/>
        </w:rPr>
        <w:t>执行公司安全环保（</w:t>
      </w:r>
      <w:r>
        <w:rPr>
          <w:rFonts w:hint="eastAsia"/>
          <w:szCs w:val="21"/>
        </w:rPr>
        <w:t>生产安全、环境保护、职业健康、消防、治安、防汛、人武、厂内交通等</w:t>
      </w:r>
      <w:r>
        <w:rPr>
          <w:rFonts w:hint="eastAsia"/>
        </w:rPr>
        <w:t>）规章制度，严格安全环保管理</w:t>
      </w:r>
      <w:r>
        <w:rPr>
          <w:rFonts w:hint="eastAsia" w:ascii="宋体" w:hAnsi="宋体"/>
          <w:sz w:val="21"/>
          <w:szCs w:val="21"/>
        </w:rPr>
        <w:t>，确保职工在生产过程中的安全和健康，</w:t>
      </w:r>
      <w:r>
        <w:rPr>
          <w:rFonts w:hint="eastAsia"/>
        </w:rPr>
        <w:t>有效防范安全事故的发生，保护生态环境，</w:t>
      </w:r>
      <w:r>
        <w:rPr>
          <w:rFonts w:hint="eastAsia" w:ascii="宋体" w:hAnsi="宋体"/>
          <w:sz w:val="21"/>
          <w:szCs w:val="21"/>
        </w:rPr>
        <w:t>促进正常生产经营活动开展，制订本</w:t>
      </w:r>
      <w:r>
        <w:rPr>
          <w:rFonts w:hint="eastAsia" w:ascii="宋体" w:hAnsi="宋体"/>
          <w:sz w:val="21"/>
          <w:szCs w:val="21"/>
          <w:lang w:val="en-US" w:eastAsia="zh-CN"/>
        </w:rPr>
        <w:t>标准</w:t>
      </w:r>
      <w:r>
        <w:rPr>
          <w:rFonts w:hint="eastAsia" w:ascii="宋体" w:hAnsi="宋体"/>
          <w:sz w:val="21"/>
          <w:szCs w:val="21"/>
        </w:rPr>
        <w:t>。</w:t>
      </w:r>
    </w:p>
    <w:p>
      <w:pPr>
        <w:spacing w:line="240" w:lineRule="auto"/>
        <w:ind w:firstLine="420" w:firstLineChars="0"/>
        <w:rPr>
          <w:rFonts w:hint="eastAsia" w:ascii="宋体" w:hAnsi="宋体"/>
          <w:sz w:val="21"/>
          <w:szCs w:val="21"/>
        </w:rPr>
      </w:pPr>
      <w:r>
        <w:rPr>
          <w:rFonts w:hint="eastAsia"/>
        </w:rPr>
        <w:t>本标准规定了安全环保的考核、奖励和惩罚办法。</w:t>
      </w:r>
    </w:p>
    <w:p>
      <w:pPr>
        <w:spacing w:line="400" w:lineRule="exact"/>
        <w:ind w:firstLine="420" w:firstLineChars="200"/>
        <w:rPr>
          <w:rFonts w:hint="eastAsia" w:ascii="宋体" w:hAnsi="宋体"/>
          <w:bCs/>
          <w:sz w:val="21"/>
          <w:szCs w:val="21"/>
        </w:rPr>
      </w:pPr>
      <w:r>
        <w:rPr>
          <w:rFonts w:hint="eastAsia" w:ascii="宋体" w:hAnsi="宋体"/>
          <w:sz w:val="21"/>
          <w:szCs w:val="21"/>
        </w:rPr>
        <w:t>本</w:t>
      </w:r>
      <w:r>
        <w:rPr>
          <w:rFonts w:hint="eastAsia" w:ascii="宋体" w:hAnsi="宋体"/>
          <w:sz w:val="21"/>
          <w:szCs w:val="21"/>
          <w:lang w:val="en-US" w:eastAsia="zh-CN"/>
        </w:rPr>
        <w:t>标准</w:t>
      </w:r>
      <w:r>
        <w:rPr>
          <w:rFonts w:hint="eastAsia" w:ascii="宋体" w:hAnsi="宋体"/>
          <w:sz w:val="21"/>
          <w:szCs w:val="21"/>
        </w:rPr>
        <w:t>适用于公司范围内生产车间及其他辅助场所。</w:t>
      </w:r>
    </w:p>
    <w:p>
      <w:pPr>
        <w:pStyle w:val="71"/>
        <w:numPr>
          <w:ilvl w:val="0"/>
          <w:numId w:val="11"/>
        </w:numPr>
        <w:spacing w:before="120" w:after="120" w:line="360" w:lineRule="auto"/>
        <w:jc w:val="left"/>
        <w:rPr>
          <w:rFonts w:ascii="Times New Roman"/>
          <w:szCs w:val="21"/>
        </w:rPr>
      </w:pPr>
      <w:r>
        <w:rPr>
          <w:rFonts w:hint="eastAsia" w:ascii="Times New Roman"/>
          <w:szCs w:val="21"/>
        </w:rPr>
        <w:t>规范性引用文件</w:t>
      </w:r>
    </w:p>
    <w:p>
      <w:pPr>
        <w:ind w:firstLine="420"/>
      </w:pPr>
      <w:r>
        <w:rPr>
          <w:rFonts w:hint="eastAsia"/>
        </w:rPr>
        <w:t>下列文件对于本文件的应用是必不可少的。凡是注日期的引用文件，仅注日期的版本适用于本文件。凡是不注日期的引用文件，其最新版本（包括所有的修改单）适用于本文件。</w:t>
      </w:r>
    </w:p>
    <w:p>
      <w:pPr>
        <w:ind w:firstLine="420"/>
        <w:rPr>
          <w:szCs w:val="21"/>
        </w:rPr>
      </w:pPr>
      <w:r>
        <w:rPr>
          <w:rFonts w:hint="eastAsia"/>
          <w:szCs w:val="21"/>
        </w:rPr>
        <w:t>中国中车股份有限公司安全生产奖惩办法</w:t>
      </w:r>
    </w:p>
    <w:p>
      <w:pPr>
        <w:ind w:firstLine="420"/>
        <w:rPr>
          <w:rFonts w:hint="eastAsia"/>
          <w:szCs w:val="21"/>
        </w:rPr>
      </w:pPr>
      <w:r>
        <w:rPr>
          <w:rFonts w:hint="eastAsia"/>
          <w:szCs w:val="21"/>
        </w:rPr>
        <w:t>中国中车股份有限公司突发环境事件责任追究规定</w:t>
      </w:r>
    </w:p>
    <w:p>
      <w:pPr>
        <w:ind w:firstLine="420"/>
        <w:rPr>
          <w:rFonts w:hint="default" w:eastAsia="宋体"/>
          <w:szCs w:val="21"/>
          <w:lang w:val="en-US" w:eastAsia="zh-CN"/>
        </w:rPr>
      </w:pPr>
      <w:r>
        <w:rPr>
          <w:rFonts w:hint="eastAsia"/>
          <w:szCs w:val="21"/>
          <w:lang w:val="en-US" w:eastAsia="zh-CN"/>
        </w:rPr>
        <w:t>戚墅堰所安全环保考核管理程序</w:t>
      </w:r>
    </w:p>
    <w:p>
      <w:pPr>
        <w:pStyle w:val="71"/>
        <w:numPr>
          <w:ilvl w:val="0"/>
          <w:numId w:val="11"/>
        </w:numPr>
        <w:spacing w:before="120" w:after="120" w:line="360" w:lineRule="auto"/>
        <w:jc w:val="left"/>
        <w:rPr>
          <w:rFonts w:ascii="Times New Roman"/>
          <w:szCs w:val="21"/>
        </w:rPr>
      </w:pPr>
      <w:r>
        <w:rPr>
          <w:rFonts w:hint="eastAsia" w:ascii="Times New Roman"/>
          <w:szCs w:val="21"/>
        </w:rPr>
        <w:t>术语和定义</w:t>
      </w:r>
    </w:p>
    <w:p>
      <w:pPr>
        <w:pStyle w:val="4"/>
        <w:keepNext w:val="0"/>
        <w:keepLines w:val="0"/>
        <w:numPr>
          <w:ilvl w:val="1"/>
          <w:numId w:val="11"/>
        </w:numPr>
        <w:rPr>
          <w:szCs w:val="21"/>
        </w:rPr>
      </w:pPr>
    </w:p>
    <w:p>
      <w:pPr>
        <w:pStyle w:val="4"/>
        <w:keepNext w:val="0"/>
        <w:keepLines w:val="0"/>
        <w:rPr>
          <w:szCs w:val="21"/>
        </w:rPr>
      </w:pPr>
      <w:r>
        <w:rPr>
          <w:rFonts w:hint="eastAsia"/>
          <w:szCs w:val="21"/>
        </w:rPr>
        <w:t>生产现场</w:t>
      </w:r>
    </w:p>
    <w:p>
      <w:pPr>
        <w:pStyle w:val="70"/>
        <w:spacing w:line="360" w:lineRule="auto"/>
        <w:ind w:firstLine="420"/>
        <w:rPr>
          <w:szCs w:val="21"/>
        </w:rPr>
      </w:pPr>
      <w:r>
        <w:rPr>
          <w:rFonts w:hint="eastAsia"/>
          <w:szCs w:val="21"/>
        </w:rPr>
        <w:t>指公司范围内所有与生产、科研活动有关的生产、试验场地及其它场所。</w:t>
      </w:r>
    </w:p>
    <w:p>
      <w:pPr>
        <w:pStyle w:val="70"/>
        <w:spacing w:line="360" w:lineRule="auto"/>
        <w:ind w:firstLine="420"/>
        <w:rPr>
          <w:rFonts w:ascii="Times New Roman"/>
          <w:szCs w:val="21"/>
        </w:rPr>
      </w:pPr>
      <w:r>
        <w:rPr>
          <w:rFonts w:ascii="Times New Roman"/>
          <w:szCs w:val="21"/>
        </w:rPr>
        <w:t>[Q/QYS G-0003，管理标准词典，定义12.1.44]</w:t>
      </w:r>
    </w:p>
    <w:p>
      <w:pPr>
        <w:pStyle w:val="4"/>
        <w:keepNext w:val="0"/>
        <w:keepLines w:val="0"/>
        <w:numPr>
          <w:ilvl w:val="1"/>
          <w:numId w:val="11"/>
        </w:numPr>
        <w:rPr>
          <w:szCs w:val="21"/>
        </w:rPr>
      </w:pPr>
    </w:p>
    <w:p>
      <w:pPr>
        <w:pStyle w:val="4"/>
        <w:keepNext w:val="0"/>
        <w:keepLines w:val="0"/>
        <w:ind w:left="420"/>
        <w:rPr>
          <w:szCs w:val="21"/>
        </w:rPr>
      </w:pPr>
      <w:r>
        <w:rPr>
          <w:rFonts w:hint="eastAsia"/>
          <w:szCs w:val="21"/>
        </w:rPr>
        <w:t>安全生产</w:t>
      </w:r>
    </w:p>
    <w:p>
      <w:pPr>
        <w:pStyle w:val="70"/>
        <w:spacing w:line="360" w:lineRule="auto"/>
        <w:ind w:firstLine="420"/>
        <w:rPr>
          <w:szCs w:val="21"/>
        </w:rPr>
      </w:pPr>
      <w:r>
        <w:rPr>
          <w:rFonts w:hint="eastAsia"/>
          <w:szCs w:val="21"/>
        </w:rPr>
        <w:t>生产安全、环境保护、职业健康、消防、治安、防汛、人武、厂内交通安全工作。</w:t>
      </w:r>
    </w:p>
    <w:p>
      <w:pPr>
        <w:pStyle w:val="70"/>
        <w:spacing w:line="360" w:lineRule="auto"/>
        <w:ind w:firstLine="420"/>
        <w:rPr>
          <w:rFonts w:ascii="Times New Roman"/>
          <w:szCs w:val="21"/>
        </w:rPr>
      </w:pPr>
      <w:r>
        <w:rPr>
          <w:rFonts w:ascii="Times New Roman"/>
          <w:szCs w:val="21"/>
        </w:rPr>
        <w:t>[Q/QYS G-0003，管理标准词典，定义12.1.45]</w:t>
      </w:r>
    </w:p>
    <w:p>
      <w:pPr>
        <w:pStyle w:val="4"/>
        <w:keepNext w:val="0"/>
        <w:keepLines w:val="0"/>
        <w:numPr>
          <w:ilvl w:val="1"/>
          <w:numId w:val="11"/>
        </w:numPr>
        <w:rPr>
          <w:szCs w:val="21"/>
        </w:rPr>
      </w:pPr>
    </w:p>
    <w:p>
      <w:pPr>
        <w:pStyle w:val="4"/>
        <w:keepNext w:val="0"/>
        <w:keepLines w:val="0"/>
        <w:ind w:left="420"/>
        <w:rPr>
          <w:szCs w:val="21"/>
        </w:rPr>
      </w:pPr>
      <w:r>
        <w:rPr>
          <w:rFonts w:hint="eastAsia"/>
          <w:szCs w:val="21"/>
        </w:rPr>
        <w:t>生产安全事故</w:t>
      </w:r>
    </w:p>
    <w:p>
      <w:pPr>
        <w:ind w:firstLine="420"/>
        <w:rPr>
          <w:rFonts w:hint="eastAsia"/>
          <w:szCs w:val="21"/>
        </w:rPr>
      </w:pPr>
      <w:r>
        <w:rPr>
          <w:rFonts w:hint="eastAsia"/>
          <w:szCs w:val="21"/>
        </w:rPr>
        <w:t>指职工在本岗位劳动过程中发生的人身伤害、急性中毒事故，或虽不在本岗位劳动，但由于企业的设备和设施不安全，劳动条件和作业环境不良，所发生的事故。具体定义见《安全环保事故（事件）管理程序》</w:t>
      </w:r>
    </w:p>
    <w:p>
      <w:pPr>
        <w:pStyle w:val="4"/>
        <w:numPr>
          <w:ilvl w:val="1"/>
          <w:numId w:val="11"/>
        </w:numPr>
        <w:spacing w:line="400" w:lineRule="exact"/>
        <w:ind w:firstLine="420" w:firstLineChars="200"/>
        <w:rPr>
          <w:rFonts w:hint="eastAsia" w:ascii="宋体" w:hAnsi="宋体"/>
          <w:bCs/>
          <w:sz w:val="21"/>
          <w:szCs w:val="21"/>
          <w:lang w:val="en-US" w:eastAsia="zh-CN"/>
        </w:rPr>
      </w:pPr>
      <w:r>
        <w:rPr>
          <w:rFonts w:hint="eastAsia" w:ascii="宋体" w:hAnsi="宋体"/>
          <w:bCs/>
          <w:sz w:val="21"/>
          <w:szCs w:val="21"/>
          <w:lang w:val="en-US" w:eastAsia="zh-CN"/>
        </w:rPr>
        <w:t>突发环境事件</w:t>
      </w:r>
    </w:p>
    <w:p>
      <w:pPr>
        <w:numPr>
          <w:ilvl w:val="0"/>
          <w:numId w:val="0"/>
        </w:numPr>
        <w:spacing w:line="400" w:lineRule="exact"/>
        <w:ind w:firstLine="420" w:firstLineChars="200"/>
        <w:rPr>
          <w:rFonts w:hint="eastAsia"/>
          <w:szCs w:val="21"/>
        </w:rPr>
      </w:pPr>
      <w:r>
        <w:rPr>
          <w:rFonts w:hint="eastAsia"/>
          <w:highlight w:val="none"/>
        </w:rPr>
        <w:t>指由于违反环境保护法律、法规、规章的行为，致使环境受到污染，人体健康受到危害，社会经济与人民财产受到损失，造成不良社会影响的突发性事件</w:t>
      </w:r>
      <w:r>
        <w:rPr>
          <w:rFonts w:hint="eastAsia" w:ascii="宋体" w:hAnsi="宋体"/>
          <w:bCs/>
          <w:sz w:val="21"/>
          <w:szCs w:val="21"/>
          <w:lang w:eastAsia="zh-CN"/>
        </w:rPr>
        <w:t>。</w:t>
      </w:r>
    </w:p>
    <w:p>
      <w:pPr>
        <w:pStyle w:val="71"/>
        <w:numPr>
          <w:ilvl w:val="0"/>
          <w:numId w:val="11"/>
        </w:numPr>
        <w:spacing w:before="120" w:after="120" w:line="360" w:lineRule="auto"/>
        <w:jc w:val="left"/>
        <w:rPr>
          <w:rFonts w:ascii="Times New Roman"/>
          <w:szCs w:val="21"/>
        </w:rPr>
      </w:pPr>
      <w:r>
        <w:rPr>
          <w:rFonts w:ascii="Times New Roman"/>
          <w:szCs w:val="21"/>
        </w:rPr>
        <w:t>管理职能</w:t>
      </w:r>
    </w:p>
    <w:p>
      <w:pPr>
        <w:pStyle w:val="4"/>
        <w:keepNext w:val="0"/>
        <w:keepLines w:val="0"/>
        <w:numPr>
          <w:ilvl w:val="1"/>
          <w:numId w:val="11"/>
        </w:numPr>
        <w:rPr>
          <w:szCs w:val="21"/>
        </w:rPr>
      </w:pPr>
      <w:r>
        <w:rPr>
          <w:rFonts w:hint="eastAsia"/>
          <w:szCs w:val="21"/>
        </w:rPr>
        <w:t>安全生产</w:t>
      </w:r>
      <w:r>
        <w:rPr>
          <w:rFonts w:hint="eastAsia"/>
          <w:szCs w:val="21"/>
          <w:lang w:val="en-US" w:eastAsia="zh-CN"/>
        </w:rPr>
        <w:t>环境保护职业健康暨应急</w:t>
      </w:r>
      <w:r>
        <w:rPr>
          <w:rFonts w:hint="eastAsia"/>
          <w:szCs w:val="21"/>
        </w:rPr>
        <w:t>管理委员会</w:t>
      </w:r>
    </w:p>
    <w:p>
      <w:pPr>
        <w:pStyle w:val="70"/>
        <w:spacing w:line="360" w:lineRule="auto"/>
        <w:ind w:firstLine="420"/>
        <w:rPr>
          <w:szCs w:val="21"/>
        </w:rPr>
      </w:pPr>
      <w:r>
        <w:rPr>
          <w:rFonts w:hint="eastAsia"/>
          <w:szCs w:val="21"/>
        </w:rPr>
        <w:t>按照国家法律法规及有关制度规定，对公司内发生重大生产安全事故（重大险肇、重伤及以上）、重大环境事故（受到政府部门通报或罚款）、职业病事故、应急管理、消防、治安中出现重大问题的责任单位和责任人提出处理意见；</w:t>
      </w:r>
    </w:p>
    <w:p>
      <w:pPr>
        <w:pStyle w:val="4"/>
        <w:keepNext w:val="0"/>
        <w:keepLines w:val="0"/>
        <w:numPr>
          <w:ilvl w:val="1"/>
          <w:numId w:val="11"/>
        </w:numPr>
        <w:rPr>
          <w:szCs w:val="21"/>
        </w:rPr>
      </w:pPr>
      <w:r>
        <w:rPr>
          <w:rFonts w:hint="eastAsia"/>
          <w:szCs w:val="21"/>
        </w:rPr>
        <w:t>安全环保部</w:t>
      </w:r>
    </w:p>
    <w:p>
      <w:pPr>
        <w:pStyle w:val="145"/>
        <w:numPr>
          <w:ilvl w:val="2"/>
          <w:numId w:val="12"/>
        </w:numPr>
        <w:ind w:left="840" w:leftChars="200" w:hanging="420" w:hangingChars="200"/>
        <w:rPr>
          <w:bCs/>
          <w:szCs w:val="21"/>
        </w:rPr>
      </w:pPr>
      <w:r>
        <w:rPr>
          <w:rFonts w:hint="eastAsia"/>
          <w:bCs/>
          <w:szCs w:val="21"/>
        </w:rPr>
        <w:t>归口负责安全生产考核工作；</w:t>
      </w:r>
    </w:p>
    <w:p>
      <w:pPr>
        <w:pStyle w:val="145"/>
        <w:numPr>
          <w:ilvl w:val="2"/>
          <w:numId w:val="12"/>
        </w:numPr>
        <w:ind w:left="840" w:leftChars="200" w:hanging="420" w:hangingChars="200"/>
        <w:rPr>
          <w:bCs/>
          <w:szCs w:val="21"/>
        </w:rPr>
      </w:pPr>
      <w:r>
        <w:rPr>
          <w:rFonts w:hint="eastAsia"/>
          <w:bCs/>
          <w:szCs w:val="21"/>
        </w:rPr>
        <w:t>负责制订考核标准；</w:t>
      </w:r>
    </w:p>
    <w:p>
      <w:pPr>
        <w:pStyle w:val="145"/>
        <w:numPr>
          <w:ilvl w:val="2"/>
          <w:numId w:val="12"/>
        </w:numPr>
        <w:ind w:left="840" w:leftChars="200" w:hanging="420" w:hangingChars="200"/>
        <w:rPr>
          <w:bCs/>
          <w:szCs w:val="21"/>
        </w:rPr>
      </w:pPr>
      <w:r>
        <w:rPr>
          <w:rFonts w:hint="eastAsia"/>
          <w:bCs/>
          <w:szCs w:val="21"/>
        </w:rPr>
        <w:t>负责督促各</w:t>
      </w:r>
      <w:r>
        <w:rPr>
          <w:rFonts w:hint="eastAsia"/>
          <w:bCs/>
          <w:szCs w:val="21"/>
          <w:lang w:val="en-US" w:eastAsia="zh-CN"/>
        </w:rPr>
        <w:t>部门</w:t>
      </w:r>
      <w:r>
        <w:rPr>
          <w:rFonts w:hint="eastAsia"/>
          <w:bCs/>
          <w:szCs w:val="21"/>
        </w:rPr>
        <w:t>落实考核结果。</w:t>
      </w:r>
    </w:p>
    <w:p>
      <w:pPr>
        <w:pStyle w:val="4"/>
        <w:keepNext w:val="0"/>
        <w:keepLines w:val="0"/>
        <w:numPr>
          <w:ilvl w:val="1"/>
          <w:numId w:val="11"/>
        </w:numPr>
        <w:rPr>
          <w:szCs w:val="21"/>
        </w:rPr>
      </w:pPr>
      <w:r>
        <w:rPr>
          <w:rFonts w:hint="eastAsia"/>
          <w:szCs w:val="21"/>
          <w:lang w:val="en-US" w:eastAsia="zh-CN"/>
        </w:rPr>
        <w:t>运营财务</w:t>
      </w:r>
      <w:r>
        <w:rPr>
          <w:rFonts w:hint="eastAsia"/>
          <w:szCs w:val="21"/>
        </w:rPr>
        <w:t>部</w:t>
      </w:r>
    </w:p>
    <w:p>
      <w:pPr>
        <w:pStyle w:val="145"/>
        <w:numPr>
          <w:ilvl w:val="0"/>
          <w:numId w:val="13"/>
        </w:numPr>
        <w:ind w:left="845" w:hanging="425" w:firstLineChars="0"/>
        <w:rPr>
          <w:rFonts w:hint="eastAsia"/>
          <w:bCs/>
          <w:szCs w:val="21"/>
        </w:rPr>
      </w:pPr>
      <w:r>
        <w:rPr>
          <w:rFonts w:hint="eastAsia"/>
          <w:bCs/>
          <w:szCs w:val="21"/>
        </w:rPr>
        <w:t>依据考核结果，执行组织绩效考核</w:t>
      </w:r>
      <w:r>
        <w:rPr>
          <w:rFonts w:hint="eastAsia"/>
          <w:bCs/>
          <w:szCs w:val="21"/>
          <w:lang w:eastAsia="zh-CN"/>
        </w:rPr>
        <w:t>；</w:t>
      </w:r>
    </w:p>
    <w:p>
      <w:pPr>
        <w:pStyle w:val="145"/>
        <w:numPr>
          <w:ilvl w:val="0"/>
          <w:numId w:val="13"/>
        </w:numPr>
        <w:ind w:left="845" w:leftChars="0" w:hanging="425" w:firstLineChars="0"/>
        <w:rPr>
          <w:bCs/>
          <w:szCs w:val="21"/>
        </w:rPr>
      </w:pPr>
      <w:r>
        <w:rPr>
          <w:rFonts w:hint="eastAsia"/>
          <w:bCs/>
          <w:szCs w:val="21"/>
        </w:rPr>
        <w:t>依据考核结果，执行对</w:t>
      </w:r>
      <w:r>
        <w:rPr>
          <w:rFonts w:hint="eastAsia"/>
          <w:bCs/>
          <w:szCs w:val="21"/>
          <w:lang w:eastAsia="zh-CN"/>
        </w:rPr>
        <w:t>部门、班组、</w:t>
      </w:r>
      <w:r>
        <w:rPr>
          <w:rFonts w:hint="eastAsia"/>
          <w:bCs/>
          <w:szCs w:val="21"/>
        </w:rPr>
        <w:t>员工的奖惩；</w:t>
      </w:r>
    </w:p>
    <w:p>
      <w:pPr>
        <w:pStyle w:val="145"/>
        <w:numPr>
          <w:ilvl w:val="0"/>
          <w:numId w:val="13"/>
        </w:numPr>
        <w:ind w:left="845" w:leftChars="0" w:hanging="425" w:firstLineChars="0"/>
        <w:rPr>
          <w:rFonts w:hint="eastAsia"/>
          <w:bCs/>
          <w:szCs w:val="21"/>
        </w:rPr>
      </w:pPr>
      <w:r>
        <w:rPr>
          <w:rFonts w:hint="eastAsia"/>
          <w:bCs/>
          <w:szCs w:val="21"/>
        </w:rPr>
        <w:t>负责安全生产奖励基金财务科目的日常维护。</w:t>
      </w:r>
    </w:p>
    <w:p>
      <w:pPr>
        <w:pStyle w:val="4"/>
        <w:keepNext w:val="0"/>
        <w:keepLines w:val="0"/>
        <w:numPr>
          <w:ilvl w:val="1"/>
          <w:numId w:val="11"/>
        </w:numPr>
        <w:rPr>
          <w:szCs w:val="21"/>
        </w:rPr>
      </w:pPr>
      <w:r>
        <w:rPr>
          <w:rFonts w:hint="eastAsia"/>
          <w:szCs w:val="21"/>
        </w:rPr>
        <w:t>各</w:t>
      </w:r>
      <w:r>
        <w:rPr>
          <w:rFonts w:hint="eastAsia"/>
          <w:szCs w:val="21"/>
          <w:lang w:eastAsia="zh-CN"/>
        </w:rPr>
        <w:t>部门</w:t>
      </w:r>
    </w:p>
    <w:p>
      <w:pPr>
        <w:pStyle w:val="145"/>
        <w:numPr>
          <w:ilvl w:val="-1"/>
          <w:numId w:val="0"/>
        </w:numPr>
        <w:ind w:left="420" w:leftChars="0" w:firstLine="0" w:firstLineChars="0"/>
        <w:rPr>
          <w:bCs/>
          <w:szCs w:val="21"/>
        </w:rPr>
      </w:pPr>
      <w:r>
        <w:rPr>
          <w:rFonts w:hint="eastAsia"/>
          <w:bCs/>
          <w:szCs w:val="21"/>
        </w:rPr>
        <w:t>把安全生产工作列为本</w:t>
      </w:r>
      <w:r>
        <w:rPr>
          <w:rFonts w:hint="eastAsia"/>
          <w:bCs/>
          <w:szCs w:val="21"/>
          <w:lang w:eastAsia="zh-CN"/>
        </w:rPr>
        <w:t>部门</w:t>
      </w:r>
      <w:r>
        <w:rPr>
          <w:rFonts w:hint="eastAsia"/>
          <w:bCs/>
          <w:szCs w:val="21"/>
        </w:rPr>
        <w:t>评先和考核的重要内容之一；</w:t>
      </w:r>
    </w:p>
    <w:p>
      <w:pPr>
        <w:pStyle w:val="71"/>
        <w:keepNext/>
        <w:keepLines/>
        <w:numPr>
          <w:ilvl w:val="0"/>
          <w:numId w:val="11"/>
        </w:numPr>
        <w:spacing w:before="120" w:after="120" w:line="360" w:lineRule="auto"/>
        <w:jc w:val="left"/>
        <w:outlineLvl w:val="0"/>
        <w:rPr>
          <w:rFonts w:hint="eastAsia" w:ascii="宋体" w:hAnsi="宋体" w:cs="Times New Roman"/>
          <w:b w:val="0"/>
          <w:bCs w:val="0"/>
          <w:kern w:val="2"/>
          <w:sz w:val="21"/>
          <w:szCs w:val="21"/>
        </w:rPr>
      </w:pPr>
      <w:r>
        <w:rPr>
          <w:rFonts w:hint="eastAsia" w:ascii="Times New Roman" w:cs="Times New Roman"/>
          <w:b w:val="0"/>
          <w:bCs/>
          <w:kern w:val="2"/>
          <w:sz w:val="21"/>
          <w:szCs w:val="21"/>
          <w:lang w:eastAsia="zh-CN"/>
        </w:rPr>
        <w:t>管理内容与要求</w:t>
      </w:r>
    </w:p>
    <w:p>
      <w:pPr>
        <w:pStyle w:val="4"/>
        <w:keepNext w:val="0"/>
        <w:keepLines w:val="0"/>
        <w:numPr>
          <w:ilvl w:val="1"/>
          <w:numId w:val="11"/>
        </w:numPr>
        <w:rPr>
          <w:szCs w:val="21"/>
        </w:rPr>
      </w:pPr>
      <w:r>
        <w:rPr>
          <w:rFonts w:hint="eastAsia"/>
          <w:szCs w:val="21"/>
        </w:rPr>
        <w:t>职能部门工作考核</w:t>
      </w:r>
    </w:p>
    <w:p>
      <w:pPr>
        <w:pStyle w:val="145"/>
        <w:numPr>
          <w:ilvl w:val="2"/>
          <w:numId w:val="11"/>
        </w:numPr>
        <w:ind w:left="0" w:firstLine="0" w:firstLineChars="0"/>
        <w:rPr>
          <w:bCs/>
          <w:szCs w:val="21"/>
        </w:rPr>
      </w:pPr>
      <w:r>
        <w:rPr>
          <w:rFonts w:hint="eastAsia"/>
          <w:bCs/>
          <w:szCs w:val="21"/>
        </w:rPr>
        <w:t>对</w:t>
      </w:r>
      <w:r>
        <w:rPr>
          <w:rFonts w:hint="eastAsia"/>
          <w:szCs w:val="21"/>
        </w:rPr>
        <w:t>职能业务部门</w:t>
      </w:r>
      <w:r>
        <w:rPr>
          <w:rFonts w:hint="eastAsia"/>
          <w:bCs/>
          <w:szCs w:val="21"/>
        </w:rPr>
        <w:t>的工作考核为年度考核。</w:t>
      </w:r>
    </w:p>
    <w:p>
      <w:pPr>
        <w:pStyle w:val="145"/>
        <w:numPr>
          <w:ilvl w:val="2"/>
          <w:numId w:val="11"/>
        </w:numPr>
        <w:ind w:left="0" w:firstLine="0" w:firstLineChars="0"/>
        <w:rPr>
          <w:bCs/>
          <w:szCs w:val="21"/>
        </w:rPr>
      </w:pPr>
      <w:r>
        <w:rPr>
          <w:rFonts w:hint="eastAsia"/>
          <w:szCs w:val="21"/>
        </w:rPr>
        <w:t>职能部门</w:t>
      </w:r>
      <w:r>
        <w:rPr>
          <w:rFonts w:hint="eastAsia"/>
          <w:bCs/>
          <w:szCs w:val="21"/>
          <w:lang w:val="en-US" w:eastAsia="zh-CN"/>
        </w:rPr>
        <w:t>年底</w:t>
      </w:r>
      <w:r>
        <w:rPr>
          <w:rFonts w:hint="eastAsia"/>
          <w:bCs/>
          <w:szCs w:val="21"/>
        </w:rPr>
        <w:t>按照考核标准进行自查自评，做好考核记录，对自查发现的问题要及时整改，填写《安全环保工作考核表（</w:t>
      </w:r>
      <w:r>
        <w:rPr>
          <w:rFonts w:hint="eastAsia"/>
          <w:szCs w:val="21"/>
        </w:rPr>
        <w:t>职能业务部门</w:t>
      </w:r>
      <w:r>
        <w:rPr>
          <w:rFonts w:hint="eastAsia"/>
          <w:bCs/>
          <w:szCs w:val="21"/>
        </w:rPr>
        <w:t>）》（</w:t>
      </w:r>
      <w:r>
        <w:rPr>
          <w:rFonts w:hint="eastAsia"/>
          <w:bCs/>
          <w:szCs w:val="21"/>
          <w:lang w:val="en-US" w:eastAsia="zh-CN"/>
        </w:rPr>
        <w:t>附件9</w:t>
      </w:r>
      <w:r>
        <w:rPr>
          <w:rFonts w:hint="eastAsia"/>
          <w:bCs/>
          <w:szCs w:val="21"/>
        </w:rPr>
        <w:t>）自评分，并对加、减分理由进行简要说明，由部门领导审核后，于</w:t>
      </w:r>
      <w:r>
        <w:rPr>
          <w:rFonts w:hint="eastAsia"/>
          <w:bCs/>
          <w:szCs w:val="21"/>
          <w:lang w:val="en-US" w:eastAsia="zh-CN"/>
        </w:rPr>
        <w:t>年底</w:t>
      </w:r>
      <w:r>
        <w:rPr>
          <w:rFonts w:hint="eastAsia"/>
          <w:bCs/>
          <w:szCs w:val="21"/>
        </w:rPr>
        <w:t>前报安全环保部。</w:t>
      </w:r>
    </w:p>
    <w:p>
      <w:pPr>
        <w:pStyle w:val="145"/>
        <w:numPr>
          <w:ilvl w:val="2"/>
          <w:numId w:val="11"/>
        </w:numPr>
        <w:ind w:left="0" w:firstLine="0" w:firstLineChars="0"/>
        <w:rPr>
          <w:bCs/>
          <w:szCs w:val="21"/>
        </w:rPr>
      </w:pPr>
      <w:r>
        <w:rPr>
          <w:rFonts w:hint="eastAsia"/>
          <w:bCs/>
          <w:szCs w:val="21"/>
        </w:rPr>
        <w:t>安全环保部接到各部门上报的《安全环保工作考核表（</w:t>
      </w:r>
      <w:r>
        <w:rPr>
          <w:rFonts w:hint="eastAsia"/>
          <w:szCs w:val="21"/>
        </w:rPr>
        <w:t>职能业务部门</w:t>
      </w:r>
      <w:r>
        <w:rPr>
          <w:rFonts w:hint="eastAsia"/>
          <w:bCs/>
          <w:szCs w:val="21"/>
        </w:rPr>
        <w:t>）》</w:t>
      </w:r>
      <w:r>
        <w:rPr>
          <w:rFonts w:hint="eastAsia"/>
          <w:bCs/>
          <w:szCs w:val="21"/>
          <w:lang w:val="en-US" w:eastAsia="zh-CN"/>
        </w:rPr>
        <w:t>进行核实后</w:t>
      </w:r>
      <w:r>
        <w:rPr>
          <w:rFonts w:hint="eastAsia"/>
          <w:bCs/>
          <w:szCs w:val="21"/>
        </w:rPr>
        <w:t>，再考虑突出成绩及安全生产“一票否决”的情况，形成年度考核得分。</w:t>
      </w:r>
    </w:p>
    <w:p>
      <w:pPr>
        <w:pStyle w:val="4"/>
        <w:keepNext w:val="0"/>
        <w:keepLines w:val="0"/>
        <w:numPr>
          <w:ilvl w:val="1"/>
          <w:numId w:val="11"/>
        </w:numPr>
        <w:rPr>
          <w:szCs w:val="21"/>
        </w:rPr>
      </w:pPr>
      <w:r>
        <w:rPr>
          <w:rFonts w:hint="eastAsia"/>
          <w:szCs w:val="21"/>
          <w:lang w:val="en-US" w:eastAsia="zh-CN"/>
        </w:rPr>
        <w:t>制造采购部</w:t>
      </w:r>
      <w:r>
        <w:rPr>
          <w:rFonts w:hint="eastAsia"/>
          <w:szCs w:val="21"/>
        </w:rPr>
        <w:t>工作考核</w:t>
      </w:r>
    </w:p>
    <w:p>
      <w:pPr>
        <w:pStyle w:val="145"/>
        <w:numPr>
          <w:ilvl w:val="2"/>
          <w:numId w:val="11"/>
        </w:numPr>
        <w:ind w:left="0" w:firstLine="0" w:firstLineChars="0"/>
        <w:rPr>
          <w:bCs/>
          <w:szCs w:val="21"/>
        </w:rPr>
      </w:pPr>
      <w:r>
        <w:rPr>
          <w:rFonts w:hint="eastAsia"/>
          <w:bCs/>
          <w:szCs w:val="21"/>
        </w:rPr>
        <w:t>对</w:t>
      </w:r>
      <w:r>
        <w:rPr>
          <w:rFonts w:hint="eastAsia"/>
          <w:szCs w:val="21"/>
          <w:lang w:val="en-US" w:eastAsia="zh-CN"/>
        </w:rPr>
        <w:t>制造采购部</w:t>
      </w:r>
      <w:r>
        <w:rPr>
          <w:rFonts w:hint="eastAsia"/>
          <w:bCs/>
          <w:szCs w:val="21"/>
        </w:rPr>
        <w:t>的工作考核为年度考核。考核采取</w:t>
      </w:r>
      <w:r>
        <w:rPr>
          <w:rFonts w:hint="eastAsia"/>
          <w:szCs w:val="21"/>
          <w:lang w:val="en-US" w:eastAsia="zh-CN"/>
        </w:rPr>
        <w:t>制造采购部</w:t>
      </w:r>
      <w:r>
        <w:rPr>
          <w:rFonts w:hint="eastAsia"/>
          <w:bCs/>
          <w:szCs w:val="21"/>
        </w:rPr>
        <w:t>自查，安全环保部专项指导、检查、考评相结合的方式进行。</w:t>
      </w:r>
      <w:r>
        <w:rPr>
          <w:rFonts w:hint="eastAsia"/>
          <w:bCs/>
          <w:szCs w:val="21"/>
          <w:lang w:val="en-US" w:eastAsia="zh-CN"/>
        </w:rPr>
        <w:t xml:space="preserve">     </w:t>
      </w:r>
    </w:p>
    <w:p>
      <w:pPr>
        <w:pStyle w:val="145"/>
        <w:numPr>
          <w:ilvl w:val="2"/>
          <w:numId w:val="11"/>
        </w:numPr>
        <w:ind w:left="0" w:firstLine="0" w:firstLineChars="0"/>
        <w:rPr>
          <w:bCs/>
          <w:szCs w:val="21"/>
        </w:rPr>
      </w:pPr>
      <w:r>
        <w:rPr>
          <w:rFonts w:hint="eastAsia"/>
          <w:szCs w:val="21"/>
          <w:lang w:val="en-US" w:eastAsia="zh-CN"/>
        </w:rPr>
        <w:t>制造采购部年底前按照考核标准</w:t>
      </w:r>
      <w:r>
        <w:rPr>
          <w:rFonts w:hint="eastAsia"/>
          <w:bCs/>
          <w:szCs w:val="21"/>
        </w:rPr>
        <w:t>进行自查自评，做好考核记录，对自查发现的问题要及时整改，填写《安全环保工作考核表（</w:t>
      </w:r>
      <w:r>
        <w:rPr>
          <w:rFonts w:hint="eastAsia"/>
          <w:bCs/>
          <w:szCs w:val="21"/>
          <w:lang w:val="en-US" w:eastAsia="zh-CN"/>
        </w:rPr>
        <w:t>制造采购部</w:t>
      </w:r>
      <w:r>
        <w:rPr>
          <w:rFonts w:hint="eastAsia"/>
          <w:bCs/>
          <w:szCs w:val="21"/>
        </w:rPr>
        <w:t>）》（</w:t>
      </w:r>
      <w:r>
        <w:rPr>
          <w:rFonts w:hint="eastAsia"/>
          <w:bCs/>
          <w:szCs w:val="21"/>
          <w:lang w:val="en-US" w:eastAsia="zh-CN"/>
        </w:rPr>
        <w:t>附件9</w:t>
      </w:r>
      <w:r>
        <w:rPr>
          <w:rFonts w:hint="eastAsia"/>
          <w:bCs/>
          <w:szCs w:val="21"/>
        </w:rPr>
        <w:t>）自评分，并对加、减分理由进行简要说明，由</w:t>
      </w:r>
      <w:r>
        <w:rPr>
          <w:rFonts w:hint="eastAsia"/>
          <w:bCs/>
          <w:szCs w:val="21"/>
          <w:lang w:val="en-US" w:eastAsia="zh-CN"/>
        </w:rPr>
        <w:t>部门领导</w:t>
      </w:r>
      <w:r>
        <w:rPr>
          <w:rFonts w:hint="eastAsia"/>
          <w:bCs/>
          <w:szCs w:val="21"/>
        </w:rPr>
        <w:t>审核后，于</w:t>
      </w:r>
      <w:r>
        <w:rPr>
          <w:rFonts w:hint="eastAsia"/>
          <w:bCs/>
          <w:szCs w:val="21"/>
          <w:lang w:val="en-US" w:eastAsia="zh-CN"/>
        </w:rPr>
        <w:t>年底</w:t>
      </w:r>
      <w:r>
        <w:rPr>
          <w:rFonts w:hint="eastAsia"/>
          <w:bCs/>
          <w:szCs w:val="21"/>
        </w:rPr>
        <w:t>前报安全环保部。</w:t>
      </w:r>
    </w:p>
    <w:p>
      <w:pPr>
        <w:pStyle w:val="145"/>
        <w:numPr>
          <w:ilvl w:val="2"/>
          <w:numId w:val="11"/>
        </w:numPr>
        <w:ind w:left="0" w:firstLine="0" w:firstLineChars="0"/>
        <w:rPr>
          <w:bCs/>
          <w:szCs w:val="21"/>
        </w:rPr>
      </w:pPr>
      <w:r>
        <w:rPr>
          <w:rFonts w:hint="eastAsia"/>
          <w:bCs/>
          <w:szCs w:val="21"/>
        </w:rPr>
        <w:t>安全环保部接到</w:t>
      </w:r>
      <w:r>
        <w:rPr>
          <w:rFonts w:hint="eastAsia"/>
          <w:bCs/>
          <w:szCs w:val="21"/>
          <w:lang w:val="en-US" w:eastAsia="zh-CN"/>
        </w:rPr>
        <w:t>制造部</w:t>
      </w:r>
      <w:r>
        <w:rPr>
          <w:rFonts w:hint="eastAsia"/>
          <w:bCs/>
          <w:szCs w:val="21"/>
        </w:rPr>
        <w:t>上报的《安全环保工作考核表（</w:t>
      </w:r>
      <w:r>
        <w:rPr>
          <w:rFonts w:hint="eastAsia"/>
          <w:szCs w:val="21"/>
          <w:lang w:val="en-US" w:eastAsia="zh-CN"/>
        </w:rPr>
        <w:t>制造采购部</w:t>
      </w:r>
      <w:r>
        <w:rPr>
          <w:rFonts w:hint="eastAsia"/>
          <w:bCs/>
          <w:szCs w:val="21"/>
        </w:rPr>
        <w:t>）》</w:t>
      </w:r>
      <w:r>
        <w:rPr>
          <w:rFonts w:hint="eastAsia"/>
          <w:bCs/>
          <w:szCs w:val="21"/>
          <w:lang w:val="en-US" w:eastAsia="zh-CN"/>
        </w:rPr>
        <w:t>进行核实后，</w:t>
      </w:r>
      <w:r>
        <w:rPr>
          <w:rFonts w:hint="eastAsia"/>
          <w:bCs/>
          <w:szCs w:val="21"/>
        </w:rPr>
        <w:t>再考虑突出成绩及安全生产“一票否决”的情况，形成年度考核得分。</w:t>
      </w:r>
    </w:p>
    <w:p>
      <w:pPr>
        <w:pStyle w:val="4"/>
        <w:numPr>
          <w:ilvl w:val="1"/>
          <w:numId w:val="11"/>
        </w:numPr>
        <w:rPr>
          <w:rFonts w:eastAsiaTheme="minorEastAsia"/>
          <w:szCs w:val="21"/>
        </w:rPr>
      </w:pPr>
      <w:r>
        <w:rPr>
          <w:rFonts w:eastAsiaTheme="minorEastAsia"/>
          <w:szCs w:val="21"/>
        </w:rPr>
        <w:t>各</w:t>
      </w:r>
      <w:r>
        <w:rPr>
          <w:rFonts w:hint="eastAsia" w:eastAsiaTheme="minorEastAsia"/>
          <w:szCs w:val="21"/>
          <w:lang w:val="en-US" w:eastAsia="zh-CN"/>
        </w:rPr>
        <w:t>部门</w:t>
      </w:r>
      <w:r>
        <w:rPr>
          <w:rFonts w:eastAsiaTheme="minorEastAsia"/>
          <w:szCs w:val="21"/>
        </w:rPr>
        <w:t>要保证自评结果的真实性，安全环保部不定期开展抽查，对弄虚</w:t>
      </w:r>
      <w:r>
        <w:rPr>
          <w:rFonts w:hint="eastAsia" w:eastAsiaTheme="minorEastAsia"/>
          <w:szCs w:val="21"/>
          <w:lang w:val="en-US" w:eastAsia="zh-CN"/>
        </w:rPr>
        <w:t>作假的部门酌情扣分</w:t>
      </w:r>
      <w:r>
        <w:rPr>
          <w:rFonts w:eastAsiaTheme="minorEastAsia"/>
          <w:szCs w:val="21"/>
        </w:rPr>
        <w:t>。</w:t>
      </w:r>
    </w:p>
    <w:p>
      <w:pPr>
        <w:pStyle w:val="4"/>
        <w:keepNext w:val="0"/>
        <w:keepLines w:val="0"/>
        <w:numPr>
          <w:ilvl w:val="1"/>
          <w:numId w:val="11"/>
        </w:numPr>
        <w:rPr>
          <w:szCs w:val="21"/>
        </w:rPr>
      </w:pPr>
      <w:r>
        <w:rPr>
          <w:rFonts w:hint="eastAsia"/>
          <w:szCs w:val="21"/>
        </w:rPr>
        <w:t>突出成绩及</w:t>
      </w:r>
      <w:r>
        <w:rPr>
          <w:rFonts w:hint="eastAsia"/>
          <w:bCs w:val="0"/>
          <w:szCs w:val="21"/>
        </w:rPr>
        <w:t>“一票否决”</w:t>
      </w:r>
      <w:r>
        <w:rPr>
          <w:rFonts w:hint="eastAsia"/>
          <w:szCs w:val="21"/>
        </w:rPr>
        <w:t>：</w:t>
      </w:r>
    </w:p>
    <w:p>
      <w:pPr>
        <w:pStyle w:val="145"/>
        <w:numPr>
          <w:ilvl w:val="2"/>
          <w:numId w:val="11"/>
        </w:numPr>
        <w:ind w:left="0" w:firstLine="0" w:firstLineChars="0"/>
        <w:rPr>
          <w:bCs/>
          <w:szCs w:val="21"/>
        </w:rPr>
      </w:pPr>
      <w:r>
        <w:rPr>
          <w:rFonts w:hint="eastAsia"/>
          <w:bCs/>
          <w:szCs w:val="21"/>
        </w:rPr>
        <w:t>以下情况可以视为突出成绩：</w:t>
      </w:r>
    </w:p>
    <w:p>
      <w:pPr>
        <w:pStyle w:val="145"/>
        <w:numPr>
          <w:ilvl w:val="0"/>
          <w:numId w:val="14"/>
        </w:numPr>
        <w:ind w:firstLineChars="0"/>
        <w:rPr>
          <w:szCs w:val="21"/>
        </w:rPr>
      </w:pPr>
      <w:r>
        <w:rPr>
          <w:rFonts w:hint="eastAsia"/>
          <w:szCs w:val="21"/>
        </w:rPr>
        <w:t>在安全环保工作中，有革新、发明、创造并获得成效；</w:t>
      </w:r>
    </w:p>
    <w:p>
      <w:pPr>
        <w:pStyle w:val="145"/>
        <w:numPr>
          <w:ilvl w:val="0"/>
          <w:numId w:val="14"/>
        </w:numPr>
        <w:ind w:firstLineChars="0"/>
        <w:rPr>
          <w:szCs w:val="21"/>
        </w:rPr>
      </w:pPr>
      <w:r>
        <w:rPr>
          <w:rFonts w:hint="eastAsia"/>
          <w:szCs w:val="21"/>
        </w:rPr>
        <w:t>在事故应急处置中，使企业和员工的生命财产免受损失或少受损失；</w:t>
      </w:r>
    </w:p>
    <w:p>
      <w:pPr>
        <w:pStyle w:val="145"/>
        <w:numPr>
          <w:ilvl w:val="0"/>
          <w:numId w:val="14"/>
        </w:numPr>
        <w:ind w:firstLineChars="0"/>
        <w:rPr>
          <w:szCs w:val="21"/>
        </w:rPr>
      </w:pPr>
      <w:r>
        <w:rPr>
          <w:rFonts w:hint="eastAsia"/>
          <w:szCs w:val="21"/>
        </w:rPr>
        <w:t>及时采取果断措施，避免发生重大伤亡事故或减少事故损失；</w:t>
      </w:r>
    </w:p>
    <w:p>
      <w:pPr>
        <w:pStyle w:val="145"/>
        <w:numPr>
          <w:ilvl w:val="0"/>
          <w:numId w:val="14"/>
        </w:numPr>
        <w:ind w:firstLineChars="0"/>
        <w:rPr>
          <w:szCs w:val="21"/>
        </w:rPr>
      </w:pPr>
      <w:r>
        <w:rPr>
          <w:rFonts w:hint="eastAsia"/>
          <w:szCs w:val="21"/>
        </w:rPr>
        <w:t>在安全环保工作中做出显著成绩的；</w:t>
      </w:r>
    </w:p>
    <w:p>
      <w:pPr>
        <w:pStyle w:val="145"/>
        <w:numPr>
          <w:ilvl w:val="0"/>
          <w:numId w:val="14"/>
        </w:numPr>
        <w:ind w:firstLineChars="0"/>
        <w:rPr>
          <w:szCs w:val="21"/>
        </w:rPr>
      </w:pPr>
      <w:r>
        <w:rPr>
          <w:rFonts w:hint="eastAsia"/>
          <w:szCs w:val="21"/>
        </w:rPr>
        <w:t>被市级及以上政府、集团公司评为安全环保先进单位或个人。</w:t>
      </w:r>
    </w:p>
    <w:p>
      <w:pPr>
        <w:pStyle w:val="145"/>
        <w:numPr>
          <w:ilvl w:val="2"/>
          <w:numId w:val="11"/>
        </w:numPr>
        <w:ind w:left="0" w:firstLine="0" w:firstLineChars="0"/>
        <w:rPr>
          <w:bCs/>
          <w:szCs w:val="21"/>
        </w:rPr>
      </w:pPr>
      <w:r>
        <w:rPr>
          <w:rFonts w:hint="eastAsia"/>
          <w:bCs/>
          <w:szCs w:val="21"/>
          <w:lang w:eastAsia="zh-CN"/>
        </w:rPr>
        <w:t>在工作中有突出成绩的，根据情况</w:t>
      </w:r>
      <w:r>
        <w:rPr>
          <w:rFonts w:hint="eastAsia" w:ascii="Times New Roman" w:hAnsi="Times New Roman"/>
          <w:bCs/>
          <w:sz w:val="21"/>
          <w:szCs w:val="21"/>
        </w:rPr>
        <w:t>对相关人员给予经济奖励，奖励范围为100～2000元/人</w:t>
      </w:r>
      <w:r>
        <w:rPr>
          <w:rFonts w:hint="eastAsia"/>
          <w:bCs/>
          <w:sz w:val="21"/>
          <w:szCs w:val="21"/>
          <w:lang w:eastAsia="zh-CN"/>
        </w:rPr>
        <w:t>。</w:t>
      </w:r>
    </w:p>
    <w:p>
      <w:pPr>
        <w:pStyle w:val="145"/>
        <w:numPr>
          <w:ilvl w:val="2"/>
          <w:numId w:val="11"/>
        </w:numPr>
        <w:ind w:left="0" w:firstLine="0" w:firstLineChars="0"/>
        <w:rPr>
          <w:bCs/>
          <w:szCs w:val="21"/>
        </w:rPr>
      </w:pPr>
      <w:r>
        <w:rPr>
          <w:rFonts w:hint="eastAsia"/>
          <w:bCs/>
          <w:szCs w:val="21"/>
        </w:rPr>
        <w:t>以下情况可以视为“一票否决”：</w:t>
      </w:r>
    </w:p>
    <w:p>
      <w:pPr>
        <w:pStyle w:val="145"/>
        <w:numPr>
          <w:ilvl w:val="0"/>
          <w:numId w:val="15"/>
        </w:numPr>
        <w:ind w:firstLineChars="0"/>
        <w:rPr>
          <w:szCs w:val="21"/>
        </w:rPr>
      </w:pPr>
      <w:r>
        <w:rPr>
          <w:rFonts w:hint="eastAsia"/>
          <w:szCs w:val="21"/>
        </w:rPr>
        <w:t>发生重伤及以上事故；</w:t>
      </w:r>
    </w:p>
    <w:p>
      <w:pPr>
        <w:pStyle w:val="145"/>
        <w:numPr>
          <w:ilvl w:val="0"/>
          <w:numId w:val="15"/>
        </w:numPr>
        <w:ind w:firstLineChars="0"/>
        <w:rPr>
          <w:szCs w:val="21"/>
        </w:rPr>
      </w:pPr>
      <w:r>
        <w:rPr>
          <w:rFonts w:hint="eastAsia"/>
          <w:szCs w:val="21"/>
        </w:rPr>
        <w:t>未完成年度安全环保及环保责任状所签订目标；</w:t>
      </w:r>
    </w:p>
    <w:p>
      <w:pPr>
        <w:pStyle w:val="145"/>
        <w:numPr>
          <w:ilvl w:val="0"/>
          <w:numId w:val="15"/>
        </w:numPr>
        <w:ind w:firstLineChars="0"/>
        <w:rPr>
          <w:szCs w:val="21"/>
        </w:rPr>
      </w:pPr>
      <w:r>
        <w:rPr>
          <w:rFonts w:hint="eastAsia"/>
          <w:szCs w:val="21"/>
        </w:rPr>
        <w:t>部门安全环保工作不力，被地方政府主管部门、集团公司处罚；</w:t>
      </w:r>
    </w:p>
    <w:p>
      <w:pPr>
        <w:pStyle w:val="145"/>
        <w:numPr>
          <w:ilvl w:val="0"/>
          <w:numId w:val="15"/>
        </w:numPr>
        <w:ind w:firstLineChars="0"/>
        <w:rPr>
          <w:szCs w:val="21"/>
        </w:rPr>
      </w:pPr>
      <w:r>
        <w:rPr>
          <w:rFonts w:hint="eastAsia"/>
          <w:szCs w:val="21"/>
        </w:rPr>
        <w:t>环境/职业健康安全内、外审时，部门被开具严重不符合项；</w:t>
      </w:r>
    </w:p>
    <w:p>
      <w:pPr>
        <w:pStyle w:val="145"/>
        <w:numPr>
          <w:ilvl w:val="0"/>
          <w:numId w:val="15"/>
        </w:numPr>
        <w:ind w:firstLineChars="0"/>
        <w:rPr>
          <w:szCs w:val="21"/>
        </w:rPr>
      </w:pPr>
      <w:r>
        <w:rPr>
          <w:rFonts w:hint="eastAsia"/>
          <w:szCs w:val="21"/>
        </w:rPr>
        <w:t>环保因素（水、气、声、危废等）未达标排放，被政府主管部门通报或处罚；</w:t>
      </w:r>
    </w:p>
    <w:p>
      <w:pPr>
        <w:pStyle w:val="145"/>
        <w:numPr>
          <w:ilvl w:val="0"/>
          <w:numId w:val="15"/>
        </w:numPr>
        <w:ind w:firstLineChars="0"/>
        <w:rPr>
          <w:szCs w:val="21"/>
        </w:rPr>
      </w:pPr>
      <w:r>
        <w:rPr>
          <w:rFonts w:hint="eastAsia"/>
          <w:szCs w:val="21"/>
        </w:rPr>
        <w:t>部门员工新增现岗职业病；</w:t>
      </w:r>
    </w:p>
    <w:p>
      <w:pPr>
        <w:pStyle w:val="145"/>
        <w:numPr>
          <w:ilvl w:val="0"/>
          <w:numId w:val="15"/>
        </w:numPr>
        <w:ind w:firstLineChars="0"/>
        <w:rPr>
          <w:szCs w:val="21"/>
        </w:rPr>
      </w:pPr>
      <w:r>
        <w:rPr>
          <w:rFonts w:hint="eastAsia"/>
          <w:szCs w:val="21"/>
        </w:rPr>
        <w:t>发生</w:t>
      </w:r>
      <w:r>
        <w:rPr>
          <w:rFonts w:hint="eastAsia"/>
          <w:szCs w:val="21"/>
          <w:lang w:eastAsia="zh-CN"/>
        </w:rPr>
        <w:t>轻伤以上事故</w:t>
      </w:r>
      <w:r>
        <w:rPr>
          <w:rFonts w:hint="eastAsia"/>
          <w:szCs w:val="21"/>
        </w:rPr>
        <w:t>；</w:t>
      </w:r>
    </w:p>
    <w:p>
      <w:pPr>
        <w:pStyle w:val="145"/>
        <w:numPr>
          <w:ilvl w:val="0"/>
          <w:numId w:val="15"/>
        </w:numPr>
        <w:ind w:firstLineChars="0"/>
        <w:rPr>
          <w:szCs w:val="21"/>
        </w:rPr>
      </w:pPr>
      <w:r>
        <w:rPr>
          <w:rFonts w:hint="eastAsia"/>
          <w:szCs w:val="21"/>
        </w:rPr>
        <w:t>发生重大治安、刑事案件。</w:t>
      </w:r>
    </w:p>
    <w:p>
      <w:pPr>
        <w:pStyle w:val="4"/>
        <w:keepNext w:val="0"/>
        <w:keepLines w:val="0"/>
        <w:numPr>
          <w:ilvl w:val="1"/>
          <w:numId w:val="11"/>
        </w:numPr>
        <w:rPr>
          <w:bCs w:val="0"/>
          <w:szCs w:val="21"/>
        </w:rPr>
      </w:pPr>
      <w:r>
        <w:rPr>
          <w:rFonts w:hint="eastAsia"/>
          <w:bCs w:val="0"/>
          <w:szCs w:val="21"/>
        </w:rPr>
        <w:t>安全环保先进评选及奖励</w:t>
      </w:r>
    </w:p>
    <w:p>
      <w:pPr>
        <w:pStyle w:val="145"/>
        <w:numPr>
          <w:ilvl w:val="2"/>
          <w:numId w:val="11"/>
        </w:numPr>
        <w:ind w:left="0" w:firstLine="0" w:firstLineChars="0"/>
        <w:rPr>
          <w:bCs w:val="0"/>
          <w:szCs w:val="21"/>
        </w:rPr>
      </w:pPr>
      <w:r>
        <w:rPr>
          <w:rFonts w:hint="eastAsia"/>
          <w:bCs/>
          <w:szCs w:val="21"/>
        </w:rPr>
        <w:t>公司各类综合性先进（优秀）单位和个人表彰奖励活动应将安全环保工作业绩纳入审查内容，活动组织者应及时征求安全生产</w:t>
      </w:r>
      <w:r>
        <w:rPr>
          <w:rFonts w:hint="eastAsia"/>
          <w:bCs/>
          <w:szCs w:val="21"/>
          <w:lang w:val="en-US" w:eastAsia="zh-CN"/>
        </w:rPr>
        <w:t>环境保护职业健康暨应急</w:t>
      </w:r>
      <w:r>
        <w:rPr>
          <w:rFonts w:hint="eastAsia"/>
          <w:bCs/>
          <w:szCs w:val="21"/>
        </w:rPr>
        <w:t>委员会办公室的意见，严格执行安全环保工作“一票否决”制度。</w:t>
      </w:r>
    </w:p>
    <w:p>
      <w:pPr>
        <w:pStyle w:val="145"/>
        <w:numPr>
          <w:ilvl w:val="2"/>
          <w:numId w:val="11"/>
        </w:numPr>
        <w:ind w:left="0" w:firstLine="0" w:firstLineChars="0"/>
        <w:rPr>
          <w:bCs/>
          <w:szCs w:val="21"/>
        </w:rPr>
      </w:pPr>
      <w:r>
        <w:rPr>
          <w:rFonts w:hint="eastAsia"/>
          <w:bCs/>
          <w:szCs w:val="21"/>
        </w:rPr>
        <w:t>公司每年评选</w:t>
      </w:r>
      <w:r>
        <w:rPr>
          <w:rFonts w:hint="eastAsia"/>
          <w:bCs/>
          <w:szCs w:val="21"/>
          <w:lang w:val="en-US" w:eastAsia="zh-CN"/>
        </w:rPr>
        <w:t>1个</w:t>
      </w:r>
      <w:r>
        <w:rPr>
          <w:rFonts w:hint="eastAsia"/>
          <w:bCs/>
          <w:szCs w:val="21"/>
        </w:rPr>
        <w:t>“安全环保先进班组”。评选采取部门推荐，公司评审的方式，评审需考虑突出成绩及“安全一票否决”的情况。</w:t>
      </w:r>
    </w:p>
    <w:p>
      <w:pPr>
        <w:pStyle w:val="145"/>
        <w:numPr>
          <w:ilvl w:val="2"/>
          <w:numId w:val="11"/>
        </w:numPr>
        <w:ind w:left="0" w:firstLine="0" w:firstLineChars="0"/>
        <w:rPr>
          <w:szCs w:val="21"/>
        </w:rPr>
      </w:pPr>
      <w:r>
        <w:rPr>
          <w:rFonts w:hint="eastAsia"/>
          <w:bCs/>
          <w:szCs w:val="21"/>
        </w:rPr>
        <w:t>公司每年考虑</w:t>
      </w:r>
      <w:r>
        <w:rPr>
          <w:rFonts w:hint="eastAsia"/>
          <w:bCs/>
          <w:szCs w:val="21"/>
          <w:lang w:eastAsia="zh-CN"/>
        </w:rPr>
        <w:t>一线员工</w:t>
      </w:r>
      <w:r>
        <w:rPr>
          <w:rFonts w:hint="eastAsia"/>
          <w:bCs/>
          <w:szCs w:val="21"/>
        </w:rPr>
        <w:t>全年</w:t>
      </w:r>
      <w:r>
        <w:rPr>
          <w:rFonts w:hint="eastAsia"/>
          <w:bCs/>
          <w:szCs w:val="21"/>
          <w:lang w:eastAsia="zh-CN"/>
        </w:rPr>
        <w:t>安全生产工作情况</w:t>
      </w:r>
      <w:r>
        <w:rPr>
          <w:rFonts w:hint="eastAsia"/>
          <w:bCs/>
          <w:szCs w:val="21"/>
        </w:rPr>
        <w:t>，再考虑突出成绩及“安全一票否决”的情况，评出“安全环保先进个人”</w:t>
      </w:r>
      <w:r>
        <w:rPr>
          <w:rFonts w:hint="eastAsia"/>
          <w:bCs/>
          <w:szCs w:val="21"/>
          <w:lang w:val="en-US" w:eastAsia="zh-CN"/>
        </w:rPr>
        <w:t>2名</w:t>
      </w:r>
      <w:r>
        <w:rPr>
          <w:rFonts w:hint="eastAsia"/>
          <w:bCs/>
          <w:szCs w:val="21"/>
        </w:rPr>
        <w:t>。</w:t>
      </w:r>
    </w:p>
    <w:p>
      <w:pPr>
        <w:pStyle w:val="4"/>
        <w:keepNext w:val="0"/>
        <w:keepLines w:val="0"/>
        <w:numPr>
          <w:ilvl w:val="1"/>
          <w:numId w:val="11"/>
        </w:numPr>
        <w:spacing w:line="360" w:lineRule="auto"/>
        <w:ind w:firstLine="0" w:firstLineChars="0"/>
        <w:rPr>
          <w:rFonts w:hint="eastAsia" w:ascii="Times New Roman" w:hAnsi="Times New Roman"/>
          <w:bCs w:val="0"/>
          <w:sz w:val="21"/>
          <w:szCs w:val="21"/>
        </w:rPr>
      </w:pPr>
      <w:r>
        <w:rPr>
          <w:rFonts w:hint="eastAsia" w:ascii="Times New Roman" w:hAnsi="Times New Roman"/>
          <w:bCs w:val="0"/>
          <w:sz w:val="21"/>
          <w:szCs w:val="21"/>
          <w:lang w:eastAsia="zh-CN"/>
        </w:rPr>
        <w:t>班组月度安全奖励</w:t>
      </w:r>
    </w:p>
    <w:p>
      <w:pPr>
        <w:pStyle w:val="145"/>
        <w:numPr>
          <w:ilvl w:val="2"/>
          <w:numId w:val="11"/>
        </w:numPr>
        <w:spacing w:line="400" w:lineRule="exact"/>
        <w:ind w:left="4" w:hanging="4" w:firstLineChars="0"/>
        <w:rPr>
          <w:rFonts w:hint="eastAsia" w:ascii="宋体" w:hAnsi="宋体"/>
          <w:bCs/>
          <w:sz w:val="21"/>
          <w:szCs w:val="21"/>
        </w:rPr>
      </w:pPr>
      <w:r>
        <w:rPr>
          <w:rFonts w:hint="eastAsia"/>
          <w:bCs/>
          <w:sz w:val="21"/>
          <w:szCs w:val="21"/>
          <w:lang w:eastAsia="zh-CN"/>
        </w:rPr>
        <w:t>公司设置班组月度安全奖励，具体奖励办法如下。</w:t>
      </w:r>
      <w:r>
        <w:rPr>
          <w:rFonts w:hint="eastAsia" w:ascii="Times New Roman" w:hAnsi="Times New Roman"/>
          <w:bCs/>
          <w:sz w:val="21"/>
          <w:szCs w:val="21"/>
        </w:rPr>
        <w:t>各班组当月期限内，</w:t>
      </w:r>
      <w:r>
        <w:rPr>
          <w:rFonts w:hint="eastAsia"/>
          <w:bCs/>
          <w:sz w:val="21"/>
          <w:szCs w:val="21"/>
          <w:lang w:eastAsia="zh-CN"/>
        </w:rPr>
        <w:t>根据其隐患违章控制情况、安全活动参与情况、事故发生情况等（详见附件</w:t>
      </w:r>
      <w:r>
        <w:rPr>
          <w:rFonts w:hint="eastAsia"/>
          <w:bCs/>
          <w:sz w:val="21"/>
          <w:szCs w:val="21"/>
          <w:lang w:val="en-US" w:eastAsia="zh-CN"/>
        </w:rPr>
        <w:t>8.</w:t>
      </w:r>
      <w:r>
        <w:rPr>
          <w:rFonts w:hint="eastAsia"/>
          <w:bCs/>
          <w:sz w:val="21"/>
          <w:szCs w:val="21"/>
          <w:lang w:eastAsia="zh-CN"/>
        </w:rPr>
        <w:t>安全管理及目标达成考核评价表），综合考虑后给予班组</w:t>
      </w:r>
      <w:r>
        <w:rPr>
          <w:rFonts w:hint="eastAsia"/>
          <w:bCs/>
          <w:sz w:val="21"/>
          <w:szCs w:val="21"/>
          <w:lang w:val="en-US" w:eastAsia="zh-CN"/>
        </w:rPr>
        <w:t>0——200元/人的经济奖励。具体奖励细则见表1.</w:t>
      </w:r>
    </w:p>
    <w:p>
      <w:pPr>
        <w:spacing w:line="400" w:lineRule="exact"/>
        <w:jc w:val="center"/>
        <w:rPr>
          <w:rFonts w:hint="eastAsia" w:ascii="宋体" w:hAnsi="宋体"/>
          <w:bCs/>
          <w:sz w:val="21"/>
          <w:szCs w:val="21"/>
        </w:rPr>
      </w:pPr>
      <w:r>
        <w:rPr>
          <w:rFonts w:hint="eastAsia" w:ascii="宋体" w:hAnsi="宋体"/>
          <w:bCs/>
          <w:sz w:val="21"/>
          <w:szCs w:val="21"/>
        </w:rPr>
        <w:t>表1.安全专项奖励具体执行标准表</w:t>
      </w:r>
    </w:p>
    <w:tbl>
      <w:tblPr>
        <w:tblStyle w:val="34"/>
        <w:tblW w:w="766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51"/>
        <w:gridCol w:w="2279"/>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5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宋体" w:hAnsi="宋体"/>
                <w:bCs/>
                <w:sz w:val="21"/>
                <w:szCs w:val="21"/>
              </w:rPr>
            </w:pPr>
            <w:r>
              <w:rPr>
                <w:rFonts w:hint="eastAsia" w:ascii="宋体" w:hAnsi="宋体"/>
                <w:bCs/>
                <w:sz w:val="21"/>
                <w:szCs w:val="21"/>
              </w:rPr>
              <w:t>安全管理及目标达成考核评价分数</w:t>
            </w:r>
          </w:p>
        </w:tc>
        <w:tc>
          <w:tcPr>
            <w:tcW w:w="227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420" w:firstLineChars="200"/>
              <w:rPr>
                <w:rFonts w:ascii="宋体" w:hAnsi="宋体"/>
                <w:bCs/>
                <w:sz w:val="21"/>
                <w:szCs w:val="21"/>
              </w:rPr>
            </w:pPr>
            <w:r>
              <w:rPr>
                <w:rFonts w:hint="eastAsia" w:ascii="宋体" w:hAnsi="宋体"/>
                <w:bCs/>
                <w:sz w:val="21"/>
                <w:szCs w:val="21"/>
              </w:rPr>
              <w:t>奖励金额</w:t>
            </w:r>
          </w:p>
        </w:tc>
        <w:tc>
          <w:tcPr>
            <w:tcW w:w="283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420" w:firstLineChars="200"/>
              <w:rPr>
                <w:rFonts w:ascii="宋体" w:hAnsi="宋体"/>
                <w:bCs/>
                <w:sz w:val="21"/>
                <w:szCs w:val="21"/>
              </w:rPr>
            </w:pPr>
            <w:r>
              <w:rPr>
                <w:rFonts w:hint="eastAsia" w:ascii="宋体" w:hAnsi="宋体"/>
                <w:bCs/>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255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宋体" w:hAnsi="宋体"/>
                <w:bCs/>
                <w:sz w:val="21"/>
                <w:szCs w:val="21"/>
              </w:rPr>
            </w:pPr>
            <w:r>
              <w:rPr>
                <w:rFonts w:hint="eastAsia" w:ascii="宋体" w:hAnsi="宋体"/>
                <w:bCs/>
                <w:sz w:val="21"/>
                <w:szCs w:val="21"/>
              </w:rPr>
              <w:t>15分</w:t>
            </w:r>
          </w:p>
        </w:tc>
        <w:tc>
          <w:tcPr>
            <w:tcW w:w="227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420" w:firstLineChars="200"/>
              <w:rPr>
                <w:rFonts w:ascii="宋体" w:hAnsi="宋体"/>
                <w:bCs/>
                <w:sz w:val="21"/>
                <w:szCs w:val="21"/>
              </w:rPr>
            </w:pPr>
            <w:r>
              <w:rPr>
                <w:rFonts w:hint="eastAsia" w:ascii="宋体" w:hAnsi="宋体"/>
                <w:bCs/>
                <w:sz w:val="21"/>
                <w:szCs w:val="21"/>
              </w:rPr>
              <w:t>200元</w:t>
            </w:r>
          </w:p>
        </w:tc>
        <w:tc>
          <w:tcPr>
            <w:tcW w:w="283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numPr>
                <w:numId w:val="0"/>
              </w:numPr>
              <w:spacing w:line="400" w:lineRule="exact"/>
              <w:rPr>
                <w:rFonts w:ascii="宋体" w:hAnsi="宋体"/>
                <w:bCs/>
                <w:sz w:val="21"/>
                <w:szCs w:val="21"/>
              </w:rPr>
            </w:pPr>
            <w:r>
              <w:rPr>
                <w:rFonts w:hint="eastAsia" w:ascii="宋体" w:hAnsi="宋体"/>
                <w:bCs/>
                <w:sz w:val="21"/>
                <w:szCs w:val="21"/>
                <w:lang w:val="en-US" w:eastAsia="zh-CN"/>
              </w:rPr>
              <w:t>1、</w:t>
            </w:r>
            <w:r>
              <w:rPr>
                <w:rFonts w:hint="eastAsia" w:ascii="宋体" w:hAnsi="宋体"/>
                <w:bCs/>
                <w:sz w:val="21"/>
                <w:szCs w:val="21"/>
              </w:rPr>
              <w:t>月度安全考核表见</w:t>
            </w:r>
            <w:r>
              <w:rPr>
                <w:rFonts w:hint="eastAsia" w:ascii="宋体" w:hAnsi="宋体" w:eastAsia="宋体"/>
                <w:bCs/>
                <w:sz w:val="21"/>
                <w:szCs w:val="21"/>
              </w:rPr>
              <w:t>：</w:t>
            </w:r>
            <w:r>
              <w:rPr>
                <w:rFonts w:hint="eastAsia" w:ascii="宋体" w:hAnsi="宋体"/>
                <w:bCs/>
                <w:sz w:val="21"/>
                <w:szCs w:val="21"/>
              </w:rPr>
              <w:t>附件9.</w:t>
            </w:r>
            <w:bookmarkStart w:id="1" w:name="_GoBack"/>
            <w:bookmarkEnd w:id="1"/>
          </w:p>
          <w:p>
            <w:pPr>
              <w:spacing w:line="400" w:lineRule="exact"/>
              <w:ind w:firstLine="0" w:firstLineChars="0"/>
              <w:rPr>
                <w:rFonts w:ascii="宋体" w:hAnsi="宋体"/>
                <w:bCs/>
                <w:sz w:val="21"/>
                <w:szCs w:val="21"/>
              </w:rPr>
            </w:pPr>
            <w:r>
              <w:rPr>
                <w:rFonts w:hint="eastAsia" w:ascii="宋体" w:hAnsi="宋体" w:eastAsia="宋体"/>
                <w:bCs/>
                <w:sz w:val="21"/>
                <w:szCs w:val="21"/>
              </w:rPr>
              <w:t>2、</w:t>
            </w:r>
            <w:r>
              <w:rPr>
                <w:rFonts w:hint="eastAsia" w:ascii="宋体" w:hAnsi="宋体"/>
                <w:bCs/>
                <w:sz w:val="21"/>
                <w:szCs w:val="21"/>
              </w:rPr>
              <w:t>出现违章的个人不在奖励范围。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255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宋体" w:hAnsi="宋体"/>
                <w:bCs/>
                <w:sz w:val="21"/>
                <w:szCs w:val="21"/>
              </w:rPr>
            </w:pPr>
            <w:r>
              <w:rPr>
                <w:rFonts w:hint="eastAsia" w:ascii="宋体" w:hAnsi="宋体"/>
                <w:bCs/>
                <w:sz w:val="21"/>
                <w:szCs w:val="21"/>
              </w:rPr>
              <w:t>14分≤X&lt;15分</w:t>
            </w:r>
          </w:p>
        </w:tc>
        <w:tc>
          <w:tcPr>
            <w:tcW w:w="227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420" w:firstLineChars="200"/>
              <w:rPr>
                <w:rFonts w:ascii="宋体" w:hAnsi="宋体"/>
                <w:bCs/>
                <w:sz w:val="21"/>
                <w:szCs w:val="21"/>
              </w:rPr>
            </w:pPr>
            <w:r>
              <w:rPr>
                <w:rFonts w:hint="eastAsia" w:ascii="宋体" w:hAnsi="宋体"/>
                <w:bCs/>
                <w:sz w:val="21"/>
                <w:szCs w:val="21"/>
              </w:rPr>
              <w:t>150元</w:t>
            </w:r>
          </w:p>
        </w:tc>
        <w:tc>
          <w:tcPr>
            <w:tcW w:w="28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55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宋体" w:hAnsi="宋体"/>
                <w:bCs/>
                <w:sz w:val="21"/>
                <w:szCs w:val="21"/>
              </w:rPr>
            </w:pPr>
            <w:r>
              <w:rPr>
                <w:rFonts w:hint="eastAsia" w:ascii="宋体" w:hAnsi="宋体"/>
                <w:bCs/>
                <w:sz w:val="21"/>
                <w:szCs w:val="21"/>
              </w:rPr>
              <w:t>13分≤X&lt;14分</w:t>
            </w:r>
          </w:p>
        </w:tc>
        <w:tc>
          <w:tcPr>
            <w:tcW w:w="227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420" w:firstLineChars="200"/>
              <w:rPr>
                <w:rFonts w:ascii="宋体" w:hAnsi="宋体"/>
                <w:bCs/>
                <w:sz w:val="21"/>
                <w:szCs w:val="21"/>
              </w:rPr>
            </w:pPr>
            <w:r>
              <w:rPr>
                <w:rFonts w:hint="eastAsia" w:ascii="宋体" w:hAnsi="宋体"/>
                <w:bCs/>
                <w:sz w:val="21"/>
                <w:szCs w:val="21"/>
              </w:rPr>
              <w:t>100元</w:t>
            </w:r>
          </w:p>
        </w:tc>
        <w:tc>
          <w:tcPr>
            <w:tcW w:w="28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255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宋体" w:hAnsi="宋体"/>
                <w:bCs/>
                <w:sz w:val="21"/>
                <w:szCs w:val="21"/>
              </w:rPr>
            </w:pPr>
            <w:r>
              <w:rPr>
                <w:rFonts w:hint="eastAsia" w:ascii="宋体" w:hAnsi="宋体"/>
                <w:bCs/>
                <w:sz w:val="21"/>
                <w:szCs w:val="21"/>
              </w:rPr>
              <w:t>13分以下</w:t>
            </w:r>
          </w:p>
        </w:tc>
        <w:tc>
          <w:tcPr>
            <w:tcW w:w="227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420" w:firstLineChars="200"/>
              <w:rPr>
                <w:rFonts w:ascii="宋体" w:hAnsi="宋体"/>
                <w:bCs/>
                <w:sz w:val="21"/>
                <w:szCs w:val="21"/>
              </w:rPr>
            </w:pPr>
            <w:r>
              <w:rPr>
                <w:rFonts w:hint="eastAsia" w:ascii="宋体" w:hAnsi="宋体"/>
                <w:bCs/>
                <w:sz w:val="21"/>
                <w:szCs w:val="21"/>
              </w:rPr>
              <w:t>0元</w:t>
            </w:r>
          </w:p>
        </w:tc>
        <w:tc>
          <w:tcPr>
            <w:tcW w:w="28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bCs/>
                <w:sz w:val="21"/>
                <w:szCs w:val="21"/>
              </w:rPr>
            </w:pPr>
          </w:p>
        </w:tc>
      </w:tr>
    </w:tbl>
    <w:p>
      <w:pPr>
        <w:pStyle w:val="145"/>
        <w:numPr>
          <w:ilvl w:val="2"/>
          <w:numId w:val="11"/>
        </w:numPr>
        <w:spacing w:line="400" w:lineRule="exact"/>
        <w:ind w:left="4" w:hanging="4" w:firstLineChars="0"/>
        <w:rPr>
          <w:rFonts w:hint="eastAsia" w:ascii="宋体" w:hAnsi="宋体" w:cs="Times New Roman"/>
          <w:bCs/>
          <w:sz w:val="21"/>
          <w:szCs w:val="21"/>
        </w:rPr>
      </w:pPr>
      <w:r>
        <w:rPr>
          <w:rFonts w:hint="eastAsia" w:ascii="宋体" w:hAnsi="宋体" w:cs="Times New Roman"/>
          <w:bCs/>
          <w:sz w:val="21"/>
          <w:szCs w:val="21"/>
          <w:lang w:eastAsia="zh-CN"/>
        </w:rPr>
        <w:t>公司设置年度安全专项奖励，专项奖励标准为每月每人</w:t>
      </w:r>
      <w:r>
        <w:rPr>
          <w:rFonts w:hint="eastAsia" w:ascii="宋体" w:hAnsi="宋体" w:cs="Times New Roman"/>
          <w:bCs/>
          <w:sz w:val="21"/>
          <w:szCs w:val="21"/>
          <w:lang w:val="en-US" w:eastAsia="zh-CN"/>
        </w:rPr>
        <w:t>200元，年底统一发放。</w:t>
      </w:r>
      <w:r>
        <w:rPr>
          <w:rFonts w:hint="eastAsia" w:ascii="宋体" w:hAnsi="宋体" w:cs="Times New Roman"/>
          <w:bCs/>
          <w:sz w:val="21"/>
          <w:szCs w:val="21"/>
          <w:lang w:eastAsia="zh-CN"/>
        </w:rPr>
        <w:t>在工作中出现典型隐患、一般违章、严重违章、重大未遂事故、碘酒类事故、轻伤及以上事故的，扣除主要责任人和次要责任人一定金额的专项安全奖励，扣除标准如表</w:t>
      </w:r>
      <w:r>
        <w:rPr>
          <w:rFonts w:hint="eastAsia" w:ascii="宋体" w:hAnsi="宋体" w:cs="Times New Roman"/>
          <w:bCs/>
          <w:sz w:val="21"/>
          <w:szCs w:val="21"/>
          <w:lang w:val="en-US" w:eastAsia="zh-CN"/>
        </w:rPr>
        <w:t>2</w:t>
      </w:r>
      <w:r>
        <w:rPr>
          <w:rFonts w:hint="eastAsia" w:ascii="宋体" w:hAnsi="宋体" w:cs="Times New Roman"/>
          <w:bCs/>
          <w:sz w:val="21"/>
          <w:szCs w:val="21"/>
        </w:rPr>
        <w:t>。</w:t>
      </w:r>
    </w:p>
    <w:p>
      <w:pPr>
        <w:spacing w:line="400" w:lineRule="exact"/>
        <w:jc w:val="center"/>
        <w:rPr>
          <w:rFonts w:hint="eastAsia" w:ascii="宋体" w:hAnsi="宋体" w:eastAsia="宋体" w:cs="宋体"/>
          <w:bCs/>
          <w:sz w:val="21"/>
          <w:szCs w:val="21"/>
          <w:lang w:eastAsia="zh-CN"/>
        </w:rPr>
      </w:pPr>
      <w:r>
        <w:rPr>
          <w:rFonts w:hint="eastAsia" w:ascii="宋体" w:hAnsi="宋体" w:cs="宋体"/>
          <w:bCs/>
          <w:sz w:val="21"/>
          <w:szCs w:val="21"/>
        </w:rPr>
        <w:t>表2.</w:t>
      </w:r>
      <w:r>
        <w:rPr>
          <w:rFonts w:hint="eastAsia" w:ascii="宋体" w:hAnsi="宋体" w:cs="宋体"/>
          <w:bCs/>
          <w:sz w:val="21"/>
          <w:szCs w:val="21"/>
          <w:lang w:eastAsia="zh-CN"/>
        </w:rPr>
        <w:t>安全专项奖励扣除标准</w:t>
      </w:r>
    </w:p>
    <w:tbl>
      <w:tblPr>
        <w:tblStyle w:val="34"/>
        <w:tblW w:w="101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21"/>
        <w:gridCol w:w="4176"/>
        <w:gridCol w:w="30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292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hint="eastAsia" w:ascii="宋体" w:hAnsi="宋体"/>
                <w:bCs/>
                <w:sz w:val="21"/>
                <w:szCs w:val="21"/>
              </w:rPr>
            </w:pPr>
            <w:r>
              <w:rPr>
                <w:rFonts w:hint="eastAsia" w:ascii="宋体" w:hAnsi="宋体"/>
                <w:bCs/>
                <w:sz w:val="21"/>
                <w:szCs w:val="21"/>
              </w:rPr>
              <w:t>事故类别</w:t>
            </w:r>
          </w:p>
        </w:tc>
        <w:tc>
          <w:tcPr>
            <w:tcW w:w="417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hint="eastAsia" w:ascii="宋体" w:hAnsi="宋体"/>
                <w:bCs/>
                <w:sz w:val="21"/>
                <w:szCs w:val="21"/>
                <w:lang w:eastAsia="zh-CN"/>
              </w:rPr>
            </w:pPr>
            <w:r>
              <w:rPr>
                <w:rFonts w:hint="eastAsia" w:ascii="宋体" w:hAnsi="宋体"/>
                <w:bCs/>
                <w:sz w:val="21"/>
                <w:szCs w:val="21"/>
                <w:lang w:eastAsia="zh-CN"/>
              </w:rPr>
              <w:t>主要责任人</w:t>
            </w:r>
          </w:p>
        </w:tc>
        <w:tc>
          <w:tcPr>
            <w:tcW w:w="304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hint="eastAsia" w:ascii="宋体" w:hAnsi="宋体"/>
                <w:bCs/>
                <w:sz w:val="21"/>
                <w:szCs w:val="21"/>
                <w:lang w:eastAsia="zh-CN"/>
              </w:rPr>
            </w:pPr>
            <w:r>
              <w:rPr>
                <w:rFonts w:hint="eastAsia" w:ascii="宋体" w:hAnsi="宋体"/>
                <w:bCs/>
                <w:sz w:val="21"/>
                <w:szCs w:val="21"/>
                <w:lang w:eastAsia="zh-CN"/>
              </w:rPr>
              <w:t>次要责任人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jc w:val="center"/>
        </w:trPr>
        <w:tc>
          <w:tcPr>
            <w:tcW w:w="292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hint="eastAsia" w:ascii="宋体" w:hAnsi="宋体"/>
                <w:bCs/>
                <w:sz w:val="21"/>
                <w:szCs w:val="21"/>
                <w:lang w:eastAsia="zh-CN"/>
              </w:rPr>
            </w:pPr>
            <w:r>
              <w:rPr>
                <w:rFonts w:hint="eastAsia" w:ascii="宋体" w:hAnsi="宋体"/>
                <w:bCs/>
                <w:sz w:val="21"/>
                <w:szCs w:val="21"/>
                <w:lang w:eastAsia="zh-CN"/>
              </w:rPr>
              <w:t>典型隐患</w:t>
            </w:r>
          </w:p>
        </w:tc>
        <w:tc>
          <w:tcPr>
            <w:tcW w:w="417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hint="eastAsia" w:ascii="宋体" w:hAnsi="宋体"/>
                <w:bCs/>
                <w:sz w:val="21"/>
                <w:szCs w:val="21"/>
                <w:lang w:val="en-US" w:eastAsia="zh-CN"/>
              </w:rPr>
            </w:pPr>
            <w:r>
              <w:rPr>
                <w:rFonts w:hint="eastAsia" w:ascii="宋体" w:hAnsi="宋体"/>
                <w:bCs/>
                <w:sz w:val="21"/>
                <w:szCs w:val="21"/>
                <w:lang w:val="en-US" w:eastAsia="zh-CN"/>
              </w:rPr>
              <w:t>扣除1个月</w:t>
            </w:r>
            <w:r>
              <w:rPr>
                <w:rFonts w:hint="eastAsia" w:ascii="宋体" w:hAnsi="宋体"/>
                <w:bCs/>
                <w:sz w:val="21"/>
                <w:szCs w:val="21"/>
                <w:lang w:eastAsia="zh-CN"/>
              </w:rPr>
              <w:t>安全专项奖励</w:t>
            </w:r>
          </w:p>
        </w:tc>
        <w:tc>
          <w:tcPr>
            <w:tcW w:w="304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hint="eastAsia" w:ascii="宋体" w:hAnsi="宋体"/>
                <w:bCs/>
                <w:sz w:val="21"/>
                <w:szCs w:val="21"/>
                <w:lang w:val="en-US" w:eastAsia="zh-CN"/>
              </w:rPr>
            </w:pPr>
            <w:r>
              <w:rPr>
                <w:rFonts w:hint="eastAsia" w:ascii="宋体" w:hAnsi="宋体"/>
                <w:bCs/>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jc w:val="center"/>
        </w:trPr>
        <w:tc>
          <w:tcPr>
            <w:tcW w:w="2921" w:type="dxa"/>
            <w:tcBorders>
              <w:left w:val="single" w:color="auto" w:sz="4" w:space="0"/>
              <w:right w:val="single" w:color="auto" w:sz="4" w:space="0"/>
            </w:tcBorders>
            <w:shd w:val="clear" w:color="auto" w:fill="auto"/>
            <w:vAlign w:val="center"/>
          </w:tcPr>
          <w:p>
            <w:pPr>
              <w:spacing w:line="400" w:lineRule="exact"/>
              <w:jc w:val="center"/>
              <w:rPr>
                <w:rFonts w:hint="eastAsia" w:ascii="宋体" w:hAnsi="宋体"/>
                <w:bCs/>
                <w:sz w:val="21"/>
                <w:szCs w:val="21"/>
                <w:lang w:eastAsia="zh-CN"/>
              </w:rPr>
            </w:pPr>
            <w:r>
              <w:rPr>
                <w:rFonts w:hint="eastAsia" w:ascii="宋体" w:hAnsi="宋体"/>
                <w:bCs/>
                <w:sz w:val="21"/>
                <w:szCs w:val="21"/>
                <w:lang w:eastAsia="zh-CN"/>
              </w:rPr>
              <w:t>一般违章作业</w:t>
            </w:r>
          </w:p>
        </w:tc>
        <w:tc>
          <w:tcPr>
            <w:tcW w:w="4176" w:type="dxa"/>
            <w:tcBorders>
              <w:left w:val="single" w:color="auto" w:sz="4" w:space="0"/>
              <w:right w:val="single" w:color="auto" w:sz="4" w:space="0"/>
            </w:tcBorders>
            <w:shd w:val="clear" w:color="auto" w:fill="auto"/>
            <w:vAlign w:val="center"/>
          </w:tcPr>
          <w:p>
            <w:pPr>
              <w:spacing w:line="400" w:lineRule="exact"/>
              <w:jc w:val="center"/>
              <w:rPr>
                <w:rFonts w:hint="eastAsia" w:ascii="宋体" w:hAnsi="宋体"/>
                <w:bCs/>
                <w:sz w:val="21"/>
                <w:szCs w:val="21"/>
                <w:lang w:val="en-US" w:eastAsia="zh-CN"/>
              </w:rPr>
            </w:pPr>
            <w:r>
              <w:rPr>
                <w:rFonts w:hint="eastAsia" w:ascii="宋体" w:hAnsi="宋体"/>
                <w:bCs/>
                <w:sz w:val="21"/>
                <w:szCs w:val="21"/>
                <w:lang w:val="en-US" w:eastAsia="zh-CN"/>
              </w:rPr>
              <w:t>扣除2个月</w:t>
            </w:r>
            <w:r>
              <w:rPr>
                <w:rFonts w:hint="eastAsia" w:ascii="宋体" w:hAnsi="宋体"/>
                <w:bCs/>
                <w:sz w:val="21"/>
                <w:szCs w:val="21"/>
                <w:lang w:eastAsia="zh-CN"/>
              </w:rPr>
              <w:t>安全专项奖励</w:t>
            </w:r>
          </w:p>
        </w:tc>
        <w:tc>
          <w:tcPr>
            <w:tcW w:w="3043" w:type="dxa"/>
            <w:tcBorders>
              <w:left w:val="single" w:color="auto" w:sz="4" w:space="0"/>
              <w:right w:val="single" w:color="auto" w:sz="4" w:space="0"/>
            </w:tcBorders>
            <w:shd w:val="clear" w:color="auto" w:fill="auto"/>
            <w:vAlign w:val="center"/>
          </w:tcPr>
          <w:p>
            <w:pPr>
              <w:spacing w:line="400" w:lineRule="exact"/>
              <w:jc w:val="center"/>
              <w:rPr>
                <w:rFonts w:hint="eastAsia" w:ascii="宋体" w:hAnsi="宋体"/>
                <w:bCs/>
                <w:sz w:val="21"/>
                <w:szCs w:val="21"/>
                <w:lang w:val="en-US" w:eastAsia="zh-CN"/>
              </w:rPr>
            </w:pPr>
            <w:r>
              <w:rPr>
                <w:rFonts w:hint="eastAsia" w:ascii="宋体" w:hAnsi="宋体"/>
                <w:bCs/>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jc w:val="center"/>
        </w:trPr>
        <w:tc>
          <w:tcPr>
            <w:tcW w:w="2921" w:type="dxa"/>
            <w:tcBorders>
              <w:left w:val="single" w:color="auto" w:sz="4" w:space="0"/>
              <w:right w:val="single" w:color="auto" w:sz="4" w:space="0"/>
            </w:tcBorders>
            <w:shd w:val="clear" w:color="auto" w:fill="auto"/>
            <w:vAlign w:val="center"/>
          </w:tcPr>
          <w:p>
            <w:pPr>
              <w:spacing w:line="400" w:lineRule="exact"/>
              <w:jc w:val="center"/>
              <w:rPr>
                <w:rFonts w:hint="eastAsia" w:ascii="宋体" w:hAnsi="宋体"/>
                <w:bCs/>
                <w:sz w:val="21"/>
                <w:szCs w:val="21"/>
                <w:lang w:eastAsia="zh-CN"/>
              </w:rPr>
            </w:pPr>
            <w:r>
              <w:rPr>
                <w:rFonts w:hint="eastAsia" w:ascii="宋体" w:hAnsi="宋体"/>
                <w:bCs/>
                <w:sz w:val="21"/>
                <w:szCs w:val="21"/>
                <w:lang w:eastAsia="zh-CN"/>
              </w:rPr>
              <w:t>严重违章</w:t>
            </w:r>
          </w:p>
        </w:tc>
        <w:tc>
          <w:tcPr>
            <w:tcW w:w="4176" w:type="dxa"/>
            <w:tcBorders>
              <w:left w:val="single" w:color="auto" w:sz="4" w:space="0"/>
              <w:right w:val="single" w:color="auto" w:sz="4" w:space="0"/>
            </w:tcBorders>
            <w:shd w:val="clear" w:color="auto" w:fill="auto"/>
            <w:vAlign w:val="center"/>
          </w:tcPr>
          <w:p>
            <w:pPr>
              <w:spacing w:line="400" w:lineRule="exact"/>
              <w:jc w:val="center"/>
              <w:rPr>
                <w:rFonts w:hint="eastAsia" w:ascii="宋体" w:hAnsi="宋体"/>
                <w:bCs/>
                <w:sz w:val="21"/>
                <w:szCs w:val="21"/>
                <w:lang w:val="en-US" w:eastAsia="zh-CN"/>
              </w:rPr>
            </w:pPr>
            <w:r>
              <w:rPr>
                <w:rFonts w:hint="eastAsia" w:ascii="宋体" w:hAnsi="宋体"/>
                <w:bCs/>
                <w:sz w:val="21"/>
                <w:szCs w:val="21"/>
                <w:lang w:val="en-US" w:eastAsia="zh-CN"/>
              </w:rPr>
              <w:t>扣除3个月</w:t>
            </w:r>
            <w:r>
              <w:rPr>
                <w:rFonts w:hint="eastAsia" w:ascii="宋体" w:hAnsi="宋体"/>
                <w:bCs/>
                <w:sz w:val="21"/>
                <w:szCs w:val="21"/>
                <w:lang w:eastAsia="zh-CN"/>
              </w:rPr>
              <w:t>安全专项奖励</w:t>
            </w:r>
          </w:p>
        </w:tc>
        <w:tc>
          <w:tcPr>
            <w:tcW w:w="3043" w:type="dxa"/>
            <w:tcBorders>
              <w:left w:val="single" w:color="auto" w:sz="4" w:space="0"/>
              <w:right w:val="single" w:color="auto" w:sz="4" w:space="0"/>
            </w:tcBorders>
            <w:shd w:val="clear" w:color="auto" w:fill="auto"/>
            <w:vAlign w:val="center"/>
          </w:tcPr>
          <w:p>
            <w:pPr>
              <w:spacing w:line="400" w:lineRule="exact"/>
              <w:jc w:val="center"/>
              <w:rPr>
                <w:rFonts w:hint="eastAsia" w:ascii="宋体" w:hAnsi="宋体"/>
                <w:bCs/>
                <w:sz w:val="21"/>
                <w:szCs w:val="21"/>
                <w:lang w:val="en-US" w:eastAsia="zh-CN"/>
              </w:rPr>
            </w:pPr>
            <w:r>
              <w:rPr>
                <w:rFonts w:hint="eastAsia" w:ascii="宋体" w:hAnsi="宋体"/>
                <w:bCs/>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jc w:val="center"/>
        </w:trPr>
        <w:tc>
          <w:tcPr>
            <w:tcW w:w="292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hint="eastAsia" w:ascii="宋体" w:hAnsi="宋体"/>
                <w:bCs/>
                <w:sz w:val="21"/>
                <w:szCs w:val="21"/>
              </w:rPr>
            </w:pPr>
            <w:r>
              <w:rPr>
                <w:rFonts w:hint="eastAsia" w:ascii="宋体" w:hAnsi="宋体"/>
                <w:bCs/>
                <w:sz w:val="21"/>
                <w:szCs w:val="21"/>
              </w:rPr>
              <w:t>重大“未遂”事故</w:t>
            </w:r>
          </w:p>
        </w:tc>
        <w:tc>
          <w:tcPr>
            <w:tcW w:w="417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hint="eastAsia" w:ascii="宋体" w:hAnsi="宋体"/>
                <w:bCs/>
                <w:sz w:val="21"/>
                <w:szCs w:val="21"/>
              </w:rPr>
            </w:pPr>
            <w:r>
              <w:rPr>
                <w:rFonts w:hint="eastAsia" w:ascii="宋体" w:hAnsi="宋体"/>
                <w:bCs/>
                <w:sz w:val="21"/>
                <w:szCs w:val="21"/>
                <w:lang w:val="en-US" w:eastAsia="zh-CN"/>
              </w:rPr>
              <w:t>扣除6个月</w:t>
            </w:r>
            <w:r>
              <w:rPr>
                <w:rFonts w:hint="eastAsia" w:ascii="宋体" w:hAnsi="宋体"/>
                <w:bCs/>
                <w:sz w:val="21"/>
                <w:szCs w:val="21"/>
                <w:lang w:eastAsia="zh-CN"/>
              </w:rPr>
              <w:t>安全专项奖励</w:t>
            </w:r>
          </w:p>
        </w:tc>
        <w:tc>
          <w:tcPr>
            <w:tcW w:w="304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hint="eastAsia" w:ascii="宋体" w:hAnsi="宋体"/>
                <w:bCs/>
                <w:sz w:val="21"/>
                <w:szCs w:val="21"/>
                <w:lang w:val="en-US" w:eastAsia="zh-CN"/>
              </w:rPr>
            </w:pPr>
            <w:r>
              <w:rPr>
                <w:rFonts w:hint="eastAsia" w:ascii="宋体" w:hAnsi="宋体"/>
                <w:bCs/>
                <w:sz w:val="21"/>
                <w:szCs w:val="21"/>
                <w:lang w:val="en-US" w:eastAsia="zh-CN"/>
              </w:rPr>
              <w:t>扣除3个月安全专项奖励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jc w:val="center"/>
        </w:trPr>
        <w:tc>
          <w:tcPr>
            <w:tcW w:w="292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hint="eastAsia" w:ascii="宋体" w:hAnsi="宋体"/>
                <w:bCs/>
                <w:sz w:val="21"/>
                <w:szCs w:val="21"/>
              </w:rPr>
            </w:pPr>
            <w:r>
              <w:rPr>
                <w:rFonts w:hint="eastAsia" w:ascii="宋体" w:hAnsi="宋体"/>
                <w:bCs/>
                <w:sz w:val="21"/>
                <w:szCs w:val="21"/>
              </w:rPr>
              <w:t>碘酒类事故</w:t>
            </w:r>
          </w:p>
        </w:tc>
        <w:tc>
          <w:tcPr>
            <w:tcW w:w="417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hint="eastAsia" w:ascii="宋体" w:hAnsi="宋体"/>
                <w:bCs/>
                <w:sz w:val="21"/>
                <w:szCs w:val="21"/>
                <w:lang w:eastAsia="zh-CN"/>
              </w:rPr>
            </w:pPr>
            <w:r>
              <w:rPr>
                <w:rFonts w:hint="eastAsia" w:ascii="宋体" w:hAnsi="宋体"/>
                <w:bCs/>
                <w:sz w:val="21"/>
                <w:szCs w:val="21"/>
                <w:lang w:val="en-US" w:eastAsia="zh-CN"/>
              </w:rPr>
              <w:t>扣除6个月</w:t>
            </w:r>
            <w:r>
              <w:rPr>
                <w:rFonts w:hint="eastAsia" w:ascii="宋体" w:hAnsi="宋体"/>
                <w:bCs/>
                <w:sz w:val="21"/>
                <w:szCs w:val="21"/>
                <w:lang w:eastAsia="zh-CN"/>
              </w:rPr>
              <w:t>安全专项奖励</w:t>
            </w:r>
          </w:p>
        </w:tc>
        <w:tc>
          <w:tcPr>
            <w:tcW w:w="304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hint="eastAsia" w:ascii="宋体" w:hAnsi="宋体"/>
                <w:bCs/>
                <w:sz w:val="21"/>
                <w:szCs w:val="21"/>
                <w:lang w:val="en-US" w:eastAsia="zh-CN"/>
              </w:rPr>
            </w:pPr>
            <w:r>
              <w:rPr>
                <w:rFonts w:hint="eastAsia" w:ascii="宋体" w:hAnsi="宋体"/>
                <w:bCs/>
                <w:sz w:val="21"/>
                <w:szCs w:val="21"/>
                <w:lang w:val="en-US" w:eastAsia="zh-CN"/>
              </w:rPr>
              <w:t>扣除3个月安全专项奖励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jc w:val="center"/>
        </w:trPr>
        <w:tc>
          <w:tcPr>
            <w:tcW w:w="292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hint="eastAsia" w:ascii="宋体" w:hAnsi="宋体"/>
                <w:bCs/>
                <w:sz w:val="21"/>
                <w:szCs w:val="21"/>
              </w:rPr>
            </w:pPr>
            <w:r>
              <w:rPr>
                <w:rFonts w:hint="eastAsia" w:ascii="宋体" w:hAnsi="宋体"/>
                <w:bCs/>
                <w:sz w:val="21"/>
                <w:szCs w:val="21"/>
              </w:rPr>
              <w:t>轻伤</w:t>
            </w:r>
            <w:r>
              <w:rPr>
                <w:rFonts w:hint="eastAsia" w:ascii="宋体" w:hAnsi="宋体"/>
                <w:bCs/>
                <w:sz w:val="21"/>
                <w:szCs w:val="21"/>
                <w:lang w:eastAsia="zh-CN"/>
              </w:rPr>
              <w:t>及以上</w:t>
            </w:r>
            <w:r>
              <w:rPr>
                <w:rFonts w:hint="eastAsia" w:ascii="宋体" w:hAnsi="宋体"/>
                <w:bCs/>
                <w:sz w:val="21"/>
                <w:szCs w:val="21"/>
              </w:rPr>
              <w:t>事故</w:t>
            </w:r>
          </w:p>
        </w:tc>
        <w:tc>
          <w:tcPr>
            <w:tcW w:w="417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hint="eastAsia" w:ascii="宋体" w:hAnsi="宋体"/>
                <w:bCs/>
                <w:sz w:val="21"/>
                <w:szCs w:val="21"/>
                <w:lang w:eastAsia="zh-CN"/>
              </w:rPr>
            </w:pPr>
            <w:r>
              <w:rPr>
                <w:rFonts w:hint="eastAsia" w:ascii="宋体" w:hAnsi="宋体"/>
                <w:bCs/>
                <w:sz w:val="21"/>
                <w:szCs w:val="21"/>
                <w:lang w:eastAsia="zh-CN"/>
              </w:rPr>
              <w:t>扣除全年安全专项奖励</w:t>
            </w:r>
          </w:p>
        </w:tc>
        <w:tc>
          <w:tcPr>
            <w:tcW w:w="304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hint="eastAsia" w:ascii="宋体" w:hAnsi="宋体"/>
                <w:bCs/>
                <w:sz w:val="21"/>
                <w:szCs w:val="21"/>
                <w:lang w:val="en-US" w:eastAsia="zh-CN"/>
              </w:rPr>
            </w:pPr>
            <w:r>
              <w:rPr>
                <w:rFonts w:hint="eastAsia" w:ascii="宋体" w:hAnsi="宋体"/>
                <w:bCs/>
                <w:sz w:val="21"/>
                <w:szCs w:val="21"/>
                <w:lang w:val="en-US" w:eastAsia="zh-CN"/>
              </w:rPr>
              <w:t>扣除6个月安全专项奖励</w:t>
            </w:r>
          </w:p>
        </w:tc>
      </w:tr>
    </w:tbl>
    <w:p>
      <w:pPr>
        <w:pStyle w:val="4"/>
        <w:keepNext w:val="0"/>
        <w:keepLines w:val="0"/>
        <w:numPr>
          <w:ilvl w:val="1"/>
          <w:numId w:val="11"/>
        </w:numPr>
        <w:rPr>
          <w:szCs w:val="21"/>
        </w:rPr>
      </w:pPr>
      <w:r>
        <w:rPr>
          <w:rFonts w:hint="eastAsia"/>
          <w:szCs w:val="21"/>
        </w:rPr>
        <w:t>违章考核标准</w:t>
      </w:r>
    </w:p>
    <w:p>
      <w:pPr>
        <w:pStyle w:val="145"/>
        <w:numPr>
          <w:ilvl w:val="2"/>
          <w:numId w:val="11"/>
        </w:numPr>
        <w:ind w:left="0" w:firstLine="0" w:firstLineChars="0"/>
        <w:rPr>
          <w:bCs/>
          <w:szCs w:val="21"/>
        </w:rPr>
      </w:pPr>
      <w:r>
        <w:rPr>
          <w:rFonts w:hint="eastAsia"/>
          <w:bCs/>
          <w:szCs w:val="21"/>
        </w:rPr>
        <w:t>对现场发现的违章，按性质分为一般违章及严重违章，具体界定标准见</w:t>
      </w:r>
      <w:r>
        <w:rPr>
          <w:rFonts w:hint="eastAsia"/>
          <w:bCs/>
          <w:szCs w:val="21"/>
          <w:lang w:eastAsia="zh-CN"/>
        </w:rPr>
        <w:t>附件</w:t>
      </w:r>
      <w:r>
        <w:rPr>
          <w:rFonts w:hint="eastAsia"/>
          <w:bCs/>
          <w:szCs w:val="21"/>
          <w:lang w:val="en-US" w:eastAsia="zh-CN"/>
        </w:rPr>
        <w:t>5及附件6</w:t>
      </w:r>
      <w:r>
        <w:rPr>
          <w:rFonts w:hint="eastAsia"/>
          <w:bCs/>
          <w:szCs w:val="21"/>
        </w:rPr>
        <w:t>，</w:t>
      </w:r>
      <w:r>
        <w:rPr>
          <w:rFonts w:hint="eastAsia"/>
          <w:bCs/>
          <w:szCs w:val="21"/>
          <w:lang w:eastAsia="zh-CN"/>
        </w:rPr>
        <w:t>一般违章对</w:t>
      </w:r>
      <w:r>
        <w:rPr>
          <w:rFonts w:hint="eastAsia" w:hAnsi="宋体"/>
          <w:lang w:eastAsia="zh-CN"/>
        </w:rPr>
        <w:t>部门主管</w:t>
      </w:r>
      <w:r>
        <w:rPr>
          <w:rFonts w:hint="eastAsia" w:hAnsi="宋体"/>
        </w:rPr>
        <w:t>50-200元/人次</w:t>
      </w:r>
      <w:r>
        <w:rPr>
          <w:rFonts w:hint="eastAsia" w:hAnsi="宋体"/>
          <w:lang w:eastAsia="zh-CN"/>
        </w:rPr>
        <w:t>，</w:t>
      </w:r>
      <w:r>
        <w:rPr>
          <w:rFonts w:hint="eastAsia" w:hAnsi="宋体"/>
        </w:rPr>
        <w:t>责任人100-300元/次。</w:t>
      </w:r>
      <w:r>
        <w:rPr>
          <w:rFonts w:hint="eastAsia" w:ascii="宋体" w:hAnsi="宋体" w:eastAsia="宋体"/>
          <w:bCs/>
          <w:sz w:val="21"/>
          <w:szCs w:val="21"/>
        </w:rPr>
        <w:t>两次及以上的，责任人待岗学习安全规章制度，合格后方能上岗。</w:t>
      </w:r>
      <w:r>
        <w:rPr>
          <w:rFonts w:hint="eastAsia" w:ascii="宋体" w:hAnsi="宋体"/>
          <w:bCs/>
          <w:sz w:val="21"/>
          <w:szCs w:val="21"/>
          <w:lang w:eastAsia="zh-CN"/>
        </w:rPr>
        <w:t>严重违章</w:t>
      </w:r>
      <w:r>
        <w:rPr>
          <w:rFonts w:hint="eastAsia" w:ascii="宋体" w:hAnsi="宋体" w:eastAsia="宋体"/>
          <w:bCs/>
          <w:sz w:val="21"/>
          <w:szCs w:val="21"/>
        </w:rPr>
        <w:t>发现一次就扣除责任部门</w:t>
      </w:r>
      <w:r>
        <w:rPr>
          <w:rFonts w:hint="eastAsia" w:ascii="宋体" w:hAnsi="宋体"/>
          <w:bCs/>
          <w:sz w:val="21"/>
          <w:szCs w:val="21"/>
          <w:lang w:eastAsia="zh-CN"/>
        </w:rPr>
        <w:t>主管</w:t>
      </w:r>
      <w:r>
        <w:rPr>
          <w:rFonts w:hint="eastAsia" w:ascii="宋体" w:hAnsi="宋体"/>
          <w:bCs/>
          <w:sz w:val="21"/>
          <w:szCs w:val="21"/>
          <w:lang w:val="en-US" w:eastAsia="zh-CN"/>
        </w:rPr>
        <w:t>4</w:t>
      </w:r>
      <w:r>
        <w:rPr>
          <w:rFonts w:hint="eastAsia" w:ascii="宋体" w:hAnsi="宋体" w:eastAsia="宋体"/>
          <w:bCs/>
          <w:sz w:val="21"/>
          <w:szCs w:val="21"/>
        </w:rPr>
        <w:t>00～</w:t>
      </w:r>
      <w:r>
        <w:rPr>
          <w:rFonts w:hint="eastAsia" w:ascii="宋体" w:hAnsi="宋体"/>
          <w:bCs/>
          <w:sz w:val="21"/>
          <w:szCs w:val="21"/>
          <w:lang w:val="en-US" w:eastAsia="zh-CN"/>
        </w:rPr>
        <w:t>800</w:t>
      </w:r>
      <w:r>
        <w:rPr>
          <w:rFonts w:hint="eastAsia" w:ascii="宋体" w:hAnsi="宋体" w:eastAsia="宋体"/>
          <w:bCs/>
          <w:sz w:val="21"/>
          <w:szCs w:val="21"/>
        </w:rPr>
        <w:t>元，对责任人给与</w:t>
      </w:r>
      <w:r>
        <w:rPr>
          <w:rFonts w:hint="eastAsia" w:ascii="宋体" w:hAnsi="宋体"/>
          <w:bCs/>
          <w:sz w:val="21"/>
          <w:szCs w:val="21"/>
          <w:lang w:val="en-US" w:eastAsia="zh-CN"/>
        </w:rPr>
        <w:t>5</w:t>
      </w:r>
      <w:r>
        <w:rPr>
          <w:rFonts w:hint="eastAsia" w:ascii="宋体" w:hAnsi="宋体" w:eastAsia="宋体"/>
          <w:bCs/>
          <w:sz w:val="21"/>
          <w:szCs w:val="21"/>
        </w:rPr>
        <w:t>00-</w:t>
      </w:r>
      <w:r>
        <w:rPr>
          <w:rFonts w:hint="eastAsia" w:ascii="宋体" w:hAnsi="宋体"/>
          <w:bCs/>
          <w:sz w:val="21"/>
          <w:szCs w:val="21"/>
          <w:lang w:val="en-US" w:eastAsia="zh-CN"/>
        </w:rPr>
        <w:t>2</w:t>
      </w:r>
      <w:r>
        <w:rPr>
          <w:rFonts w:hint="eastAsia" w:ascii="宋体" w:hAnsi="宋体" w:eastAsia="宋体"/>
          <w:bCs/>
          <w:sz w:val="21"/>
          <w:szCs w:val="21"/>
        </w:rPr>
        <w:t>000元的处罚，并待岗学习安全规章制度，合格后方能上岗</w:t>
      </w:r>
      <w:r>
        <w:rPr>
          <w:rFonts w:hint="eastAsia" w:ascii="宋体" w:hAnsi="宋体"/>
          <w:bCs/>
          <w:sz w:val="21"/>
          <w:szCs w:val="21"/>
          <w:lang w:val="en-US" w:eastAsia="zh-CN"/>
        </w:rPr>
        <w:t>.</w:t>
      </w:r>
    </w:p>
    <w:p>
      <w:pPr>
        <w:pStyle w:val="145"/>
        <w:numPr>
          <w:ilvl w:val="2"/>
          <w:numId w:val="11"/>
        </w:numPr>
        <w:ind w:left="0" w:firstLine="0" w:firstLineChars="0"/>
        <w:rPr>
          <w:bCs/>
          <w:szCs w:val="21"/>
        </w:rPr>
      </w:pPr>
      <w:r>
        <w:rPr>
          <w:rFonts w:hint="eastAsia"/>
          <w:bCs/>
          <w:szCs w:val="21"/>
        </w:rPr>
        <w:t>对重复违章，加倍考核（例如：第一次100，第二次200，第三次400，以此类推）。</w:t>
      </w:r>
    </w:p>
    <w:p>
      <w:pPr>
        <w:pStyle w:val="4"/>
        <w:keepNext w:val="0"/>
        <w:keepLines w:val="0"/>
        <w:numPr>
          <w:ilvl w:val="1"/>
          <w:numId w:val="11"/>
        </w:numPr>
        <w:rPr>
          <w:szCs w:val="21"/>
        </w:rPr>
      </w:pPr>
      <w:r>
        <w:rPr>
          <w:rFonts w:hint="eastAsia"/>
          <w:szCs w:val="21"/>
        </w:rPr>
        <w:t>安全环保事故（事件）考核</w:t>
      </w:r>
    </w:p>
    <w:p>
      <w:pPr>
        <w:pStyle w:val="145"/>
        <w:numPr>
          <w:ilvl w:val="2"/>
          <w:numId w:val="11"/>
        </w:numPr>
        <w:ind w:left="0" w:firstLine="0" w:firstLineChars="0"/>
        <w:rPr>
          <w:bCs/>
          <w:szCs w:val="21"/>
        </w:rPr>
      </w:pPr>
      <w:r>
        <w:rPr>
          <w:rFonts w:hint="eastAsia"/>
          <w:bCs/>
          <w:szCs w:val="21"/>
        </w:rPr>
        <w:t>对安全环保事故（事件），按</w:t>
      </w:r>
      <w:r>
        <w:rPr>
          <w:rFonts w:hint="eastAsia"/>
          <w:bCs/>
          <w:szCs w:val="21"/>
          <w:lang w:eastAsia="zh-CN"/>
        </w:rPr>
        <w:t>附件</w:t>
      </w:r>
      <w:r>
        <w:rPr>
          <w:rFonts w:hint="eastAsia"/>
          <w:bCs/>
          <w:szCs w:val="21"/>
          <w:lang w:val="en-US" w:eastAsia="zh-CN"/>
        </w:rPr>
        <w:t>3</w:t>
      </w:r>
      <w:r>
        <w:rPr>
          <w:rFonts w:hint="eastAsia"/>
          <w:bCs/>
          <w:szCs w:val="21"/>
        </w:rPr>
        <w:t>《安全环保事故（事件）</w:t>
      </w:r>
      <w:r>
        <w:rPr>
          <w:rFonts w:hint="eastAsia"/>
          <w:bCs/>
          <w:szCs w:val="21"/>
          <w:lang w:eastAsia="zh-CN"/>
        </w:rPr>
        <w:t>处罚</w:t>
      </w:r>
      <w:r>
        <w:rPr>
          <w:rFonts w:hint="eastAsia"/>
          <w:bCs/>
          <w:szCs w:val="21"/>
        </w:rPr>
        <w:t>标准》执行。</w:t>
      </w:r>
    </w:p>
    <w:p>
      <w:pPr>
        <w:pStyle w:val="145"/>
        <w:numPr>
          <w:ilvl w:val="2"/>
          <w:numId w:val="11"/>
        </w:numPr>
        <w:ind w:left="0" w:firstLine="0" w:firstLineChars="0"/>
        <w:rPr>
          <w:bCs/>
          <w:szCs w:val="21"/>
        </w:rPr>
      </w:pPr>
      <w:r>
        <w:rPr>
          <w:rFonts w:hint="eastAsia"/>
          <w:bCs/>
          <w:szCs w:val="21"/>
        </w:rPr>
        <w:t>以下情形加重处分（行政处分至少提高一个等级，经济处罚加倍）：</w:t>
      </w:r>
    </w:p>
    <w:p>
      <w:pPr>
        <w:pStyle w:val="145"/>
        <w:numPr>
          <w:ilvl w:val="0"/>
          <w:numId w:val="16"/>
        </w:numPr>
        <w:ind w:firstLineChars="0"/>
        <w:rPr>
          <w:szCs w:val="21"/>
        </w:rPr>
      </w:pPr>
      <w:r>
        <w:rPr>
          <w:rFonts w:hint="eastAsia"/>
          <w:szCs w:val="21"/>
        </w:rPr>
        <w:t>违反事故上报程序和时限，有意隐瞒不报、谎报或者拖延报告的；</w:t>
      </w:r>
    </w:p>
    <w:p>
      <w:pPr>
        <w:pStyle w:val="145"/>
        <w:numPr>
          <w:ilvl w:val="0"/>
          <w:numId w:val="16"/>
        </w:numPr>
        <w:ind w:firstLineChars="0"/>
        <w:rPr>
          <w:szCs w:val="21"/>
        </w:rPr>
      </w:pPr>
      <w:r>
        <w:rPr>
          <w:rFonts w:hint="eastAsia"/>
          <w:szCs w:val="21"/>
        </w:rPr>
        <w:t>以任何方式阻碍、干涉事故调查，干涉对有关责任单位和责任人员处理的；</w:t>
      </w:r>
    </w:p>
    <w:p>
      <w:pPr>
        <w:pStyle w:val="145"/>
        <w:numPr>
          <w:ilvl w:val="0"/>
          <w:numId w:val="16"/>
        </w:numPr>
        <w:ind w:firstLineChars="0"/>
        <w:rPr>
          <w:szCs w:val="21"/>
        </w:rPr>
      </w:pPr>
      <w:r>
        <w:rPr>
          <w:rFonts w:hint="eastAsia"/>
          <w:szCs w:val="21"/>
        </w:rPr>
        <w:t>违反公司制度或因处置不当，扩大损失的；</w:t>
      </w:r>
    </w:p>
    <w:p>
      <w:pPr>
        <w:pStyle w:val="145"/>
        <w:numPr>
          <w:ilvl w:val="0"/>
          <w:numId w:val="16"/>
        </w:numPr>
        <w:ind w:firstLineChars="0"/>
        <w:rPr>
          <w:szCs w:val="21"/>
        </w:rPr>
      </w:pPr>
      <w:r>
        <w:rPr>
          <w:rFonts w:hint="eastAsia"/>
          <w:szCs w:val="21"/>
        </w:rPr>
        <w:t>不重视安全环保管理，隐患整改不力或隐患重复发生的。</w:t>
      </w:r>
    </w:p>
    <w:p>
      <w:pPr>
        <w:pStyle w:val="145"/>
        <w:numPr>
          <w:ilvl w:val="2"/>
          <w:numId w:val="11"/>
        </w:numPr>
        <w:ind w:left="0" w:firstLine="0" w:firstLineChars="0"/>
        <w:rPr>
          <w:bCs/>
          <w:szCs w:val="21"/>
        </w:rPr>
      </w:pPr>
      <w:r>
        <w:rPr>
          <w:rFonts w:hint="eastAsia"/>
          <w:bCs/>
          <w:szCs w:val="21"/>
        </w:rPr>
        <w:t>事故（事件）发生单位未及时报告，导致现场破坏，事故（事件）责任无法认定，工伤申请不能及时申报，事故发生部门</w:t>
      </w:r>
      <w:r>
        <w:rPr>
          <w:rFonts w:hint="eastAsia"/>
          <w:bCs/>
          <w:szCs w:val="21"/>
          <w:lang w:eastAsia="zh-CN"/>
        </w:rPr>
        <w:t>主管</w:t>
      </w:r>
      <w:r>
        <w:rPr>
          <w:rFonts w:hint="eastAsia"/>
          <w:bCs/>
          <w:szCs w:val="21"/>
        </w:rPr>
        <w:t>承担事故（事件）责任和工伤所产生的所有费用。</w:t>
      </w:r>
    </w:p>
    <w:p>
      <w:pPr>
        <w:pStyle w:val="145"/>
        <w:numPr>
          <w:ilvl w:val="2"/>
          <w:numId w:val="11"/>
        </w:numPr>
        <w:tabs>
          <w:tab w:val="left" w:pos="0"/>
          <w:tab w:val="left" w:pos="420"/>
        </w:tabs>
        <w:spacing w:line="400" w:lineRule="exact"/>
        <w:ind w:left="4" w:hanging="4" w:firstLineChars="0"/>
        <w:rPr>
          <w:rFonts w:hint="eastAsia" w:ascii="Times New Roman" w:hAnsi="Times New Roman"/>
          <w:bCs/>
          <w:sz w:val="21"/>
          <w:szCs w:val="21"/>
        </w:rPr>
      </w:pPr>
      <w:r>
        <w:rPr>
          <w:rFonts w:hint="eastAsia"/>
          <w:bCs/>
          <w:szCs w:val="21"/>
        </w:rPr>
        <w:t>领导干部职务变动后，发现因其原任职期间原因造成安全环保工作存在问题的，实行责任追究。</w:t>
      </w:r>
    </w:p>
    <w:p>
      <w:pPr>
        <w:pStyle w:val="4"/>
        <w:keepNext w:val="0"/>
        <w:keepLines w:val="0"/>
        <w:numPr>
          <w:ilvl w:val="1"/>
          <w:numId w:val="11"/>
        </w:numPr>
        <w:rPr>
          <w:szCs w:val="21"/>
        </w:rPr>
      </w:pPr>
      <w:r>
        <w:rPr>
          <w:rFonts w:hint="eastAsia"/>
          <w:szCs w:val="21"/>
        </w:rPr>
        <w:t>环境污染事故处罚</w:t>
      </w:r>
    </w:p>
    <w:p>
      <w:pPr>
        <w:pStyle w:val="145"/>
        <w:numPr>
          <w:ilvl w:val="2"/>
          <w:numId w:val="11"/>
        </w:numPr>
        <w:ind w:left="0" w:firstLine="0" w:firstLineChars="0"/>
        <w:rPr>
          <w:bCs/>
          <w:szCs w:val="21"/>
        </w:rPr>
      </w:pPr>
      <w:r>
        <w:rPr>
          <w:rFonts w:hint="eastAsia"/>
          <w:bCs/>
          <w:szCs w:val="21"/>
        </w:rPr>
        <w:t>环境污染事故按附录表</w:t>
      </w:r>
      <w:r>
        <w:rPr>
          <w:rFonts w:hint="eastAsia"/>
          <w:bCs/>
          <w:szCs w:val="21"/>
          <w:lang w:eastAsia="zh-CN"/>
        </w:rPr>
        <w:t>附件</w:t>
      </w:r>
      <w:r>
        <w:rPr>
          <w:rFonts w:hint="eastAsia"/>
          <w:bCs/>
          <w:szCs w:val="21"/>
          <w:lang w:val="en-US" w:eastAsia="zh-CN"/>
        </w:rPr>
        <w:t>3</w:t>
      </w:r>
      <w:r>
        <w:rPr>
          <w:rFonts w:hint="eastAsia"/>
          <w:bCs/>
          <w:szCs w:val="21"/>
        </w:rPr>
        <w:t>进行处罚。</w:t>
      </w:r>
    </w:p>
    <w:p>
      <w:pPr>
        <w:pStyle w:val="4"/>
        <w:keepNext w:val="0"/>
        <w:keepLines w:val="0"/>
        <w:numPr>
          <w:ilvl w:val="1"/>
          <w:numId w:val="11"/>
        </w:numPr>
        <w:rPr>
          <w:szCs w:val="21"/>
        </w:rPr>
      </w:pPr>
      <w:r>
        <w:rPr>
          <w:rFonts w:hint="eastAsia"/>
          <w:szCs w:val="21"/>
        </w:rPr>
        <w:t>安全奖励基金</w:t>
      </w:r>
    </w:p>
    <w:p>
      <w:pPr>
        <w:pStyle w:val="145"/>
        <w:numPr>
          <w:ilvl w:val="2"/>
          <w:numId w:val="11"/>
        </w:numPr>
        <w:ind w:left="0" w:firstLine="0" w:firstLineChars="0"/>
        <w:rPr>
          <w:bCs/>
          <w:szCs w:val="21"/>
        </w:rPr>
      </w:pPr>
      <w:r>
        <w:rPr>
          <w:rFonts w:hint="eastAsia"/>
          <w:bCs/>
          <w:szCs w:val="21"/>
        </w:rPr>
        <w:t>安全奖励基金来源：公司工资总额中的安全生产专项奖励预算；政府或上级部门给予的专项奖励；不足部分由安全环保部另行申请。</w:t>
      </w:r>
    </w:p>
    <w:p>
      <w:pPr>
        <w:pStyle w:val="145"/>
        <w:numPr>
          <w:ilvl w:val="2"/>
          <w:numId w:val="11"/>
        </w:numPr>
        <w:ind w:left="0" w:firstLine="0" w:firstLineChars="0"/>
        <w:rPr>
          <w:bCs/>
          <w:szCs w:val="21"/>
        </w:rPr>
      </w:pPr>
      <w:r>
        <w:rPr>
          <w:rFonts w:hint="eastAsia"/>
          <w:bCs/>
          <w:szCs w:val="21"/>
        </w:rPr>
        <w:t>奖励范围：安全环保先进单位、班组、个人；隐患排查治理先进个人；取得实效的安全环保专项工作；为公司做出工作贡献的</w:t>
      </w:r>
      <w:r>
        <w:rPr>
          <w:rFonts w:hint="eastAsia"/>
          <w:color w:val="000000"/>
          <w:szCs w:val="21"/>
        </w:rPr>
        <w:t>安全专家及员工</w:t>
      </w:r>
      <w:r>
        <w:rPr>
          <w:rFonts w:hint="eastAsia"/>
          <w:bCs/>
          <w:szCs w:val="21"/>
        </w:rPr>
        <w:t>。</w:t>
      </w:r>
    </w:p>
    <w:p>
      <w:pPr>
        <w:pStyle w:val="145"/>
        <w:numPr>
          <w:ilvl w:val="2"/>
          <w:numId w:val="11"/>
        </w:numPr>
        <w:ind w:left="0" w:firstLine="0" w:firstLineChars="0"/>
        <w:rPr>
          <w:bCs/>
          <w:szCs w:val="21"/>
        </w:rPr>
      </w:pPr>
      <w:r>
        <w:rPr>
          <w:rFonts w:hint="eastAsia"/>
          <w:bCs/>
          <w:szCs w:val="21"/>
        </w:rPr>
        <w:t>使用流程：由安全环保部造册，交由公司分管安全环保领导批准后，交人力资源部按公司相关劳资、财务流程办理。</w:t>
      </w:r>
    </w:p>
    <w:p>
      <w:pPr>
        <w:pStyle w:val="145"/>
        <w:numPr>
          <w:ilvl w:val="2"/>
          <w:numId w:val="11"/>
        </w:numPr>
        <w:ind w:left="0" w:firstLine="0" w:firstLineChars="0"/>
        <w:rPr>
          <w:szCs w:val="21"/>
        </w:rPr>
      </w:pPr>
      <w:r>
        <w:rPr>
          <w:rFonts w:hint="eastAsia"/>
          <w:bCs/>
          <w:szCs w:val="21"/>
        </w:rPr>
        <w:t>奖励标准见附件</w:t>
      </w:r>
      <w:r>
        <w:rPr>
          <w:rFonts w:hint="eastAsia"/>
          <w:bCs/>
          <w:szCs w:val="21"/>
          <w:lang w:eastAsia="zh-CN"/>
        </w:rPr>
        <w:t>附件</w:t>
      </w:r>
      <w:r>
        <w:rPr>
          <w:rFonts w:hint="eastAsia"/>
          <w:bCs/>
          <w:szCs w:val="21"/>
          <w:lang w:val="en-US" w:eastAsia="zh-CN"/>
        </w:rPr>
        <w:t>4</w:t>
      </w:r>
      <w:r>
        <w:rPr>
          <w:rFonts w:hint="eastAsia"/>
          <w:bCs/>
          <w:szCs w:val="21"/>
        </w:rPr>
        <w:t>：</w:t>
      </w:r>
    </w:p>
    <w:p>
      <w:pPr>
        <w:pStyle w:val="4"/>
        <w:numPr>
          <w:ilvl w:val="0"/>
          <w:numId w:val="0"/>
        </w:numPr>
        <w:spacing w:line="400" w:lineRule="exact"/>
        <w:ind w:firstLine="420" w:firstLineChars="200"/>
        <w:rPr>
          <w:rFonts w:hint="eastAsia" w:ascii="Times New Roman" w:hAnsi="Times New Roman"/>
          <w:bCs/>
          <w:sz w:val="21"/>
          <w:szCs w:val="21"/>
        </w:rPr>
      </w:pPr>
    </w:p>
    <w:p>
      <w:pPr>
        <w:pStyle w:val="71"/>
        <w:numPr>
          <w:ilvl w:val="0"/>
          <w:numId w:val="11"/>
        </w:numPr>
        <w:spacing w:before="120" w:after="120" w:line="360" w:lineRule="auto"/>
        <w:ind w:firstLine="420" w:firstLineChars="200"/>
        <w:jc w:val="left"/>
        <w:rPr>
          <w:rFonts w:hint="eastAsia" w:ascii="宋体" w:hAnsi="宋体" w:cs="宋体"/>
          <w:bCs w:val="0"/>
          <w:kern w:val="44"/>
          <w:sz w:val="21"/>
          <w:szCs w:val="21"/>
        </w:rPr>
      </w:pPr>
      <w:r>
        <w:rPr>
          <w:rFonts w:hint="eastAsia" w:ascii="宋体" w:hAnsi="宋体"/>
          <w:bCs w:val="0"/>
          <w:sz w:val="21"/>
          <w:szCs w:val="21"/>
        </w:rPr>
        <w:t>附件：</w:t>
      </w:r>
      <w:r>
        <w:rPr>
          <w:rFonts w:hint="eastAsia" w:ascii="宋体" w:hAnsi="宋体" w:eastAsia="宋体" w:cs="宋体"/>
          <w:kern w:val="44"/>
          <w:sz w:val="21"/>
          <w:szCs w:val="21"/>
        </w:rPr>
        <w:t xml:space="preserve"> </w:t>
      </w:r>
      <w:r>
        <w:rPr>
          <w:rFonts w:hint="eastAsia"/>
          <w:szCs w:val="21"/>
        </w:rPr>
        <w:t>与本程序有关的</w:t>
      </w:r>
      <w:r>
        <w:rPr>
          <w:rFonts w:hint="eastAsia"/>
          <w:szCs w:val="21"/>
          <w:lang w:eastAsia="zh-CN"/>
        </w:rPr>
        <w:t>附件如下：</w:t>
      </w:r>
      <w:r>
        <w:rPr>
          <w:rFonts w:hint="eastAsia" w:ascii="宋体" w:hAnsi="宋体" w:eastAsia="宋体" w:cs="宋体"/>
          <w:kern w:val="44"/>
          <w:sz w:val="21"/>
          <w:szCs w:val="21"/>
        </w:rPr>
        <w:t xml:space="preserve">   </w:t>
      </w:r>
    </w:p>
    <w:p>
      <w:pPr>
        <w:spacing w:line="400" w:lineRule="exact"/>
        <w:ind w:firstLine="420" w:firstLineChars="200"/>
        <w:rPr>
          <w:rFonts w:hint="eastAsia" w:ascii="宋体" w:hAnsi="宋体" w:cs="宋体"/>
          <w:bCs w:val="0"/>
          <w:kern w:val="44"/>
          <w:sz w:val="21"/>
          <w:szCs w:val="21"/>
        </w:rPr>
      </w:pPr>
      <w:r>
        <w:rPr>
          <w:rFonts w:hint="eastAsia" w:ascii="宋体" w:hAnsi="宋体" w:cs="宋体"/>
          <w:bCs w:val="0"/>
          <w:kern w:val="44"/>
          <w:sz w:val="21"/>
          <w:szCs w:val="21"/>
        </w:rPr>
        <w:t>1.</w:t>
      </w:r>
      <w:r>
        <w:rPr>
          <w:rFonts w:hint="eastAsia" w:ascii="宋体" w:hAnsi="宋体" w:eastAsia="宋体" w:cs="宋体"/>
          <w:kern w:val="44"/>
          <w:sz w:val="21"/>
          <w:szCs w:val="21"/>
        </w:rPr>
        <w:t>生产</w:t>
      </w:r>
      <w:r>
        <w:rPr>
          <w:rFonts w:hint="eastAsia" w:ascii="宋体" w:hAnsi="宋体" w:cs="宋体"/>
          <w:bCs w:val="0"/>
          <w:kern w:val="44"/>
          <w:sz w:val="21"/>
          <w:szCs w:val="21"/>
        </w:rPr>
        <w:t>安全事故</w:t>
      </w:r>
      <w:r>
        <w:rPr>
          <w:rFonts w:hint="eastAsia" w:ascii="宋体" w:hAnsi="宋体" w:eastAsia="宋体" w:cs="宋体"/>
          <w:kern w:val="44"/>
          <w:sz w:val="21"/>
          <w:szCs w:val="21"/>
        </w:rPr>
        <w:t>分级</w:t>
      </w:r>
    </w:p>
    <w:p>
      <w:pPr>
        <w:spacing w:line="400" w:lineRule="exact"/>
        <w:ind w:firstLine="420" w:firstLineChars="200"/>
        <w:rPr>
          <w:rFonts w:hint="eastAsia" w:ascii="宋体" w:hAnsi="宋体" w:cs="宋体"/>
          <w:bCs w:val="0"/>
          <w:kern w:val="44"/>
          <w:sz w:val="21"/>
          <w:szCs w:val="21"/>
        </w:rPr>
      </w:pPr>
      <w:r>
        <w:rPr>
          <w:rFonts w:hint="eastAsia" w:ascii="宋体" w:hAnsi="宋体" w:cs="宋体"/>
          <w:bCs w:val="0"/>
          <w:kern w:val="44"/>
          <w:sz w:val="21"/>
          <w:szCs w:val="21"/>
        </w:rPr>
        <w:t>2.公司安全、环境、设备综合处置单</w:t>
      </w:r>
    </w:p>
    <w:p>
      <w:pPr>
        <w:numPr>
          <w:ilvl w:val="0"/>
          <w:numId w:val="0"/>
        </w:numPr>
        <w:spacing w:line="400" w:lineRule="exact"/>
        <w:ind w:left="0" w:leftChars="0" w:firstLine="42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eastAsia="zh-CN"/>
        </w:rPr>
        <w:t>3.</w:t>
      </w:r>
      <w:r>
        <w:rPr>
          <w:rFonts w:hint="eastAsia" w:asciiTheme="minorEastAsia" w:hAnsiTheme="minorEastAsia" w:eastAsiaTheme="minorEastAsia" w:cstheme="minorEastAsia"/>
        </w:rPr>
        <w:t>安全</w:t>
      </w:r>
      <w:r>
        <w:rPr>
          <w:rFonts w:hint="eastAsia" w:asciiTheme="minorEastAsia" w:hAnsiTheme="minorEastAsia" w:eastAsiaTheme="minorEastAsia" w:cstheme="minorEastAsia"/>
          <w:bCs w:val="0"/>
          <w:kern w:val="44"/>
          <w:sz w:val="21"/>
          <w:szCs w:val="21"/>
        </w:rPr>
        <w:t>环保</w:t>
      </w:r>
      <w:r>
        <w:rPr>
          <w:rFonts w:hint="eastAsia" w:asciiTheme="minorEastAsia" w:hAnsiTheme="minorEastAsia" w:eastAsiaTheme="minorEastAsia" w:cstheme="minorEastAsia"/>
        </w:rPr>
        <w:t>事故（事件）处罚标准</w:t>
      </w:r>
    </w:p>
    <w:p>
      <w:pPr>
        <w:numPr>
          <w:ilvl w:val="0"/>
          <w:numId w:val="0"/>
        </w:numPr>
        <w:spacing w:line="400" w:lineRule="exact"/>
        <w:ind w:left="0" w:leftChars="0" w:firstLine="420" w:firstLineChars="200"/>
        <w:rPr>
          <w:rFonts w:hint="eastAsia" w:asciiTheme="minorEastAsia" w:hAnsiTheme="minorEastAsia" w:eastAsiaTheme="minorEastAsia" w:cstheme="minorEastAsia"/>
          <w:bCs w:val="0"/>
          <w:sz w:val="21"/>
          <w:szCs w:val="24"/>
        </w:rPr>
        <w:sectPr>
          <w:headerReference r:id="rId13" w:type="first"/>
          <w:footerReference r:id="rId16" w:type="first"/>
          <w:headerReference r:id="rId11" w:type="default"/>
          <w:footerReference r:id="rId14" w:type="default"/>
          <w:headerReference r:id="rId12" w:type="even"/>
          <w:footerReference r:id="rId15" w:type="even"/>
          <w:pgSz w:w="11906" w:h="16838"/>
          <w:pgMar w:top="1440" w:right="1800" w:bottom="1440" w:left="1800" w:header="851" w:footer="992" w:gutter="0"/>
          <w:pgNumType w:fmt="decimal" w:start="1"/>
          <w:cols w:space="720" w:num="1"/>
          <w:titlePg/>
          <w:docGrid w:type="lines" w:linePitch="312" w:charSpace="0"/>
        </w:sectPr>
      </w:pPr>
      <w:r>
        <w:rPr>
          <w:rFonts w:hint="eastAsia" w:asciiTheme="minorEastAsia" w:hAnsiTheme="minorEastAsia" w:eastAsiaTheme="minorEastAsia" w:cstheme="minorEastAsia"/>
          <w:lang w:val="en-US" w:eastAsia="zh-CN"/>
        </w:rPr>
        <w:t>4.</w:t>
      </w:r>
      <w:r>
        <w:rPr>
          <w:rFonts w:hint="eastAsia" w:asciiTheme="minorEastAsia" w:hAnsiTheme="minorEastAsia" w:eastAsiaTheme="minorEastAsia" w:cstheme="minorEastAsia"/>
        </w:rPr>
        <w:t>安全生产奖励标准</w:t>
      </w:r>
    </w:p>
    <w:p>
      <w:pPr>
        <w:spacing w:line="400" w:lineRule="exact"/>
        <w:ind w:firstLine="420" w:firstLineChars="200"/>
        <w:rPr>
          <w:rFonts w:hint="eastAsia" w:ascii="宋体" w:hAnsi="宋体" w:cs="宋体"/>
          <w:bCs w:val="0"/>
          <w:kern w:val="44"/>
          <w:sz w:val="21"/>
          <w:szCs w:val="21"/>
        </w:rPr>
      </w:pPr>
      <w:r>
        <w:rPr>
          <w:rFonts w:hint="eastAsia" w:ascii="宋体" w:hAnsi="宋体" w:cs="宋体"/>
          <w:bCs w:val="0"/>
          <w:kern w:val="44"/>
          <w:sz w:val="21"/>
          <w:szCs w:val="21"/>
          <w:lang w:val="en-US" w:eastAsia="zh-CN"/>
        </w:rPr>
        <w:t>5</w:t>
      </w:r>
      <w:r>
        <w:rPr>
          <w:rFonts w:hint="eastAsia" w:ascii="宋体" w:hAnsi="宋体" w:cs="宋体"/>
          <w:bCs w:val="0"/>
          <w:kern w:val="44"/>
          <w:sz w:val="21"/>
          <w:szCs w:val="21"/>
        </w:rPr>
        <w:t>. 一般违章现象（</w:t>
      </w:r>
      <w:r>
        <w:rPr>
          <w:rFonts w:hint="eastAsia" w:ascii="宋体" w:hAnsi="宋体" w:eastAsia="宋体" w:cs="宋体"/>
          <w:kern w:val="44"/>
          <w:sz w:val="21"/>
          <w:szCs w:val="21"/>
        </w:rPr>
        <w:t>29</w:t>
      </w:r>
      <w:r>
        <w:rPr>
          <w:rFonts w:hint="eastAsia" w:ascii="宋体" w:hAnsi="宋体" w:cs="宋体"/>
          <w:bCs w:val="0"/>
          <w:kern w:val="44"/>
          <w:sz w:val="21"/>
          <w:szCs w:val="21"/>
        </w:rPr>
        <w:t>条）</w:t>
      </w:r>
    </w:p>
    <w:p>
      <w:pPr>
        <w:widowControl/>
        <w:jc w:val="left"/>
        <w:rPr>
          <w:rFonts w:ascii="宋体" w:hAnsi="宋体" w:eastAsia="宋体" w:cs="宋体"/>
          <w:bCs w:val="0"/>
          <w:kern w:val="44"/>
          <w:sz w:val="21"/>
          <w:szCs w:val="21"/>
        </w:rPr>
        <w:sectPr>
          <w:type w:val="continuous"/>
          <w:pgSz w:w="11906" w:h="16838"/>
          <w:pgMar w:top="1440" w:right="1800" w:bottom="1440" w:left="1800" w:header="851" w:footer="992" w:gutter="0"/>
          <w:pgNumType w:fmt="decimal"/>
          <w:cols w:space="720" w:num="1"/>
          <w:docGrid w:type="lines" w:linePitch="312" w:charSpace="0"/>
        </w:sectPr>
      </w:pPr>
    </w:p>
    <w:p>
      <w:pPr>
        <w:spacing w:line="400" w:lineRule="exact"/>
        <w:ind w:firstLine="420" w:firstLineChars="200"/>
        <w:rPr>
          <w:rFonts w:hint="eastAsia" w:ascii="宋体" w:hAnsi="宋体" w:cs="宋体"/>
          <w:bCs w:val="0"/>
          <w:kern w:val="44"/>
          <w:sz w:val="21"/>
          <w:szCs w:val="21"/>
        </w:rPr>
      </w:pPr>
      <w:r>
        <w:rPr>
          <w:rFonts w:hint="eastAsia" w:ascii="宋体" w:hAnsi="宋体" w:cs="宋体"/>
          <w:bCs w:val="0"/>
          <w:kern w:val="44"/>
          <w:sz w:val="21"/>
          <w:szCs w:val="21"/>
          <w:lang w:val="en-US" w:eastAsia="zh-CN"/>
        </w:rPr>
        <w:t>6</w:t>
      </w:r>
      <w:r>
        <w:rPr>
          <w:rFonts w:hint="eastAsia" w:ascii="宋体" w:hAnsi="宋体" w:cs="宋体"/>
          <w:bCs w:val="0"/>
          <w:kern w:val="44"/>
          <w:sz w:val="21"/>
          <w:szCs w:val="21"/>
        </w:rPr>
        <w:t>. 严重违章现象（7</w:t>
      </w:r>
      <w:r>
        <w:rPr>
          <w:rFonts w:hint="eastAsia" w:ascii="宋体" w:hAnsi="宋体" w:eastAsia="宋体" w:cs="宋体"/>
          <w:kern w:val="44"/>
          <w:sz w:val="21"/>
          <w:szCs w:val="21"/>
        </w:rPr>
        <w:t>2</w:t>
      </w:r>
      <w:r>
        <w:rPr>
          <w:rFonts w:hint="eastAsia" w:ascii="宋体" w:hAnsi="宋体" w:cs="宋体"/>
          <w:bCs w:val="0"/>
          <w:kern w:val="44"/>
          <w:sz w:val="21"/>
          <w:szCs w:val="21"/>
        </w:rPr>
        <w:t>条）</w:t>
      </w:r>
    </w:p>
    <w:p>
      <w:pPr>
        <w:spacing w:line="400" w:lineRule="exact"/>
        <w:ind w:firstLine="420" w:firstLineChars="200"/>
        <w:rPr>
          <w:rFonts w:hint="eastAsia" w:ascii="宋体" w:hAnsi="宋体" w:cs="宋体"/>
          <w:bCs w:val="0"/>
          <w:kern w:val="44"/>
          <w:sz w:val="21"/>
          <w:szCs w:val="21"/>
        </w:rPr>
      </w:pPr>
      <w:r>
        <w:rPr>
          <w:rFonts w:hint="eastAsia" w:ascii="宋体" w:hAnsi="宋体" w:cs="宋体"/>
          <w:bCs w:val="0"/>
          <w:kern w:val="44"/>
          <w:sz w:val="21"/>
          <w:szCs w:val="21"/>
          <w:lang w:val="en-US" w:eastAsia="zh-CN"/>
        </w:rPr>
        <w:t>7</w:t>
      </w:r>
      <w:r>
        <w:rPr>
          <w:rFonts w:hint="eastAsia" w:ascii="宋体" w:hAnsi="宋体" w:cs="宋体"/>
          <w:bCs w:val="0"/>
          <w:kern w:val="44"/>
          <w:sz w:val="21"/>
          <w:szCs w:val="21"/>
        </w:rPr>
        <w:t xml:space="preserve">. 重大未遂事故现象（共13条） </w:t>
      </w:r>
    </w:p>
    <w:p>
      <w:pPr>
        <w:spacing w:line="400" w:lineRule="exact"/>
        <w:ind w:firstLine="420"/>
        <w:rPr>
          <w:rFonts w:hint="eastAsia" w:ascii="仿宋_GB2312" w:hAnsi="仿宋_GB2312"/>
          <w:bCs/>
          <w:sz w:val="21"/>
          <w:szCs w:val="21"/>
        </w:rPr>
      </w:pPr>
      <w:r>
        <w:rPr>
          <w:rFonts w:hint="eastAsia" w:ascii="宋体" w:hAnsi="宋体" w:cs="宋体"/>
          <w:bCs w:val="0"/>
          <w:kern w:val="44"/>
          <w:sz w:val="21"/>
          <w:szCs w:val="21"/>
          <w:lang w:val="en-US" w:eastAsia="zh-CN"/>
        </w:rPr>
        <w:t>8</w:t>
      </w:r>
      <w:r>
        <w:rPr>
          <w:rFonts w:hint="eastAsia" w:ascii="宋体" w:hAnsi="宋体" w:cs="宋体"/>
          <w:bCs w:val="0"/>
          <w:kern w:val="44"/>
          <w:sz w:val="21"/>
          <w:szCs w:val="21"/>
        </w:rPr>
        <w:t>. 月度安全考核表</w:t>
      </w:r>
    </w:p>
    <w:p>
      <w:pPr>
        <w:spacing w:line="400" w:lineRule="exact"/>
        <w:ind w:firstLine="420"/>
        <w:rPr>
          <w:rFonts w:hint="eastAsia" w:ascii="宋体" w:hAnsi="宋体" w:cs="宋体"/>
          <w:bCs w:val="0"/>
          <w:kern w:val="44"/>
          <w:sz w:val="21"/>
          <w:szCs w:val="21"/>
        </w:rPr>
        <w:sectPr>
          <w:type w:val="continuous"/>
          <w:pgSz w:w="11906" w:h="16838"/>
          <w:pgMar w:top="1440" w:right="1800" w:bottom="1440" w:left="1800" w:header="851" w:footer="992" w:gutter="0"/>
          <w:pgNumType w:fmt="decimal"/>
          <w:cols w:space="720" w:num="1"/>
          <w:docGrid w:type="lines" w:linePitch="312" w:charSpace="0"/>
        </w:sectPr>
      </w:pPr>
      <w:r>
        <w:rPr>
          <w:rFonts w:hint="eastAsia" w:ascii="宋体" w:hAnsi="宋体" w:cs="宋体"/>
          <w:bCs w:val="0"/>
          <w:kern w:val="44"/>
          <w:sz w:val="21"/>
          <w:szCs w:val="21"/>
          <w:lang w:val="en-US" w:eastAsia="zh-CN"/>
        </w:rPr>
        <w:t>9</w:t>
      </w:r>
      <w:r>
        <w:rPr>
          <w:rFonts w:hint="eastAsia" w:ascii="宋体" w:hAnsi="宋体" w:cs="宋体"/>
          <w:bCs w:val="0"/>
          <w:kern w:val="44"/>
          <w:sz w:val="21"/>
          <w:szCs w:val="21"/>
        </w:rPr>
        <w:t>. 安全环保工作考核表</w:t>
      </w:r>
    </w:p>
    <w:p>
      <w:pPr>
        <w:spacing w:line="400" w:lineRule="exact"/>
        <w:ind w:left="0" w:leftChars="0" w:firstLine="0" w:firstLineChars="0"/>
        <w:rPr>
          <w:rFonts w:ascii="宋体" w:hAnsi="宋体" w:eastAsia="宋体"/>
          <w:b/>
          <w:kern w:val="0"/>
          <w:sz w:val="21"/>
          <w:szCs w:val="20"/>
        </w:rPr>
      </w:pPr>
      <w:r>
        <w:rPr>
          <w:rFonts w:hint="eastAsia" w:ascii="宋体" w:hAnsi="宋体"/>
          <w:b/>
          <w:sz w:val="21"/>
          <w:szCs w:val="21"/>
        </w:rPr>
        <w:t>附件1：</w:t>
      </w:r>
      <w:r>
        <w:rPr>
          <w:rFonts w:hint="eastAsia" w:ascii="宋体" w:hAnsi="宋体" w:eastAsia="宋体"/>
          <w:b/>
          <w:kern w:val="0"/>
          <w:sz w:val="21"/>
          <w:szCs w:val="20"/>
        </w:rPr>
        <w:t>一、本制度所指的生产安全事故，指职工在本岗位劳动过程中发生的人身伤害、急性中毒事故，或虽不在本岗位劳动，但由于企业的设备和设施不安全，劳动条件和作业环境不良，所发生的事故。</w:t>
      </w:r>
    </w:p>
    <w:p>
      <w:pPr>
        <w:adjustRightInd w:val="0"/>
        <w:ind w:right="140" w:firstLine="210" w:firstLineChars="100"/>
        <w:jc w:val="left"/>
        <w:textAlignment w:val="baseline"/>
        <w:outlineLvl w:val="2"/>
        <w:rPr>
          <w:rFonts w:ascii="宋体" w:hAnsi="宋体" w:eastAsia="宋体"/>
          <w:kern w:val="0"/>
          <w:sz w:val="21"/>
          <w:szCs w:val="20"/>
        </w:rPr>
      </w:pPr>
      <w:r>
        <w:rPr>
          <w:rFonts w:hint="eastAsia" w:ascii="黑体" w:hAnsi="黑体" w:eastAsia="黑体"/>
          <w:kern w:val="0"/>
          <w:sz w:val="21"/>
          <w:szCs w:val="20"/>
        </w:rPr>
        <w:t>(1)</w:t>
      </w:r>
      <w:r>
        <w:rPr>
          <w:rFonts w:hint="eastAsia" w:ascii="宋体" w:hAnsi="宋体" w:eastAsia="宋体"/>
          <w:kern w:val="0"/>
          <w:sz w:val="21"/>
          <w:szCs w:val="20"/>
        </w:rPr>
        <w:t>死亡事故：是指一次造成1至2人死亡的事故。</w:t>
      </w:r>
    </w:p>
    <w:p>
      <w:pPr>
        <w:adjustRightInd w:val="0"/>
        <w:ind w:right="140" w:firstLine="210" w:firstLineChars="100"/>
        <w:jc w:val="left"/>
        <w:textAlignment w:val="baseline"/>
        <w:outlineLvl w:val="2"/>
        <w:rPr>
          <w:rFonts w:ascii="宋体" w:hAnsi="宋体" w:eastAsia="宋体"/>
          <w:kern w:val="0"/>
          <w:sz w:val="21"/>
          <w:szCs w:val="20"/>
        </w:rPr>
      </w:pPr>
      <w:r>
        <w:rPr>
          <w:rFonts w:hint="eastAsia" w:ascii="黑体" w:hAnsi="黑体" w:eastAsia="黑体"/>
          <w:kern w:val="0"/>
          <w:sz w:val="21"/>
          <w:szCs w:val="20"/>
        </w:rPr>
        <w:t>(2)</w:t>
      </w:r>
      <w:r>
        <w:rPr>
          <w:rFonts w:hint="eastAsia" w:ascii="宋体" w:hAnsi="宋体" w:eastAsia="宋体"/>
          <w:kern w:val="0"/>
          <w:sz w:val="21"/>
          <w:szCs w:val="20"/>
        </w:rPr>
        <w:t>重伤事故：凡有下列情况之一的：损失105个工作日及以上，或经医生诊断成为残废或可能成为残废的；伤势严重，需要进行较大的手术才能挽救的；人体要害部位严重灼伤、烫伤或虽非要害部位，但灼伤、烫伤占全身面积三分之一以上的；严重骨折（胸骨、肋骨、脊椎骨、锁骨、肩胛骨、腕骨、腿骨和脚骨等因受伤引起骨折）、严重脑震荡等；眼部受伤较剧、有失明可能的；手部伤害：大拇指轧断一节的；食指、中指、无名指、小指任何一只轧断两节或只各轧断一节的；局部肌腱受伤甚剧，引起机能障碍，有不能自由伸展的残废可能的；肢部伤害：脚趾轧断三只以上的；局部肌腱受伤甚剧，引起机能障碍，有不能行走自如和残废可能的；内部伤害：内脏损伤、内出血或伤及腹膜等；其它符合《关于重伤事故范围的意见》（劳护久字第56号）所列情形之一的事故。</w:t>
      </w:r>
    </w:p>
    <w:p>
      <w:pPr>
        <w:ind w:firstLine="210" w:firstLineChars="100"/>
        <w:jc w:val="left"/>
        <w:rPr>
          <w:rFonts w:eastAsia="宋体"/>
          <w:sz w:val="21"/>
          <w:szCs w:val="18"/>
        </w:rPr>
      </w:pPr>
      <w:r>
        <w:rPr>
          <w:rFonts w:hint="eastAsia" w:ascii="黑体" w:hAnsi="黑体" w:eastAsia="黑体"/>
          <w:sz w:val="21"/>
          <w:szCs w:val="18"/>
        </w:rPr>
        <w:t>(3)</w:t>
      </w:r>
      <w:r>
        <w:rPr>
          <w:rFonts w:hint="eastAsia" w:ascii="宋体" w:hAnsi="宋体" w:eastAsia="宋体"/>
          <w:sz w:val="21"/>
          <w:szCs w:val="18"/>
        </w:rPr>
        <w:t>突发环境事件：见附录B。</w:t>
      </w:r>
    </w:p>
    <w:p>
      <w:pPr>
        <w:ind w:firstLine="210" w:firstLineChars="100"/>
        <w:jc w:val="left"/>
        <w:rPr>
          <w:rFonts w:eastAsia="宋体"/>
          <w:sz w:val="21"/>
          <w:szCs w:val="18"/>
        </w:rPr>
      </w:pPr>
      <w:r>
        <w:rPr>
          <w:rFonts w:hint="eastAsia" w:ascii="黑体" w:hAnsi="黑体" w:eastAsia="黑体"/>
          <w:sz w:val="21"/>
          <w:szCs w:val="18"/>
        </w:rPr>
        <w:t>(4)</w:t>
      </w:r>
      <w:r>
        <w:rPr>
          <w:rFonts w:hint="eastAsia" w:eastAsia="宋体"/>
          <w:sz w:val="21"/>
          <w:szCs w:val="18"/>
        </w:rPr>
        <w:t>重大火灾事：见《消防安全管理程序》5.7.1 火灾事故分类。</w:t>
      </w:r>
    </w:p>
    <w:p>
      <w:pPr>
        <w:ind w:firstLine="210" w:firstLineChars="100"/>
        <w:jc w:val="left"/>
        <w:rPr>
          <w:rFonts w:eastAsia="宋体"/>
          <w:sz w:val="21"/>
          <w:szCs w:val="18"/>
        </w:rPr>
      </w:pPr>
      <w:r>
        <w:rPr>
          <w:rFonts w:hint="eastAsia" w:ascii="黑体" w:hAnsi="黑体" w:eastAsia="黑体"/>
          <w:sz w:val="21"/>
          <w:szCs w:val="18"/>
        </w:rPr>
        <w:t>(5)</w:t>
      </w:r>
      <w:r>
        <w:rPr>
          <w:rFonts w:hint="eastAsia" w:eastAsia="宋体"/>
          <w:sz w:val="21"/>
          <w:szCs w:val="18"/>
        </w:rPr>
        <w:t>重大险肇事故：指由于人的不安全行为或物的不安全状态，后果足以造成人员重伤或死亡，事先又无有效的预防措施而造成的未遂事故。</w:t>
      </w:r>
    </w:p>
    <w:p>
      <w:pPr>
        <w:ind w:firstLine="210" w:firstLineChars="100"/>
        <w:jc w:val="left"/>
        <w:rPr>
          <w:rFonts w:eastAsia="宋体"/>
          <w:sz w:val="21"/>
          <w:szCs w:val="18"/>
        </w:rPr>
      </w:pPr>
      <w:r>
        <w:rPr>
          <w:rFonts w:hint="eastAsia" w:ascii="黑体" w:hAnsi="黑体" w:eastAsia="黑体"/>
          <w:sz w:val="21"/>
          <w:szCs w:val="18"/>
        </w:rPr>
        <w:t>(6)</w:t>
      </w:r>
      <w:r>
        <w:rPr>
          <w:rFonts w:hint="eastAsia" w:ascii="宋体" w:hAnsi="宋体" w:eastAsia="宋体"/>
          <w:sz w:val="21"/>
          <w:szCs w:val="18"/>
        </w:rPr>
        <w:t>轻伤</w:t>
      </w:r>
      <w:r>
        <w:rPr>
          <w:rFonts w:hint="eastAsia" w:eastAsia="宋体"/>
          <w:sz w:val="21"/>
          <w:szCs w:val="18"/>
        </w:rPr>
        <w:t>事故：指受伤（轻微骨折、灼伤、烫伤、肌腱受伤，或缝针4针及以上）损失1至105个工作日，恢复后不影响身体机能，未构成重伤的事故。</w:t>
      </w:r>
    </w:p>
    <w:p>
      <w:pPr>
        <w:ind w:firstLine="210" w:firstLineChars="100"/>
        <w:jc w:val="left"/>
        <w:rPr>
          <w:rFonts w:eastAsia="宋体"/>
          <w:sz w:val="21"/>
          <w:szCs w:val="18"/>
        </w:rPr>
      </w:pPr>
      <w:r>
        <w:rPr>
          <w:rFonts w:hint="eastAsia" w:ascii="黑体" w:hAnsi="黑体" w:eastAsia="黑体"/>
          <w:sz w:val="21"/>
          <w:szCs w:val="18"/>
        </w:rPr>
        <w:t>(7)</w:t>
      </w:r>
      <w:r>
        <w:rPr>
          <w:rFonts w:hint="eastAsia" w:eastAsia="宋体"/>
          <w:sz w:val="21"/>
          <w:szCs w:val="18"/>
        </w:rPr>
        <w:t>碘酒事故：指不够成轻伤，或不足以申报工伤，但由于工作原因出现的轻微人身伤害（例如：扭伤、划伤、摔伤、烫伤、出血等）。</w:t>
      </w:r>
    </w:p>
    <w:p>
      <w:pPr>
        <w:ind w:firstLine="210" w:firstLineChars="100"/>
        <w:jc w:val="left"/>
        <w:rPr>
          <w:rFonts w:eastAsia="宋体"/>
          <w:sz w:val="21"/>
          <w:szCs w:val="18"/>
        </w:rPr>
      </w:pPr>
      <w:r>
        <w:rPr>
          <w:rFonts w:hint="eastAsia" w:ascii="黑体" w:hAnsi="黑体" w:eastAsia="黑体"/>
          <w:sz w:val="21"/>
          <w:szCs w:val="18"/>
        </w:rPr>
        <w:t>(8)</w:t>
      </w:r>
      <w:r>
        <w:rPr>
          <w:rFonts w:hint="eastAsia" w:ascii="宋体" w:hAnsi="宋体" w:eastAsia="宋体"/>
          <w:sz w:val="21"/>
          <w:szCs w:val="18"/>
        </w:rPr>
        <w:t>一般险肇事故：</w:t>
      </w:r>
      <w:r>
        <w:rPr>
          <w:rFonts w:hint="eastAsia" w:eastAsia="宋体"/>
          <w:sz w:val="21"/>
          <w:szCs w:val="18"/>
        </w:rPr>
        <w:t>指由于人的不安全行为或物的不安全状态，后果足以造成人身伤害，事先又无有效的预防措施而造成的险肇事故。</w:t>
      </w:r>
    </w:p>
    <w:p>
      <w:pPr>
        <w:spacing w:line="400" w:lineRule="exact"/>
        <w:ind w:firstLine="560"/>
        <w:rPr>
          <w:rFonts w:ascii="宋体" w:hAnsi="宋体"/>
          <w:b/>
          <w:sz w:val="21"/>
          <w:szCs w:val="21"/>
        </w:rPr>
      </w:pPr>
      <w:r>
        <w:rPr>
          <w:rFonts w:hint="eastAsia" w:ascii="宋体" w:hAnsi="宋体"/>
          <w:b/>
          <w:sz w:val="21"/>
          <w:szCs w:val="21"/>
        </w:rPr>
        <w:t>二、常州朗锐铸造有限公司（含朗锐铸造有限公司）内的各级各类员工（含作业相关方），只要走工伤流程，人身伤害事故定级一律按《职工工伤与职业病致残程度鉴定标准》（GBT16180-2006）和《江苏省实施〈工伤保险条例办法〉中工伤定级标准执行。</w:t>
      </w:r>
    </w:p>
    <w:p>
      <w:pPr>
        <w:spacing w:line="400" w:lineRule="exact"/>
        <w:ind w:left="0" w:leftChars="0" w:firstLine="420" w:firstLineChars="200"/>
        <w:rPr>
          <w:rFonts w:hint="eastAsia" w:ascii="宋体" w:hAnsi="宋体"/>
          <w:sz w:val="21"/>
          <w:szCs w:val="21"/>
        </w:rPr>
      </w:pPr>
      <w:r>
        <w:rPr>
          <w:rFonts w:hint="eastAsia" w:ascii="宋体" w:hAnsi="宋体"/>
          <w:sz w:val="21"/>
          <w:szCs w:val="21"/>
        </w:rPr>
        <w:t>（1）评定等级为第一级到第四级的，相对应的为重伤。</w:t>
      </w:r>
    </w:p>
    <w:p>
      <w:pPr>
        <w:spacing w:line="400" w:lineRule="exact"/>
        <w:ind w:firstLine="420" w:firstLineChars="200"/>
        <w:jc w:val="left"/>
        <w:rPr>
          <w:rFonts w:hint="eastAsia" w:ascii="宋体" w:hAnsi="宋体"/>
          <w:sz w:val="21"/>
          <w:szCs w:val="21"/>
        </w:rPr>
      </w:pPr>
      <w:r>
        <w:rPr>
          <w:rFonts w:hint="eastAsia" w:ascii="宋体" w:hAnsi="宋体"/>
          <w:sz w:val="21"/>
          <w:szCs w:val="21"/>
        </w:rPr>
        <w:t>（2）评定等级为第五级到第六级的，相对应的为较重伤。</w:t>
      </w:r>
    </w:p>
    <w:p>
      <w:pPr>
        <w:spacing w:line="400" w:lineRule="exact"/>
        <w:ind w:firstLine="420" w:firstLineChars="200"/>
        <w:jc w:val="left"/>
        <w:rPr>
          <w:rFonts w:hint="eastAsia" w:ascii="宋体" w:hAnsi="宋体"/>
          <w:sz w:val="21"/>
          <w:szCs w:val="21"/>
        </w:rPr>
      </w:pPr>
      <w:r>
        <w:rPr>
          <w:rFonts w:hint="eastAsia" w:ascii="宋体" w:hAnsi="宋体"/>
          <w:sz w:val="21"/>
          <w:szCs w:val="21"/>
        </w:rPr>
        <w:t>（3）</w:t>
      </w:r>
      <w:bookmarkStart w:id="0" w:name="OLE_LINK7"/>
      <w:r>
        <w:rPr>
          <w:rFonts w:hint="eastAsia" w:ascii="宋体" w:hAnsi="宋体"/>
          <w:sz w:val="21"/>
          <w:szCs w:val="21"/>
        </w:rPr>
        <w:t>评定等级为第七级到第十级的，相对应的为轻伤。</w:t>
      </w:r>
      <w:bookmarkEnd w:id="0"/>
    </w:p>
    <w:p>
      <w:pPr>
        <w:spacing w:line="400" w:lineRule="exact"/>
        <w:ind w:firstLine="525" w:firstLineChars="250"/>
        <w:jc w:val="left"/>
        <w:rPr>
          <w:rFonts w:hint="eastAsia" w:ascii="宋体" w:hAnsi="宋体"/>
          <w:b/>
          <w:sz w:val="21"/>
          <w:szCs w:val="21"/>
        </w:rPr>
      </w:pPr>
      <w:r>
        <w:rPr>
          <w:rFonts w:hint="eastAsia" w:ascii="宋体" w:hAnsi="宋体"/>
          <w:sz w:val="21"/>
          <w:szCs w:val="21"/>
        </w:rPr>
        <w:t>（4）没有评到等级的，相对应的为轻微伤及以下。</w:t>
      </w:r>
    </w:p>
    <w:p>
      <w:pPr>
        <w:widowControl/>
        <w:jc w:val="left"/>
        <w:rPr>
          <w:rFonts w:ascii="宋体" w:hAnsi="宋体" w:eastAsia="宋体"/>
          <w:b/>
          <w:sz w:val="21"/>
          <w:szCs w:val="21"/>
        </w:rPr>
        <w:sectPr>
          <w:pgSz w:w="11906" w:h="16838"/>
          <w:pgMar w:top="1440" w:right="1800" w:bottom="1440" w:left="1800" w:header="851" w:footer="992" w:gutter="0"/>
          <w:pgNumType w:fmt="decimal"/>
          <w:cols w:space="720" w:num="1"/>
          <w:docGrid w:type="lines" w:linePitch="312" w:charSpace="0"/>
        </w:sectPr>
      </w:pPr>
    </w:p>
    <w:p>
      <w:pPr>
        <w:widowControl/>
        <w:jc w:val="left"/>
        <w:rPr>
          <w:rFonts w:ascii="宋体" w:hAnsi="宋体" w:eastAsia="宋体"/>
          <w:b/>
          <w:sz w:val="21"/>
          <w:szCs w:val="21"/>
        </w:rPr>
        <w:sectPr>
          <w:type w:val="continuous"/>
          <w:pgSz w:w="11906" w:h="16838"/>
          <w:pgMar w:top="1440" w:right="1800" w:bottom="1440" w:left="1800" w:header="851" w:footer="992" w:gutter="0"/>
          <w:pgNumType w:fmt="decimal"/>
          <w:cols w:space="720" w:num="1"/>
          <w:docGrid w:type="lines" w:linePitch="312" w:charSpace="0"/>
        </w:sectPr>
      </w:pPr>
    </w:p>
    <w:p>
      <w:pPr>
        <w:ind w:left="0" w:leftChars="0" w:right="-154" w:firstLine="0" w:firstLineChars="0"/>
        <w:jc w:val="left"/>
        <w:rPr>
          <w:rFonts w:hint="eastAsia" w:ascii="仿宋_GB2312"/>
          <w:sz w:val="24"/>
        </w:rPr>
      </w:pPr>
      <w:r>
        <w:rPr>
          <w:rFonts w:hint="eastAsia" w:ascii="仿宋_GB2312"/>
          <w:b/>
          <w:sz w:val="24"/>
        </w:rPr>
        <w:t>附件2:</w:t>
      </w:r>
    </w:p>
    <w:p>
      <w:pPr>
        <w:spacing w:line="0" w:lineRule="atLeast"/>
        <w:jc w:val="center"/>
        <w:rPr>
          <w:rFonts w:hint="eastAsia" w:ascii="仿宋_GB2312" w:hAnsi="仿宋_GB2312"/>
          <w:b/>
          <w:bCs/>
          <w:sz w:val="24"/>
        </w:rPr>
      </w:pPr>
      <w:r>
        <w:rPr>
          <w:rFonts w:hint="eastAsia" w:ascii="仿宋_GB2312" w:hAnsi="仿宋_GB2312"/>
          <w:b/>
          <w:bCs/>
          <w:sz w:val="24"/>
        </w:rPr>
        <w:t>常州朗锐铸造公司安全、环境、设备综合处置单</w:t>
      </w:r>
    </w:p>
    <w:p>
      <w:pPr>
        <w:spacing w:line="0" w:lineRule="atLeast"/>
        <w:jc w:val="center"/>
        <w:rPr>
          <w:rFonts w:hint="eastAsia" w:ascii="仿宋_GB2312" w:hAnsi="仿宋_GB2312"/>
          <w:b/>
          <w:bCs/>
          <w:sz w:val="24"/>
        </w:rPr>
      </w:pPr>
    </w:p>
    <w:p>
      <w:pPr>
        <w:spacing w:line="0" w:lineRule="atLeast"/>
        <w:rPr>
          <w:rFonts w:hint="eastAsia" w:ascii="仿宋_GB2312" w:hAnsi="仿宋_GB2312"/>
          <w:bCs/>
          <w:sz w:val="24"/>
        </w:rPr>
      </w:pPr>
      <w:r>
        <w:rPr>
          <w:rFonts w:hint="eastAsia" w:ascii="仿宋_GB2312" w:hAnsi="仿宋_GB2312"/>
          <w:bCs/>
          <w:sz w:val="24"/>
          <w:u w:val="single"/>
        </w:rPr>
        <w:t xml:space="preserve">     </w:t>
      </w:r>
      <w:r>
        <w:rPr>
          <w:rFonts w:hint="eastAsia" w:ascii="仿宋_GB2312" w:hAnsi="仿宋_GB2312"/>
          <w:bCs/>
          <w:sz w:val="24"/>
        </w:rPr>
        <w:t>年</w:t>
      </w:r>
      <w:r>
        <w:rPr>
          <w:rFonts w:hint="eastAsia" w:ascii="仿宋_GB2312" w:hAnsi="仿宋_GB2312"/>
          <w:bCs/>
          <w:sz w:val="24"/>
          <w:u w:val="single"/>
        </w:rPr>
        <w:t xml:space="preserve">     </w:t>
      </w:r>
      <w:r>
        <w:rPr>
          <w:rFonts w:hint="eastAsia" w:ascii="仿宋_GB2312" w:hAnsi="仿宋_GB2312"/>
          <w:bCs/>
          <w:sz w:val="24"/>
        </w:rPr>
        <w:t>月</w:t>
      </w:r>
      <w:r>
        <w:rPr>
          <w:rFonts w:hint="eastAsia" w:ascii="仿宋_GB2312" w:hAnsi="仿宋_GB2312"/>
          <w:bCs/>
          <w:sz w:val="24"/>
          <w:u w:val="single"/>
        </w:rPr>
        <w:t xml:space="preserve">     </w:t>
      </w:r>
      <w:r>
        <w:rPr>
          <w:rFonts w:hint="eastAsia" w:ascii="仿宋_GB2312" w:hAnsi="仿宋_GB2312"/>
          <w:bCs/>
          <w:sz w:val="24"/>
        </w:rPr>
        <w:t>日                          编号：QCG-AH-</w:t>
      </w:r>
    </w:p>
    <w:tbl>
      <w:tblPr>
        <w:tblStyle w:val="34"/>
        <w:tblW w:w="85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7"/>
        <w:gridCol w:w="2127"/>
        <w:gridCol w:w="1231"/>
        <w:gridCol w:w="33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1807"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仿宋_GB2312"/>
                <w:sz w:val="24"/>
              </w:rPr>
            </w:pPr>
            <w:r>
              <w:rPr>
                <w:rFonts w:hint="eastAsia" w:ascii="仿宋_GB2312"/>
                <w:sz w:val="24"/>
              </w:rPr>
              <w:t>责任部门/人</w:t>
            </w:r>
          </w:p>
          <w:p>
            <w:pPr>
              <w:spacing w:line="0" w:lineRule="atLeast"/>
              <w:jc w:val="center"/>
              <w:rPr>
                <w:rFonts w:ascii="仿宋_GB2312"/>
                <w:sz w:val="24"/>
              </w:rPr>
            </w:pPr>
            <w:r>
              <w:rPr>
                <w:rFonts w:hint="eastAsia" w:ascii="仿宋_GB2312"/>
                <w:sz w:val="24"/>
              </w:rPr>
              <w:t>（责任方）</w:t>
            </w:r>
          </w:p>
        </w:tc>
        <w:tc>
          <w:tcPr>
            <w:tcW w:w="3358"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rPr>
                <w:rFonts w:ascii="仿宋_GB2312"/>
                <w:sz w:val="24"/>
              </w:rPr>
            </w:pPr>
          </w:p>
        </w:tc>
        <w:tc>
          <w:tcPr>
            <w:tcW w:w="3355" w:type="dxa"/>
            <w:tcBorders>
              <w:top w:val="single" w:color="auto" w:sz="4" w:space="0"/>
              <w:left w:val="single" w:color="auto" w:sz="4" w:space="0"/>
              <w:bottom w:val="single" w:color="auto" w:sz="4" w:space="0"/>
              <w:right w:val="single" w:color="auto" w:sz="4" w:space="0"/>
            </w:tcBorders>
            <w:vAlign w:val="center"/>
          </w:tcPr>
          <w:p>
            <w:pPr>
              <w:spacing w:line="0" w:lineRule="atLeast"/>
              <w:rPr>
                <w:rFonts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807" w:type="dxa"/>
            <w:tcBorders>
              <w:top w:val="single" w:color="auto" w:sz="4" w:space="0"/>
              <w:left w:val="single" w:color="auto" w:sz="4" w:space="0"/>
              <w:bottom w:val="single" w:color="auto" w:sz="4" w:space="0"/>
              <w:right w:val="single" w:color="auto" w:sz="4" w:space="0"/>
            </w:tcBorders>
            <w:vAlign w:val="center"/>
          </w:tcPr>
          <w:p>
            <w:pPr>
              <w:ind w:left="0" w:leftChars="0" w:firstLine="0" w:firstLineChars="0"/>
              <w:jc w:val="both"/>
              <w:rPr>
                <w:rFonts w:ascii="仿宋_GB2312"/>
                <w:sz w:val="24"/>
              </w:rPr>
            </w:pPr>
            <w:r>
              <w:rPr>
                <w:rFonts w:hint="eastAsia" w:ascii="仿宋_GB2312"/>
                <w:sz w:val="24"/>
              </w:rPr>
              <w:t>情况简述</w:t>
            </w:r>
          </w:p>
          <w:p>
            <w:pPr>
              <w:ind w:left="0" w:leftChars="0" w:firstLine="0" w:firstLineChars="0"/>
              <w:jc w:val="both"/>
              <w:rPr>
                <w:rFonts w:ascii="仿宋_GB2312"/>
                <w:sz w:val="24"/>
              </w:rPr>
            </w:pPr>
            <w:r>
              <w:rPr>
                <w:rFonts w:hint="eastAsia" w:ascii="仿宋_GB2312"/>
                <w:sz w:val="24"/>
              </w:rPr>
              <w:t>（可附照片）</w:t>
            </w:r>
          </w:p>
        </w:tc>
        <w:tc>
          <w:tcPr>
            <w:tcW w:w="6713" w:type="dxa"/>
            <w:gridSpan w:val="3"/>
            <w:tcBorders>
              <w:top w:val="single" w:color="auto" w:sz="4" w:space="0"/>
              <w:left w:val="single" w:color="auto" w:sz="4" w:space="0"/>
              <w:bottom w:val="single" w:color="auto" w:sz="4" w:space="0"/>
              <w:right w:val="single" w:color="auto" w:sz="4" w:space="0"/>
            </w:tcBorders>
            <w:vAlign w:val="top"/>
          </w:tcPr>
          <w:p>
            <w:pPr>
              <w:ind w:left="0" w:leftChars="0" w:firstLine="0" w:firstLineChars="0"/>
              <w:rPr>
                <w:rFonts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6" w:hRule="atLeast"/>
          <w:jc w:val="center"/>
        </w:trPr>
        <w:tc>
          <w:tcPr>
            <w:tcW w:w="1807" w:type="dxa"/>
            <w:tcBorders>
              <w:top w:val="single" w:color="auto" w:sz="4" w:space="0"/>
              <w:left w:val="single" w:color="auto" w:sz="4" w:space="0"/>
              <w:bottom w:val="single" w:color="auto" w:sz="4" w:space="0"/>
              <w:right w:val="single" w:color="auto" w:sz="4" w:space="0"/>
            </w:tcBorders>
            <w:vAlign w:val="center"/>
          </w:tcPr>
          <w:p>
            <w:pPr>
              <w:ind w:left="0" w:leftChars="0" w:firstLine="0" w:firstLineChars="0"/>
              <w:jc w:val="both"/>
              <w:rPr>
                <w:rFonts w:ascii="仿宋_GB2312"/>
                <w:sz w:val="24"/>
              </w:rPr>
            </w:pPr>
            <w:r>
              <w:rPr>
                <w:rFonts w:hint="eastAsia" w:ascii="仿宋_GB2312"/>
                <w:sz w:val="24"/>
              </w:rPr>
              <w:t>处理依据及处理意见</w:t>
            </w:r>
          </w:p>
        </w:tc>
        <w:tc>
          <w:tcPr>
            <w:tcW w:w="6713" w:type="dxa"/>
            <w:gridSpan w:val="3"/>
            <w:tcBorders>
              <w:top w:val="single" w:color="auto" w:sz="4" w:space="0"/>
              <w:left w:val="single" w:color="auto" w:sz="4" w:space="0"/>
              <w:bottom w:val="single" w:color="auto" w:sz="4" w:space="0"/>
              <w:right w:val="single" w:color="auto" w:sz="4" w:space="0"/>
            </w:tcBorders>
            <w:vAlign w:val="top"/>
          </w:tcPr>
          <w:p>
            <w:pPr>
              <w:rPr>
                <w:rFonts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2" w:hRule="atLeast"/>
          <w:jc w:val="center"/>
        </w:trPr>
        <w:tc>
          <w:tcPr>
            <w:tcW w:w="1807"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仿宋_GB2312"/>
                <w:sz w:val="24"/>
              </w:rPr>
            </w:pPr>
            <w:r>
              <w:rPr>
                <w:rFonts w:hint="eastAsia" w:ascii="仿宋_GB2312"/>
                <w:sz w:val="24"/>
              </w:rPr>
              <w:t>审批程序</w:t>
            </w:r>
          </w:p>
        </w:tc>
        <w:tc>
          <w:tcPr>
            <w:tcW w:w="2127" w:type="dxa"/>
            <w:tcBorders>
              <w:top w:val="single" w:color="auto" w:sz="4" w:space="0"/>
              <w:left w:val="single" w:color="auto" w:sz="4" w:space="0"/>
              <w:bottom w:val="single" w:color="auto" w:sz="4" w:space="0"/>
              <w:right w:val="single" w:color="auto" w:sz="4" w:space="0"/>
            </w:tcBorders>
            <w:vAlign w:val="center"/>
          </w:tcPr>
          <w:p>
            <w:pPr>
              <w:ind w:left="0" w:leftChars="0" w:firstLine="0" w:firstLineChars="0"/>
              <w:jc w:val="both"/>
              <w:rPr>
                <w:rFonts w:ascii="仿宋_GB2312"/>
                <w:sz w:val="24"/>
              </w:rPr>
            </w:pPr>
            <w:r>
              <w:rPr>
                <w:rFonts w:hint="eastAsia" w:ascii="仿宋_GB2312"/>
                <w:sz w:val="24"/>
              </w:rPr>
              <w:t>安全环保部审核意见</w:t>
            </w:r>
          </w:p>
        </w:tc>
        <w:tc>
          <w:tcPr>
            <w:tcW w:w="4586" w:type="dxa"/>
            <w:gridSpan w:val="2"/>
            <w:tcBorders>
              <w:top w:val="single" w:color="auto" w:sz="4" w:space="0"/>
              <w:left w:val="single" w:color="auto" w:sz="4" w:space="0"/>
              <w:bottom w:val="single" w:color="auto" w:sz="4" w:space="0"/>
              <w:right w:val="single" w:color="auto" w:sz="4" w:space="0"/>
            </w:tcBorders>
            <w:vAlign w:val="top"/>
          </w:tcPr>
          <w:p>
            <w:pPr>
              <w:ind w:left="0" w:leftChars="0" w:firstLine="0" w:firstLineChars="0"/>
              <w:rPr>
                <w:rFonts w:hint="eastAsia" w:ascii="仿宋_GB2312"/>
                <w:sz w:val="24"/>
              </w:rPr>
            </w:pPr>
          </w:p>
          <w:p>
            <w:pPr>
              <w:wordWrap w:val="0"/>
              <w:jc w:val="right"/>
              <w:rPr>
                <w:rFonts w:ascii="仿宋_GB2312"/>
                <w:sz w:val="24"/>
                <w:u w:val="single"/>
              </w:rPr>
            </w:pPr>
            <w:r>
              <w:rPr>
                <w:rFonts w:hint="eastAsia" w:ascii="仿宋_GB2312"/>
                <w:sz w:val="24"/>
              </w:rPr>
              <w:t xml:space="preserve">签名：            </w:t>
            </w:r>
            <w:r>
              <w:rPr>
                <w:rFonts w:hint="eastAsia" w:ascii="仿宋_GB2312"/>
                <w:sz w:val="24"/>
                <w:u w:val="single"/>
              </w:rPr>
              <w:t xml:space="preserve">     </w:t>
            </w:r>
            <w:r>
              <w:rPr>
                <w:rFonts w:hint="eastAsia" w:ascii="仿宋_GB2312"/>
                <w:sz w:val="24"/>
              </w:rPr>
              <w:t>月</w:t>
            </w:r>
            <w:r>
              <w:rPr>
                <w:rFonts w:hint="eastAsia" w:ascii="仿宋_GB2312"/>
                <w:sz w:val="24"/>
                <w:u w:val="single"/>
              </w:rPr>
              <w:t xml:space="preserve">     </w:t>
            </w:r>
            <w:r>
              <w:rPr>
                <w:rFonts w:hint="eastAsia" w:ascii="仿宋_GB2312"/>
                <w:sz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7" w:hRule="atLeast"/>
          <w:jc w:val="center"/>
        </w:trPr>
        <w:tc>
          <w:tcPr>
            <w:tcW w:w="180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sz w:val="24"/>
              </w:rPr>
            </w:pPr>
          </w:p>
        </w:tc>
        <w:tc>
          <w:tcPr>
            <w:tcW w:w="2127" w:type="dxa"/>
            <w:tcBorders>
              <w:top w:val="single" w:color="auto" w:sz="4" w:space="0"/>
              <w:left w:val="single" w:color="auto" w:sz="4" w:space="0"/>
              <w:bottom w:val="single" w:color="auto" w:sz="4" w:space="0"/>
              <w:right w:val="single" w:color="auto" w:sz="4" w:space="0"/>
            </w:tcBorders>
            <w:vAlign w:val="center"/>
          </w:tcPr>
          <w:p>
            <w:pPr>
              <w:ind w:left="0" w:leftChars="0" w:firstLine="0" w:firstLineChars="0"/>
              <w:jc w:val="both"/>
              <w:rPr>
                <w:rFonts w:ascii="仿宋_GB2312"/>
                <w:sz w:val="24"/>
              </w:rPr>
            </w:pPr>
            <w:r>
              <w:rPr>
                <w:rFonts w:hint="eastAsia" w:ascii="仿宋_GB2312"/>
                <w:sz w:val="24"/>
              </w:rPr>
              <w:t>分管安全副总审批意见</w:t>
            </w:r>
          </w:p>
        </w:tc>
        <w:tc>
          <w:tcPr>
            <w:tcW w:w="4586" w:type="dxa"/>
            <w:gridSpan w:val="2"/>
            <w:tcBorders>
              <w:top w:val="single" w:color="auto" w:sz="4" w:space="0"/>
              <w:left w:val="single" w:color="auto" w:sz="4" w:space="0"/>
              <w:bottom w:val="single" w:color="auto" w:sz="4" w:space="0"/>
              <w:right w:val="single" w:color="auto" w:sz="4" w:space="0"/>
            </w:tcBorders>
            <w:vAlign w:val="top"/>
          </w:tcPr>
          <w:p>
            <w:pPr>
              <w:ind w:left="0" w:leftChars="0" w:right="960" w:firstLine="0" w:firstLineChars="0"/>
              <w:jc w:val="both"/>
              <w:rPr>
                <w:rFonts w:hint="eastAsia" w:ascii="仿宋_GB2312"/>
                <w:sz w:val="24"/>
              </w:rPr>
            </w:pPr>
            <w:r>
              <w:rPr>
                <w:rFonts w:hint="eastAsia" w:ascii="仿宋_GB2312"/>
                <w:sz w:val="24"/>
              </w:rPr>
              <w:t xml:space="preserve">    </w:t>
            </w:r>
          </w:p>
          <w:p>
            <w:pPr>
              <w:wordWrap w:val="0"/>
              <w:jc w:val="right"/>
              <w:rPr>
                <w:rFonts w:ascii="仿宋_GB2312"/>
                <w:sz w:val="24"/>
              </w:rPr>
            </w:pPr>
            <w:r>
              <w:rPr>
                <w:rFonts w:hint="eastAsia" w:ascii="仿宋_GB2312"/>
                <w:sz w:val="24"/>
              </w:rPr>
              <w:t xml:space="preserve">签名：            </w:t>
            </w:r>
            <w:r>
              <w:rPr>
                <w:rFonts w:hint="eastAsia" w:ascii="仿宋_GB2312"/>
                <w:sz w:val="24"/>
                <w:u w:val="single"/>
              </w:rPr>
              <w:t xml:space="preserve">     </w:t>
            </w:r>
            <w:r>
              <w:rPr>
                <w:rFonts w:hint="eastAsia" w:ascii="仿宋_GB2312"/>
                <w:sz w:val="24"/>
              </w:rPr>
              <w:t>月</w:t>
            </w:r>
            <w:r>
              <w:rPr>
                <w:rFonts w:hint="eastAsia" w:ascii="仿宋_GB2312"/>
                <w:sz w:val="24"/>
                <w:u w:val="single"/>
              </w:rPr>
              <w:t xml:space="preserve">     </w:t>
            </w:r>
            <w:r>
              <w:rPr>
                <w:rFonts w:hint="eastAsia" w:ascii="仿宋_GB2312"/>
                <w:sz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2" w:hRule="atLeast"/>
          <w:jc w:val="center"/>
        </w:trPr>
        <w:tc>
          <w:tcPr>
            <w:tcW w:w="180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sz w:val="24"/>
              </w:rPr>
            </w:pPr>
          </w:p>
        </w:tc>
        <w:tc>
          <w:tcPr>
            <w:tcW w:w="2127" w:type="dxa"/>
            <w:tcBorders>
              <w:top w:val="single" w:color="auto" w:sz="4" w:space="0"/>
              <w:left w:val="single" w:color="auto" w:sz="4" w:space="0"/>
              <w:bottom w:val="single" w:color="auto" w:sz="4" w:space="0"/>
              <w:right w:val="single" w:color="auto" w:sz="4" w:space="0"/>
            </w:tcBorders>
            <w:vAlign w:val="center"/>
          </w:tcPr>
          <w:p>
            <w:pPr>
              <w:ind w:left="0" w:leftChars="0" w:firstLine="0" w:firstLineChars="0"/>
              <w:jc w:val="both"/>
              <w:rPr>
                <w:rFonts w:ascii="仿宋_GB2312"/>
                <w:sz w:val="24"/>
              </w:rPr>
            </w:pPr>
            <w:r>
              <w:rPr>
                <w:rFonts w:hint="eastAsia" w:ascii="仿宋_GB2312"/>
                <w:sz w:val="24"/>
              </w:rPr>
              <w:t>总经理签署意见（轻伤及以上情况需审批）</w:t>
            </w:r>
          </w:p>
        </w:tc>
        <w:tc>
          <w:tcPr>
            <w:tcW w:w="4586" w:type="dxa"/>
            <w:gridSpan w:val="2"/>
            <w:tcBorders>
              <w:top w:val="single" w:color="auto" w:sz="4" w:space="0"/>
              <w:left w:val="single" w:color="auto" w:sz="4" w:space="0"/>
              <w:bottom w:val="single" w:color="auto" w:sz="4" w:space="0"/>
              <w:right w:val="single" w:color="auto" w:sz="4" w:space="0"/>
            </w:tcBorders>
            <w:vAlign w:val="top"/>
          </w:tcPr>
          <w:p>
            <w:pPr>
              <w:jc w:val="right"/>
              <w:rPr>
                <w:rFonts w:ascii="仿宋_GB2312"/>
                <w:sz w:val="24"/>
              </w:rPr>
            </w:pPr>
          </w:p>
          <w:p>
            <w:pPr>
              <w:ind w:left="0" w:leftChars="0" w:firstLine="0" w:firstLineChars="0"/>
              <w:jc w:val="both"/>
              <w:rPr>
                <w:rFonts w:hint="eastAsia" w:ascii="仿宋_GB2312"/>
                <w:sz w:val="24"/>
              </w:rPr>
            </w:pPr>
          </w:p>
          <w:p>
            <w:pPr>
              <w:wordWrap w:val="0"/>
              <w:jc w:val="right"/>
              <w:rPr>
                <w:rFonts w:ascii="仿宋_GB2312"/>
                <w:sz w:val="24"/>
              </w:rPr>
            </w:pPr>
            <w:r>
              <w:rPr>
                <w:rFonts w:hint="eastAsia" w:ascii="仿宋_GB2312"/>
                <w:sz w:val="24"/>
              </w:rPr>
              <w:t xml:space="preserve">签名：            </w:t>
            </w:r>
            <w:r>
              <w:rPr>
                <w:rFonts w:hint="eastAsia" w:ascii="仿宋_GB2312"/>
                <w:sz w:val="24"/>
                <w:u w:val="single"/>
              </w:rPr>
              <w:t xml:space="preserve">     </w:t>
            </w:r>
            <w:r>
              <w:rPr>
                <w:rFonts w:hint="eastAsia" w:ascii="仿宋_GB2312"/>
                <w:sz w:val="24"/>
              </w:rPr>
              <w:t>月</w:t>
            </w:r>
            <w:r>
              <w:rPr>
                <w:rFonts w:hint="eastAsia" w:ascii="仿宋_GB2312"/>
                <w:sz w:val="24"/>
                <w:u w:val="single"/>
              </w:rPr>
              <w:t xml:space="preserve">     </w:t>
            </w:r>
            <w:r>
              <w:rPr>
                <w:rFonts w:hint="eastAsia" w:ascii="仿宋_GB2312"/>
                <w:sz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 w:hRule="atLeast"/>
          <w:jc w:val="center"/>
        </w:trPr>
        <w:tc>
          <w:tcPr>
            <w:tcW w:w="1807"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sz w:val="24"/>
              </w:rPr>
            </w:pPr>
            <w:r>
              <w:rPr>
                <w:rFonts w:hint="eastAsia" w:ascii="仿宋_GB2312"/>
                <w:sz w:val="24"/>
              </w:rPr>
              <w:t>转发/抄送</w:t>
            </w:r>
          </w:p>
          <w:p>
            <w:pPr>
              <w:jc w:val="center"/>
              <w:rPr>
                <w:rFonts w:ascii="仿宋_GB2312"/>
                <w:sz w:val="24"/>
              </w:rPr>
            </w:pPr>
            <w:r>
              <w:rPr>
                <w:rFonts w:hint="eastAsia" w:ascii="仿宋_GB2312"/>
                <w:sz w:val="24"/>
              </w:rPr>
              <w:t>程序</w:t>
            </w:r>
          </w:p>
        </w:tc>
        <w:tc>
          <w:tcPr>
            <w:tcW w:w="6713" w:type="dxa"/>
            <w:gridSpan w:val="3"/>
            <w:tcBorders>
              <w:top w:val="single" w:color="auto" w:sz="4" w:space="0"/>
              <w:left w:val="single" w:color="auto" w:sz="4" w:space="0"/>
              <w:bottom w:val="single" w:color="auto" w:sz="4" w:space="0"/>
              <w:right w:val="single" w:color="auto" w:sz="4" w:space="0"/>
            </w:tcBorders>
            <w:vAlign w:val="center"/>
          </w:tcPr>
          <w:p>
            <w:pPr>
              <w:ind w:firstLine="480" w:firstLineChars="200"/>
              <w:jc w:val="left"/>
              <w:rPr>
                <w:rFonts w:ascii="仿宋_GB2312"/>
                <w:sz w:val="24"/>
              </w:rPr>
            </w:pPr>
            <w:r>
              <w:rPr>
                <w:rFonts w:hint="eastAsia" w:ascii="仿宋_GB2312"/>
                <w:sz w:val="24"/>
              </w:rPr>
              <w:t>要求责任部门/人在____月____日前将此单据内容传达到有关单位或相关人员处，并主动安排人员督促整改，按期有效完成整改并接受复查。有经济处罚或责任赔偿的人员要主动地接受思想教育并按期缴纳现金罚款/赔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1807"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sz w:val="24"/>
              </w:rPr>
            </w:pPr>
            <w:r>
              <w:rPr>
                <w:rFonts w:hint="eastAsia" w:ascii="仿宋_GB2312"/>
                <w:sz w:val="24"/>
              </w:rPr>
              <w:t>整改结果</w:t>
            </w:r>
          </w:p>
          <w:p>
            <w:pPr>
              <w:jc w:val="center"/>
              <w:rPr>
                <w:rFonts w:ascii="仿宋_GB2312"/>
                <w:sz w:val="24"/>
              </w:rPr>
            </w:pPr>
            <w:r>
              <w:rPr>
                <w:rFonts w:hint="eastAsia" w:ascii="仿宋_GB2312"/>
                <w:sz w:val="24"/>
              </w:rPr>
              <w:t>验证程序</w:t>
            </w:r>
          </w:p>
        </w:tc>
        <w:tc>
          <w:tcPr>
            <w:tcW w:w="6713" w:type="dxa"/>
            <w:gridSpan w:val="3"/>
            <w:tcBorders>
              <w:top w:val="single" w:color="auto" w:sz="4" w:space="0"/>
              <w:left w:val="single" w:color="auto" w:sz="4" w:space="0"/>
              <w:bottom w:val="single" w:color="auto" w:sz="4" w:space="0"/>
              <w:right w:val="single" w:color="auto" w:sz="4" w:space="0"/>
            </w:tcBorders>
            <w:vAlign w:val="center"/>
          </w:tcPr>
          <w:p>
            <w:pPr>
              <w:jc w:val="left"/>
              <w:rPr>
                <w:rFonts w:ascii="仿宋_GB2312"/>
                <w:sz w:val="24"/>
              </w:rPr>
            </w:pPr>
            <w:r>
              <w:rPr>
                <w:rFonts w:hint="eastAsia" w:ascii="仿宋_GB2312"/>
                <w:sz w:val="24"/>
              </w:rPr>
              <w:t>安全环保部验证意见：</w:t>
            </w:r>
          </w:p>
          <w:p>
            <w:pPr>
              <w:jc w:val="left"/>
              <w:rPr>
                <w:rFonts w:hint="eastAsia" w:ascii="仿宋_GB2312"/>
                <w:sz w:val="24"/>
              </w:rPr>
            </w:pPr>
          </w:p>
          <w:p>
            <w:pPr>
              <w:jc w:val="left"/>
              <w:rPr>
                <w:rFonts w:hint="eastAsia" w:ascii="仿宋_GB2312"/>
                <w:sz w:val="24"/>
              </w:rPr>
            </w:pPr>
          </w:p>
          <w:p>
            <w:pPr>
              <w:jc w:val="right"/>
              <w:rPr>
                <w:rFonts w:ascii="仿宋_GB2312"/>
                <w:sz w:val="24"/>
              </w:rPr>
            </w:pPr>
            <w:r>
              <w:rPr>
                <w:rFonts w:hint="eastAsia" w:ascii="仿宋_GB2312"/>
                <w:sz w:val="24"/>
              </w:rPr>
              <w:t xml:space="preserve">签名：                </w:t>
            </w:r>
            <w:r>
              <w:rPr>
                <w:rFonts w:hint="eastAsia" w:ascii="仿宋_GB2312"/>
                <w:sz w:val="24"/>
                <w:u w:val="single"/>
              </w:rPr>
              <w:t xml:space="preserve">     </w:t>
            </w:r>
            <w:r>
              <w:rPr>
                <w:rFonts w:hint="eastAsia" w:ascii="仿宋_GB2312"/>
                <w:sz w:val="24"/>
              </w:rPr>
              <w:t>月</w:t>
            </w:r>
            <w:r>
              <w:rPr>
                <w:rFonts w:hint="eastAsia" w:ascii="仿宋_GB2312"/>
                <w:sz w:val="24"/>
                <w:u w:val="single"/>
              </w:rPr>
              <w:t xml:space="preserve">     </w:t>
            </w:r>
            <w:r>
              <w:rPr>
                <w:rFonts w:hint="eastAsia" w:ascii="仿宋_GB2312"/>
                <w:sz w:val="24"/>
              </w:rPr>
              <w:t>日</w:t>
            </w:r>
          </w:p>
        </w:tc>
      </w:tr>
    </w:tbl>
    <w:p>
      <w:pPr>
        <w:widowControl/>
        <w:jc w:val="left"/>
        <w:rPr>
          <w:rFonts w:ascii="仿宋_GB2312"/>
          <w:b/>
          <w:sz w:val="21"/>
          <w:szCs w:val="21"/>
        </w:rPr>
        <w:sectPr>
          <w:pgSz w:w="11906" w:h="16838"/>
          <w:pgMar w:top="1440" w:right="1800" w:bottom="1440" w:left="1800" w:header="851" w:footer="992" w:gutter="0"/>
          <w:pgNumType w:fmt="decimal"/>
          <w:cols w:space="720" w:num="1"/>
          <w:docGrid w:type="lines" w:linePitch="312" w:charSpace="0"/>
        </w:sectPr>
      </w:pPr>
    </w:p>
    <w:p>
      <w:pPr>
        <w:ind w:firstLine="0" w:firstLineChars="0"/>
        <w:jc w:val="center"/>
        <w:rPr>
          <w:rFonts w:ascii="黑体" w:eastAsia="黑体"/>
        </w:rPr>
      </w:pPr>
      <w:r>
        <w:rPr>
          <w:rFonts w:hint="eastAsia" w:ascii="黑体" w:eastAsia="黑体"/>
          <w:lang w:eastAsia="zh-CN"/>
        </w:rPr>
        <w:t>附件</w:t>
      </w:r>
      <w:r>
        <w:rPr>
          <w:rFonts w:hint="eastAsia" w:ascii="黑体" w:eastAsia="黑体"/>
          <w:lang w:val="en-US" w:eastAsia="zh-CN"/>
        </w:rPr>
        <w:t>3</w:t>
      </w:r>
      <w:r>
        <w:rPr>
          <w:rFonts w:hint="eastAsia" w:ascii="黑体" w:eastAsia="黑体"/>
        </w:rPr>
        <w:t xml:space="preserve">  安全环保事故（事件）处罚标准</w:t>
      </w:r>
    </w:p>
    <w:p>
      <w:pPr>
        <w:widowControl/>
        <w:spacing w:line="240" w:lineRule="auto"/>
        <w:ind w:firstLine="0" w:firstLineChars="0"/>
        <w:jc w:val="center"/>
        <w:rPr>
          <w:rFonts w:eastAsia="黑体"/>
          <w:bCs/>
          <w:sz w:val="28"/>
          <w:szCs w:val="28"/>
        </w:rPr>
      </w:pPr>
      <w:r>
        <w:rPr>
          <w:rFonts w:hint="eastAsia" w:eastAsia="黑体"/>
          <w:bCs/>
          <w:sz w:val="28"/>
          <w:szCs w:val="28"/>
        </w:rPr>
        <w:t>安全环保事故（事件）处罚标准</w:t>
      </w:r>
    </w:p>
    <w:tbl>
      <w:tblPr>
        <w:tblStyle w:val="34"/>
        <w:tblW w:w="140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8"/>
        <w:gridCol w:w="1857"/>
        <w:gridCol w:w="1820"/>
        <w:gridCol w:w="1587"/>
        <w:gridCol w:w="2318"/>
        <w:gridCol w:w="2126"/>
        <w:gridCol w:w="1701"/>
        <w:gridCol w:w="1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8" w:type="dxa"/>
            <w:vMerge w:val="restart"/>
            <w:shd w:val="clear" w:color="auto" w:fill="auto"/>
          </w:tcPr>
          <w:p>
            <w:pPr>
              <w:pStyle w:val="125"/>
              <w:widowControl w:val="0"/>
              <w:ind w:left="0" w:leftChars="0" w:firstLine="0" w:firstLineChars="0"/>
              <w:rPr>
                <w:b/>
                <w:szCs w:val="21"/>
              </w:rPr>
            </w:pPr>
            <w:r>
              <w:rPr>
                <w:rFonts w:hint="eastAsia"/>
                <w:b/>
                <w:szCs w:val="21"/>
              </w:rPr>
              <w:t>序号</w:t>
            </w:r>
          </w:p>
        </w:tc>
        <w:tc>
          <w:tcPr>
            <w:tcW w:w="1857" w:type="dxa"/>
            <w:vMerge w:val="restart"/>
            <w:shd w:val="clear" w:color="auto" w:fill="auto"/>
          </w:tcPr>
          <w:p>
            <w:pPr>
              <w:pStyle w:val="125"/>
              <w:widowControl w:val="0"/>
              <w:ind w:left="0" w:leftChars="0" w:firstLine="0" w:firstLineChars="0"/>
              <w:jc w:val="center"/>
              <w:rPr>
                <w:b/>
                <w:szCs w:val="21"/>
              </w:rPr>
            </w:pPr>
            <w:r>
              <w:rPr>
                <w:rFonts w:hint="eastAsia"/>
                <w:b/>
                <w:szCs w:val="21"/>
              </w:rPr>
              <w:t>事故（事件）等级</w:t>
            </w:r>
          </w:p>
        </w:tc>
        <w:tc>
          <w:tcPr>
            <w:tcW w:w="5725" w:type="dxa"/>
            <w:gridSpan w:val="3"/>
            <w:shd w:val="clear" w:color="auto" w:fill="auto"/>
          </w:tcPr>
          <w:p>
            <w:pPr>
              <w:pStyle w:val="70"/>
              <w:widowControl w:val="0"/>
              <w:ind w:firstLine="0" w:firstLineChars="0"/>
              <w:jc w:val="center"/>
              <w:rPr>
                <w:b/>
                <w:szCs w:val="21"/>
              </w:rPr>
            </w:pPr>
            <w:r>
              <w:rPr>
                <w:rFonts w:hint="eastAsia"/>
                <w:b/>
                <w:szCs w:val="21"/>
              </w:rPr>
              <w:t>行政处罚</w:t>
            </w:r>
          </w:p>
        </w:tc>
        <w:tc>
          <w:tcPr>
            <w:tcW w:w="5670" w:type="dxa"/>
            <w:gridSpan w:val="3"/>
            <w:shd w:val="clear" w:color="auto" w:fill="auto"/>
          </w:tcPr>
          <w:p>
            <w:pPr>
              <w:pStyle w:val="70"/>
              <w:widowControl w:val="0"/>
              <w:ind w:firstLine="0" w:firstLineChars="0"/>
              <w:jc w:val="center"/>
              <w:rPr>
                <w:b/>
                <w:szCs w:val="21"/>
              </w:rPr>
            </w:pPr>
            <w:r>
              <w:rPr>
                <w:rFonts w:hint="eastAsia"/>
                <w:b/>
                <w:szCs w:val="21"/>
              </w:rPr>
              <w:t>经济处罚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8" w:type="dxa"/>
            <w:vMerge w:val="continue"/>
            <w:shd w:val="clear" w:color="auto" w:fill="auto"/>
          </w:tcPr>
          <w:p>
            <w:pPr>
              <w:pStyle w:val="71"/>
              <w:widowControl w:val="0"/>
              <w:numPr>
                <w:ilvl w:val="0"/>
                <w:numId w:val="0"/>
              </w:numPr>
              <w:spacing w:before="120" w:after="120"/>
              <w:rPr>
                <w:szCs w:val="21"/>
              </w:rPr>
            </w:pPr>
          </w:p>
        </w:tc>
        <w:tc>
          <w:tcPr>
            <w:tcW w:w="1857" w:type="dxa"/>
            <w:vMerge w:val="continue"/>
            <w:shd w:val="clear" w:color="auto" w:fill="auto"/>
          </w:tcPr>
          <w:p>
            <w:pPr>
              <w:pStyle w:val="125"/>
              <w:widowControl w:val="0"/>
              <w:ind w:left="0" w:leftChars="0" w:firstLine="0" w:firstLineChars="0"/>
              <w:jc w:val="center"/>
              <w:rPr>
                <w:szCs w:val="21"/>
              </w:rPr>
            </w:pPr>
          </w:p>
        </w:tc>
        <w:tc>
          <w:tcPr>
            <w:tcW w:w="1820" w:type="dxa"/>
            <w:shd w:val="clear" w:color="auto" w:fill="auto"/>
          </w:tcPr>
          <w:p>
            <w:pPr>
              <w:pStyle w:val="70"/>
              <w:widowControl w:val="0"/>
              <w:ind w:firstLine="0" w:firstLineChars="0"/>
              <w:jc w:val="center"/>
              <w:rPr>
                <w:b/>
                <w:szCs w:val="21"/>
              </w:rPr>
            </w:pPr>
            <w:r>
              <w:rPr>
                <w:rFonts w:hint="eastAsia"/>
                <w:b/>
                <w:szCs w:val="21"/>
              </w:rPr>
              <w:t>直接责任</w:t>
            </w:r>
          </w:p>
        </w:tc>
        <w:tc>
          <w:tcPr>
            <w:tcW w:w="1587" w:type="dxa"/>
            <w:shd w:val="clear" w:color="auto" w:fill="auto"/>
          </w:tcPr>
          <w:p>
            <w:pPr>
              <w:pStyle w:val="70"/>
              <w:widowControl w:val="0"/>
              <w:ind w:firstLine="0" w:firstLineChars="0"/>
              <w:jc w:val="center"/>
              <w:rPr>
                <w:b/>
                <w:szCs w:val="21"/>
              </w:rPr>
            </w:pPr>
            <w:r>
              <w:rPr>
                <w:rFonts w:hint="eastAsia"/>
                <w:b/>
                <w:szCs w:val="21"/>
              </w:rPr>
              <w:t>管理/间接责任</w:t>
            </w:r>
          </w:p>
        </w:tc>
        <w:tc>
          <w:tcPr>
            <w:tcW w:w="2318" w:type="dxa"/>
            <w:shd w:val="clear" w:color="auto" w:fill="auto"/>
          </w:tcPr>
          <w:p>
            <w:pPr>
              <w:pStyle w:val="70"/>
              <w:widowControl w:val="0"/>
              <w:ind w:firstLine="0" w:firstLineChars="0"/>
              <w:jc w:val="center"/>
              <w:rPr>
                <w:b/>
                <w:szCs w:val="21"/>
              </w:rPr>
            </w:pPr>
            <w:r>
              <w:rPr>
                <w:rFonts w:hint="eastAsia"/>
                <w:b/>
                <w:szCs w:val="21"/>
              </w:rPr>
              <w:t>领导责任</w:t>
            </w:r>
          </w:p>
        </w:tc>
        <w:tc>
          <w:tcPr>
            <w:tcW w:w="2126" w:type="dxa"/>
            <w:shd w:val="clear" w:color="auto" w:fill="auto"/>
          </w:tcPr>
          <w:p>
            <w:pPr>
              <w:pStyle w:val="70"/>
              <w:widowControl w:val="0"/>
              <w:ind w:firstLine="0" w:firstLineChars="0"/>
              <w:jc w:val="center"/>
              <w:rPr>
                <w:b/>
                <w:szCs w:val="21"/>
              </w:rPr>
            </w:pPr>
            <w:r>
              <w:rPr>
                <w:rFonts w:hint="eastAsia"/>
                <w:b/>
                <w:szCs w:val="21"/>
              </w:rPr>
              <w:t>直接责任</w:t>
            </w:r>
          </w:p>
        </w:tc>
        <w:tc>
          <w:tcPr>
            <w:tcW w:w="1701" w:type="dxa"/>
            <w:shd w:val="clear" w:color="auto" w:fill="auto"/>
          </w:tcPr>
          <w:p>
            <w:pPr>
              <w:pStyle w:val="70"/>
              <w:widowControl w:val="0"/>
              <w:ind w:firstLine="0" w:firstLineChars="0"/>
              <w:jc w:val="center"/>
              <w:rPr>
                <w:b/>
                <w:szCs w:val="21"/>
              </w:rPr>
            </w:pPr>
            <w:r>
              <w:rPr>
                <w:rFonts w:hint="eastAsia"/>
                <w:b/>
                <w:szCs w:val="21"/>
              </w:rPr>
              <w:t>管理/间接责任</w:t>
            </w:r>
          </w:p>
        </w:tc>
        <w:tc>
          <w:tcPr>
            <w:tcW w:w="1843" w:type="dxa"/>
            <w:shd w:val="clear" w:color="auto" w:fill="auto"/>
          </w:tcPr>
          <w:p>
            <w:pPr>
              <w:pStyle w:val="70"/>
              <w:widowControl w:val="0"/>
              <w:ind w:firstLine="0" w:firstLineChars="0"/>
              <w:jc w:val="center"/>
              <w:rPr>
                <w:b/>
                <w:szCs w:val="21"/>
              </w:rPr>
            </w:pPr>
            <w:r>
              <w:rPr>
                <w:rFonts w:hint="eastAsia"/>
                <w:b/>
                <w:szCs w:val="21"/>
              </w:rPr>
              <w:t>领导责任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8" w:type="dxa"/>
            <w:shd w:val="clear" w:color="auto" w:fill="auto"/>
          </w:tcPr>
          <w:p>
            <w:pPr>
              <w:pStyle w:val="71"/>
              <w:widowControl w:val="0"/>
              <w:numPr>
                <w:ilvl w:val="0"/>
                <w:numId w:val="0"/>
              </w:numPr>
              <w:spacing w:before="120" w:after="120"/>
              <w:rPr>
                <w:szCs w:val="21"/>
              </w:rPr>
            </w:pPr>
            <w:r>
              <w:rPr>
                <w:rFonts w:hint="eastAsia"/>
                <w:szCs w:val="21"/>
              </w:rPr>
              <w:t>1</w:t>
            </w:r>
          </w:p>
        </w:tc>
        <w:tc>
          <w:tcPr>
            <w:tcW w:w="1857" w:type="dxa"/>
            <w:shd w:val="clear" w:color="auto" w:fill="auto"/>
          </w:tcPr>
          <w:p>
            <w:pPr>
              <w:pStyle w:val="125"/>
              <w:widowControl w:val="0"/>
              <w:ind w:left="0" w:leftChars="0" w:firstLine="0" w:firstLineChars="0"/>
              <w:rPr>
                <w:szCs w:val="21"/>
              </w:rPr>
            </w:pPr>
            <w:r>
              <w:rPr>
                <w:rFonts w:hint="eastAsia"/>
                <w:szCs w:val="21"/>
              </w:rPr>
              <w:t>死亡事故</w:t>
            </w:r>
          </w:p>
        </w:tc>
        <w:tc>
          <w:tcPr>
            <w:tcW w:w="1820" w:type="dxa"/>
            <w:vMerge w:val="restart"/>
            <w:shd w:val="clear" w:color="auto" w:fill="auto"/>
          </w:tcPr>
          <w:p>
            <w:pPr>
              <w:pStyle w:val="70"/>
              <w:widowControl w:val="0"/>
              <w:ind w:firstLine="0" w:firstLineChars="0"/>
              <w:rPr>
                <w:szCs w:val="21"/>
              </w:rPr>
            </w:pPr>
            <w:r>
              <w:rPr>
                <w:rFonts w:hint="eastAsia"/>
                <w:szCs w:val="21"/>
              </w:rPr>
              <w:t>行政记大过及以上处分（直接责任人已死亡的免予追究）；</w:t>
            </w:r>
          </w:p>
        </w:tc>
        <w:tc>
          <w:tcPr>
            <w:tcW w:w="1587" w:type="dxa"/>
            <w:vMerge w:val="restart"/>
            <w:shd w:val="clear" w:color="auto" w:fill="auto"/>
          </w:tcPr>
          <w:p>
            <w:pPr>
              <w:pStyle w:val="70"/>
              <w:widowControl w:val="0"/>
              <w:ind w:firstLine="0" w:firstLineChars="0"/>
              <w:rPr>
                <w:szCs w:val="21"/>
              </w:rPr>
            </w:pPr>
            <w:r>
              <w:rPr>
                <w:rFonts w:hint="eastAsia"/>
                <w:szCs w:val="21"/>
              </w:rPr>
              <w:t>行政记过及以上处分</w:t>
            </w:r>
          </w:p>
        </w:tc>
        <w:tc>
          <w:tcPr>
            <w:tcW w:w="2318" w:type="dxa"/>
            <w:vMerge w:val="restart"/>
            <w:shd w:val="clear" w:color="auto" w:fill="auto"/>
          </w:tcPr>
          <w:p>
            <w:pPr>
              <w:pStyle w:val="125"/>
              <w:widowControl w:val="0"/>
              <w:ind w:left="0" w:leftChars="0" w:firstLine="0" w:firstLineChars="0"/>
              <w:rPr>
                <w:szCs w:val="21"/>
              </w:rPr>
            </w:pPr>
            <w:r>
              <w:rPr>
                <w:rFonts w:hint="eastAsia"/>
                <w:szCs w:val="21"/>
              </w:rPr>
              <w:t>1、一年内死亡1人给予行政记过处分或者降职处分。</w:t>
            </w:r>
          </w:p>
          <w:p>
            <w:pPr>
              <w:pStyle w:val="70"/>
              <w:widowControl w:val="0"/>
              <w:ind w:firstLine="0" w:firstLineChars="0"/>
              <w:rPr>
                <w:szCs w:val="21"/>
              </w:rPr>
            </w:pPr>
            <w:r>
              <w:rPr>
                <w:rFonts w:hint="eastAsia"/>
                <w:szCs w:val="21"/>
              </w:rPr>
              <w:t>2、一年内死亡2人及以上，给予降职或者撤职处分。</w:t>
            </w:r>
          </w:p>
        </w:tc>
        <w:tc>
          <w:tcPr>
            <w:tcW w:w="2126" w:type="dxa"/>
            <w:vMerge w:val="restart"/>
            <w:shd w:val="clear" w:color="auto" w:fill="auto"/>
          </w:tcPr>
          <w:p>
            <w:pPr>
              <w:pStyle w:val="70"/>
              <w:widowControl w:val="0"/>
              <w:ind w:firstLine="0" w:firstLineChars="0"/>
              <w:rPr>
                <w:szCs w:val="21"/>
              </w:rPr>
            </w:pPr>
            <w:r>
              <w:rPr>
                <w:rFonts w:hint="eastAsia"/>
                <w:szCs w:val="21"/>
              </w:rPr>
              <w:t>处罚2000-4000元（直接责任人已死亡的免予追究）；</w:t>
            </w:r>
          </w:p>
        </w:tc>
        <w:tc>
          <w:tcPr>
            <w:tcW w:w="1701" w:type="dxa"/>
            <w:vMerge w:val="restart"/>
            <w:shd w:val="clear" w:color="auto" w:fill="auto"/>
          </w:tcPr>
          <w:p>
            <w:pPr>
              <w:pStyle w:val="125"/>
              <w:widowControl w:val="0"/>
              <w:ind w:left="0" w:leftChars="0" w:firstLine="0" w:firstLineChars="0"/>
              <w:rPr>
                <w:szCs w:val="21"/>
              </w:rPr>
            </w:pPr>
            <w:r>
              <w:rPr>
                <w:rFonts w:hint="eastAsia"/>
                <w:szCs w:val="21"/>
              </w:rPr>
              <w:t>处罚1000-2000元</w:t>
            </w:r>
          </w:p>
        </w:tc>
        <w:tc>
          <w:tcPr>
            <w:tcW w:w="1843" w:type="dxa"/>
            <w:vMerge w:val="restart"/>
            <w:shd w:val="clear" w:color="auto" w:fill="auto"/>
          </w:tcPr>
          <w:p>
            <w:pPr>
              <w:pStyle w:val="125"/>
              <w:widowControl w:val="0"/>
              <w:ind w:left="0" w:leftChars="0" w:firstLine="0" w:firstLineChars="0"/>
              <w:rPr>
                <w:szCs w:val="21"/>
              </w:rPr>
            </w:pPr>
            <w:r>
              <w:rPr>
                <w:rFonts w:hint="eastAsia"/>
                <w:szCs w:val="21"/>
              </w:rPr>
              <w:t>处罚3000-5000元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8" w:type="dxa"/>
            <w:shd w:val="clear" w:color="auto" w:fill="auto"/>
          </w:tcPr>
          <w:p>
            <w:pPr>
              <w:pStyle w:val="71"/>
              <w:widowControl w:val="0"/>
              <w:numPr>
                <w:ilvl w:val="0"/>
                <w:numId w:val="0"/>
              </w:numPr>
              <w:spacing w:before="120" w:after="120"/>
              <w:rPr>
                <w:szCs w:val="21"/>
              </w:rPr>
            </w:pPr>
            <w:r>
              <w:rPr>
                <w:rFonts w:hint="eastAsia"/>
                <w:szCs w:val="21"/>
              </w:rPr>
              <w:t>2</w:t>
            </w:r>
          </w:p>
        </w:tc>
        <w:tc>
          <w:tcPr>
            <w:tcW w:w="1857" w:type="dxa"/>
            <w:shd w:val="clear" w:color="auto" w:fill="auto"/>
          </w:tcPr>
          <w:p>
            <w:pPr>
              <w:pStyle w:val="125"/>
              <w:widowControl w:val="0"/>
              <w:ind w:left="0" w:leftChars="0" w:firstLine="0" w:firstLineChars="0"/>
              <w:rPr>
                <w:szCs w:val="21"/>
              </w:rPr>
            </w:pPr>
            <w:r>
              <w:rPr>
                <w:rFonts w:hint="eastAsia"/>
                <w:szCs w:val="21"/>
              </w:rPr>
              <w:t>一般突发环境事件（Ⅳ-A 级）及以上</w:t>
            </w:r>
          </w:p>
        </w:tc>
        <w:tc>
          <w:tcPr>
            <w:tcW w:w="1820" w:type="dxa"/>
            <w:vMerge w:val="continue"/>
            <w:shd w:val="clear" w:color="auto" w:fill="auto"/>
          </w:tcPr>
          <w:p>
            <w:pPr>
              <w:pStyle w:val="70"/>
              <w:widowControl w:val="0"/>
              <w:ind w:firstLine="0" w:firstLineChars="0"/>
              <w:rPr>
                <w:szCs w:val="21"/>
              </w:rPr>
            </w:pPr>
          </w:p>
        </w:tc>
        <w:tc>
          <w:tcPr>
            <w:tcW w:w="1587" w:type="dxa"/>
            <w:vMerge w:val="continue"/>
            <w:shd w:val="clear" w:color="auto" w:fill="auto"/>
          </w:tcPr>
          <w:p>
            <w:pPr>
              <w:pStyle w:val="70"/>
              <w:widowControl w:val="0"/>
              <w:ind w:firstLine="0" w:firstLineChars="0"/>
              <w:rPr>
                <w:szCs w:val="21"/>
              </w:rPr>
            </w:pPr>
          </w:p>
        </w:tc>
        <w:tc>
          <w:tcPr>
            <w:tcW w:w="2318" w:type="dxa"/>
            <w:vMerge w:val="continue"/>
            <w:shd w:val="clear" w:color="auto" w:fill="auto"/>
          </w:tcPr>
          <w:p>
            <w:pPr>
              <w:pStyle w:val="125"/>
              <w:widowControl w:val="0"/>
              <w:ind w:left="0" w:leftChars="0" w:firstLine="0" w:firstLineChars="0"/>
              <w:rPr>
                <w:szCs w:val="21"/>
              </w:rPr>
            </w:pPr>
          </w:p>
        </w:tc>
        <w:tc>
          <w:tcPr>
            <w:tcW w:w="2126" w:type="dxa"/>
            <w:vMerge w:val="continue"/>
            <w:shd w:val="clear" w:color="auto" w:fill="auto"/>
          </w:tcPr>
          <w:p>
            <w:pPr>
              <w:pStyle w:val="70"/>
              <w:widowControl w:val="0"/>
              <w:ind w:firstLine="0" w:firstLineChars="0"/>
              <w:rPr>
                <w:szCs w:val="21"/>
              </w:rPr>
            </w:pPr>
          </w:p>
        </w:tc>
        <w:tc>
          <w:tcPr>
            <w:tcW w:w="1701" w:type="dxa"/>
            <w:vMerge w:val="continue"/>
            <w:shd w:val="clear" w:color="auto" w:fill="auto"/>
          </w:tcPr>
          <w:p>
            <w:pPr>
              <w:pStyle w:val="125"/>
              <w:widowControl w:val="0"/>
              <w:ind w:left="0" w:leftChars="0" w:firstLine="0" w:firstLineChars="0"/>
              <w:rPr>
                <w:szCs w:val="21"/>
              </w:rPr>
            </w:pPr>
          </w:p>
        </w:tc>
        <w:tc>
          <w:tcPr>
            <w:tcW w:w="1843" w:type="dxa"/>
            <w:vMerge w:val="continue"/>
            <w:shd w:val="clear" w:color="auto" w:fill="auto"/>
          </w:tcPr>
          <w:p>
            <w:pPr>
              <w:pStyle w:val="125"/>
              <w:widowControl w:val="0"/>
              <w:ind w:left="0" w:leftChars="0" w:firstLine="0" w:firstLineChars="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8" w:type="dxa"/>
            <w:shd w:val="clear" w:color="auto" w:fill="auto"/>
          </w:tcPr>
          <w:p>
            <w:pPr>
              <w:pStyle w:val="71"/>
              <w:widowControl w:val="0"/>
              <w:numPr>
                <w:ilvl w:val="0"/>
                <w:numId w:val="0"/>
              </w:numPr>
              <w:spacing w:before="120" w:after="120"/>
              <w:rPr>
                <w:szCs w:val="21"/>
              </w:rPr>
            </w:pPr>
            <w:r>
              <w:rPr>
                <w:rFonts w:hint="eastAsia"/>
                <w:szCs w:val="21"/>
              </w:rPr>
              <w:t>3</w:t>
            </w:r>
          </w:p>
        </w:tc>
        <w:tc>
          <w:tcPr>
            <w:tcW w:w="1857" w:type="dxa"/>
            <w:shd w:val="clear" w:color="auto" w:fill="auto"/>
          </w:tcPr>
          <w:p>
            <w:pPr>
              <w:pStyle w:val="125"/>
              <w:widowControl w:val="0"/>
              <w:ind w:left="0" w:leftChars="0" w:firstLine="0" w:firstLineChars="0"/>
              <w:rPr>
                <w:szCs w:val="21"/>
              </w:rPr>
            </w:pPr>
            <w:r>
              <w:rPr>
                <w:rFonts w:hint="eastAsia"/>
                <w:szCs w:val="21"/>
              </w:rPr>
              <w:t>一类及以上火灾事故</w:t>
            </w:r>
          </w:p>
        </w:tc>
        <w:tc>
          <w:tcPr>
            <w:tcW w:w="1820" w:type="dxa"/>
            <w:shd w:val="clear" w:color="auto" w:fill="auto"/>
          </w:tcPr>
          <w:p>
            <w:pPr>
              <w:pStyle w:val="70"/>
              <w:widowControl w:val="0"/>
              <w:ind w:firstLine="0" w:firstLineChars="0"/>
              <w:rPr>
                <w:szCs w:val="21"/>
              </w:rPr>
            </w:pPr>
            <w:r>
              <w:rPr>
                <w:rFonts w:hint="eastAsia"/>
                <w:szCs w:val="21"/>
              </w:rPr>
              <w:t>行政记过及以上处分</w:t>
            </w:r>
          </w:p>
        </w:tc>
        <w:tc>
          <w:tcPr>
            <w:tcW w:w="1587" w:type="dxa"/>
            <w:shd w:val="clear" w:color="auto" w:fill="auto"/>
          </w:tcPr>
          <w:p>
            <w:pPr>
              <w:pStyle w:val="70"/>
              <w:widowControl w:val="0"/>
              <w:ind w:firstLine="0" w:firstLineChars="0"/>
              <w:rPr>
                <w:szCs w:val="21"/>
              </w:rPr>
            </w:pPr>
            <w:r>
              <w:rPr>
                <w:rFonts w:hint="eastAsia"/>
                <w:szCs w:val="21"/>
              </w:rPr>
              <w:t>行政警告及以上处分</w:t>
            </w:r>
          </w:p>
        </w:tc>
        <w:tc>
          <w:tcPr>
            <w:tcW w:w="2318" w:type="dxa"/>
            <w:shd w:val="clear" w:color="auto" w:fill="auto"/>
          </w:tcPr>
          <w:p>
            <w:pPr>
              <w:pStyle w:val="125"/>
              <w:widowControl w:val="0"/>
              <w:ind w:left="0" w:leftChars="0" w:firstLine="0" w:firstLineChars="0"/>
              <w:rPr>
                <w:szCs w:val="21"/>
              </w:rPr>
            </w:pPr>
            <w:r>
              <w:rPr>
                <w:rFonts w:hint="eastAsia"/>
                <w:szCs w:val="21"/>
              </w:rPr>
              <w:t>通报批评或行政警告处分</w:t>
            </w:r>
          </w:p>
        </w:tc>
        <w:tc>
          <w:tcPr>
            <w:tcW w:w="2126" w:type="dxa"/>
            <w:shd w:val="clear" w:color="auto" w:fill="auto"/>
          </w:tcPr>
          <w:p>
            <w:pPr>
              <w:pStyle w:val="70"/>
              <w:widowControl w:val="0"/>
              <w:ind w:firstLine="0" w:firstLineChars="0"/>
              <w:rPr>
                <w:b/>
                <w:szCs w:val="21"/>
              </w:rPr>
            </w:pPr>
            <w:r>
              <w:rPr>
                <w:rFonts w:hint="eastAsia"/>
                <w:szCs w:val="21"/>
              </w:rPr>
              <w:t>处罚2000-3000元</w:t>
            </w:r>
          </w:p>
        </w:tc>
        <w:tc>
          <w:tcPr>
            <w:tcW w:w="1701" w:type="dxa"/>
            <w:shd w:val="clear" w:color="auto" w:fill="auto"/>
          </w:tcPr>
          <w:p>
            <w:pPr>
              <w:pStyle w:val="125"/>
              <w:widowControl w:val="0"/>
              <w:ind w:left="0" w:leftChars="0" w:firstLine="0" w:firstLineChars="0"/>
              <w:rPr>
                <w:szCs w:val="21"/>
              </w:rPr>
            </w:pPr>
            <w:r>
              <w:rPr>
                <w:rFonts w:hint="eastAsia"/>
                <w:szCs w:val="21"/>
              </w:rPr>
              <w:t>处罚1000-2000元</w:t>
            </w:r>
          </w:p>
        </w:tc>
        <w:tc>
          <w:tcPr>
            <w:tcW w:w="1843" w:type="dxa"/>
            <w:shd w:val="clear" w:color="auto" w:fill="auto"/>
          </w:tcPr>
          <w:p>
            <w:pPr>
              <w:pStyle w:val="125"/>
              <w:widowControl w:val="0"/>
              <w:ind w:left="0" w:leftChars="0" w:firstLine="0" w:firstLineChars="0"/>
              <w:rPr>
                <w:szCs w:val="21"/>
              </w:rPr>
            </w:pPr>
            <w:r>
              <w:rPr>
                <w:rFonts w:hint="eastAsia"/>
                <w:szCs w:val="21"/>
              </w:rPr>
              <w:t xml:space="preserve">处罚3000-5000元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8" w:type="dxa"/>
            <w:shd w:val="clear" w:color="auto" w:fill="auto"/>
          </w:tcPr>
          <w:p>
            <w:pPr>
              <w:pStyle w:val="71"/>
              <w:widowControl w:val="0"/>
              <w:numPr>
                <w:ilvl w:val="0"/>
                <w:numId w:val="0"/>
              </w:numPr>
              <w:spacing w:before="120" w:after="120"/>
              <w:rPr>
                <w:szCs w:val="21"/>
              </w:rPr>
            </w:pPr>
            <w:r>
              <w:rPr>
                <w:rFonts w:hint="eastAsia"/>
                <w:szCs w:val="21"/>
              </w:rPr>
              <w:t>4</w:t>
            </w:r>
          </w:p>
        </w:tc>
        <w:tc>
          <w:tcPr>
            <w:tcW w:w="1857" w:type="dxa"/>
            <w:shd w:val="clear" w:color="auto" w:fill="auto"/>
          </w:tcPr>
          <w:p>
            <w:pPr>
              <w:pStyle w:val="125"/>
              <w:widowControl w:val="0"/>
              <w:ind w:left="0" w:leftChars="0" w:firstLine="0" w:firstLineChars="0"/>
              <w:rPr>
                <w:szCs w:val="21"/>
              </w:rPr>
            </w:pPr>
            <w:r>
              <w:rPr>
                <w:rFonts w:hint="eastAsia"/>
                <w:szCs w:val="21"/>
              </w:rPr>
              <w:t>重大治安、刑事案件</w:t>
            </w:r>
          </w:p>
        </w:tc>
        <w:tc>
          <w:tcPr>
            <w:tcW w:w="1820" w:type="dxa"/>
            <w:shd w:val="clear" w:color="auto" w:fill="auto"/>
          </w:tcPr>
          <w:p>
            <w:pPr>
              <w:pStyle w:val="70"/>
              <w:widowControl w:val="0"/>
              <w:ind w:firstLine="0" w:firstLineChars="0"/>
              <w:rPr>
                <w:szCs w:val="21"/>
              </w:rPr>
            </w:pPr>
            <w:r>
              <w:rPr>
                <w:rFonts w:hint="eastAsia"/>
                <w:szCs w:val="21"/>
              </w:rPr>
              <w:t>行政记过及以上处分</w:t>
            </w:r>
          </w:p>
        </w:tc>
        <w:tc>
          <w:tcPr>
            <w:tcW w:w="1587" w:type="dxa"/>
            <w:shd w:val="clear" w:color="auto" w:fill="auto"/>
          </w:tcPr>
          <w:p>
            <w:pPr>
              <w:pStyle w:val="70"/>
              <w:widowControl w:val="0"/>
              <w:ind w:firstLine="0" w:firstLineChars="0"/>
              <w:rPr>
                <w:szCs w:val="21"/>
              </w:rPr>
            </w:pPr>
            <w:r>
              <w:rPr>
                <w:rFonts w:hint="eastAsia"/>
                <w:szCs w:val="21"/>
              </w:rPr>
              <w:t>行政警告处分</w:t>
            </w:r>
          </w:p>
        </w:tc>
        <w:tc>
          <w:tcPr>
            <w:tcW w:w="2318" w:type="dxa"/>
            <w:shd w:val="clear" w:color="auto" w:fill="auto"/>
          </w:tcPr>
          <w:p>
            <w:pPr>
              <w:pStyle w:val="125"/>
              <w:widowControl w:val="0"/>
              <w:ind w:left="0" w:leftChars="0" w:firstLine="0" w:firstLineChars="0"/>
              <w:rPr>
                <w:szCs w:val="21"/>
              </w:rPr>
            </w:pPr>
            <w:r>
              <w:rPr>
                <w:rFonts w:hint="eastAsia"/>
                <w:szCs w:val="21"/>
              </w:rPr>
              <w:t>通报批评或行政警告处分</w:t>
            </w:r>
          </w:p>
        </w:tc>
        <w:tc>
          <w:tcPr>
            <w:tcW w:w="2126" w:type="dxa"/>
            <w:shd w:val="clear" w:color="auto" w:fill="auto"/>
          </w:tcPr>
          <w:p>
            <w:pPr>
              <w:pStyle w:val="70"/>
              <w:widowControl w:val="0"/>
              <w:ind w:firstLine="0" w:firstLineChars="0"/>
              <w:rPr>
                <w:b/>
                <w:szCs w:val="21"/>
              </w:rPr>
            </w:pPr>
            <w:r>
              <w:rPr>
                <w:rFonts w:hint="eastAsia"/>
                <w:szCs w:val="21"/>
              </w:rPr>
              <w:t>处罚2000-3000元</w:t>
            </w:r>
          </w:p>
        </w:tc>
        <w:tc>
          <w:tcPr>
            <w:tcW w:w="1701" w:type="dxa"/>
            <w:shd w:val="clear" w:color="auto" w:fill="auto"/>
          </w:tcPr>
          <w:p>
            <w:pPr>
              <w:pStyle w:val="125"/>
              <w:widowControl w:val="0"/>
              <w:ind w:left="0" w:leftChars="0" w:firstLine="0" w:firstLineChars="0"/>
              <w:rPr>
                <w:szCs w:val="21"/>
              </w:rPr>
            </w:pPr>
            <w:r>
              <w:rPr>
                <w:rFonts w:hint="eastAsia"/>
                <w:szCs w:val="21"/>
              </w:rPr>
              <w:t>处罚1000-2000元</w:t>
            </w:r>
          </w:p>
        </w:tc>
        <w:tc>
          <w:tcPr>
            <w:tcW w:w="1843" w:type="dxa"/>
            <w:shd w:val="clear" w:color="auto" w:fill="auto"/>
          </w:tcPr>
          <w:p>
            <w:pPr>
              <w:pStyle w:val="125"/>
              <w:widowControl w:val="0"/>
              <w:ind w:left="0" w:leftChars="0" w:firstLine="0" w:firstLineChars="0"/>
              <w:rPr>
                <w:szCs w:val="21"/>
              </w:rPr>
            </w:pPr>
            <w:r>
              <w:rPr>
                <w:rFonts w:hint="eastAsia"/>
                <w:szCs w:val="21"/>
              </w:rPr>
              <w:t>处罚3000-5000元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8" w:type="dxa"/>
            <w:shd w:val="clear" w:color="auto" w:fill="auto"/>
          </w:tcPr>
          <w:p>
            <w:pPr>
              <w:pStyle w:val="71"/>
              <w:widowControl w:val="0"/>
              <w:numPr>
                <w:ilvl w:val="0"/>
                <w:numId w:val="0"/>
              </w:numPr>
              <w:spacing w:before="120" w:after="120"/>
              <w:rPr>
                <w:szCs w:val="21"/>
              </w:rPr>
            </w:pPr>
            <w:r>
              <w:rPr>
                <w:rFonts w:hint="eastAsia"/>
                <w:szCs w:val="21"/>
              </w:rPr>
              <w:t>5</w:t>
            </w:r>
          </w:p>
        </w:tc>
        <w:tc>
          <w:tcPr>
            <w:tcW w:w="1857" w:type="dxa"/>
            <w:shd w:val="clear" w:color="auto" w:fill="auto"/>
          </w:tcPr>
          <w:p>
            <w:pPr>
              <w:pStyle w:val="125"/>
              <w:widowControl w:val="0"/>
              <w:ind w:left="0" w:leftChars="0" w:firstLine="0" w:firstLineChars="0"/>
              <w:rPr>
                <w:szCs w:val="21"/>
              </w:rPr>
            </w:pPr>
            <w:r>
              <w:rPr>
                <w:rFonts w:hint="eastAsia"/>
                <w:szCs w:val="21"/>
              </w:rPr>
              <w:t xml:space="preserve">重伤事故 </w:t>
            </w:r>
          </w:p>
          <w:p>
            <w:pPr>
              <w:pStyle w:val="125"/>
              <w:widowControl w:val="0"/>
              <w:ind w:left="0" w:leftChars="0" w:firstLine="0" w:firstLineChars="0"/>
              <w:rPr>
                <w:szCs w:val="21"/>
              </w:rPr>
            </w:pPr>
          </w:p>
        </w:tc>
        <w:tc>
          <w:tcPr>
            <w:tcW w:w="1820" w:type="dxa"/>
            <w:shd w:val="clear" w:color="auto" w:fill="auto"/>
          </w:tcPr>
          <w:p>
            <w:pPr>
              <w:pStyle w:val="70"/>
              <w:widowControl w:val="0"/>
              <w:ind w:firstLine="0" w:firstLineChars="0"/>
              <w:rPr>
                <w:szCs w:val="21"/>
              </w:rPr>
            </w:pPr>
            <w:r>
              <w:rPr>
                <w:rFonts w:hint="eastAsia"/>
                <w:szCs w:val="21"/>
              </w:rPr>
              <w:t>行政记过及以上处分</w:t>
            </w:r>
          </w:p>
        </w:tc>
        <w:tc>
          <w:tcPr>
            <w:tcW w:w="1587" w:type="dxa"/>
            <w:shd w:val="clear" w:color="auto" w:fill="auto"/>
          </w:tcPr>
          <w:p>
            <w:pPr>
              <w:pStyle w:val="70"/>
              <w:widowControl w:val="0"/>
              <w:ind w:firstLine="0" w:firstLineChars="0"/>
              <w:rPr>
                <w:szCs w:val="21"/>
              </w:rPr>
            </w:pPr>
            <w:r>
              <w:rPr>
                <w:rFonts w:hint="eastAsia"/>
                <w:szCs w:val="21"/>
              </w:rPr>
              <w:t>行政警告及以上处分</w:t>
            </w:r>
          </w:p>
        </w:tc>
        <w:tc>
          <w:tcPr>
            <w:tcW w:w="2318" w:type="dxa"/>
            <w:shd w:val="clear" w:color="auto" w:fill="auto"/>
          </w:tcPr>
          <w:p>
            <w:pPr>
              <w:pStyle w:val="70"/>
              <w:widowControl w:val="0"/>
              <w:ind w:firstLine="0" w:firstLineChars="0"/>
              <w:rPr>
                <w:b/>
                <w:szCs w:val="21"/>
              </w:rPr>
            </w:pPr>
            <w:r>
              <w:rPr>
                <w:rFonts w:hint="eastAsia"/>
                <w:szCs w:val="21"/>
              </w:rPr>
              <w:t>行政警告及以上处分</w:t>
            </w:r>
          </w:p>
        </w:tc>
        <w:tc>
          <w:tcPr>
            <w:tcW w:w="2126" w:type="dxa"/>
            <w:shd w:val="clear" w:color="auto" w:fill="auto"/>
          </w:tcPr>
          <w:p>
            <w:pPr>
              <w:pStyle w:val="70"/>
              <w:widowControl w:val="0"/>
              <w:ind w:firstLine="0" w:firstLineChars="0"/>
              <w:rPr>
                <w:b/>
                <w:szCs w:val="21"/>
              </w:rPr>
            </w:pPr>
            <w:r>
              <w:rPr>
                <w:rFonts w:hint="eastAsia"/>
                <w:szCs w:val="21"/>
              </w:rPr>
              <w:t>处罚1000-2000元</w:t>
            </w:r>
          </w:p>
        </w:tc>
        <w:tc>
          <w:tcPr>
            <w:tcW w:w="1701" w:type="dxa"/>
            <w:shd w:val="clear" w:color="auto" w:fill="auto"/>
          </w:tcPr>
          <w:p>
            <w:pPr>
              <w:pStyle w:val="70"/>
              <w:ind w:firstLine="0" w:firstLineChars="0"/>
              <w:rPr>
                <w:b/>
                <w:szCs w:val="21"/>
              </w:rPr>
            </w:pPr>
            <w:r>
              <w:rPr>
                <w:rFonts w:hint="eastAsia"/>
                <w:szCs w:val="21"/>
              </w:rPr>
              <w:t>处罚500-1000元</w:t>
            </w:r>
          </w:p>
        </w:tc>
        <w:tc>
          <w:tcPr>
            <w:tcW w:w="1843" w:type="dxa"/>
            <w:shd w:val="clear" w:color="auto" w:fill="auto"/>
          </w:tcPr>
          <w:p>
            <w:pPr>
              <w:pStyle w:val="125"/>
              <w:widowControl w:val="0"/>
              <w:ind w:left="0" w:leftChars="0" w:firstLine="0" w:firstLineChars="0"/>
              <w:rPr>
                <w:szCs w:val="21"/>
              </w:rPr>
            </w:pPr>
            <w:r>
              <w:rPr>
                <w:rFonts w:hint="eastAsia"/>
                <w:szCs w:val="21"/>
              </w:rPr>
              <w:t>处罚2000-3000元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8" w:type="dxa"/>
            <w:shd w:val="clear" w:color="auto" w:fill="auto"/>
          </w:tcPr>
          <w:p>
            <w:pPr>
              <w:pStyle w:val="71"/>
              <w:widowControl w:val="0"/>
              <w:numPr>
                <w:ilvl w:val="0"/>
                <w:numId w:val="0"/>
              </w:numPr>
              <w:spacing w:before="120" w:after="120"/>
              <w:rPr>
                <w:szCs w:val="21"/>
              </w:rPr>
            </w:pPr>
            <w:r>
              <w:rPr>
                <w:rFonts w:hint="eastAsia"/>
                <w:szCs w:val="21"/>
              </w:rPr>
              <w:t>6</w:t>
            </w:r>
          </w:p>
        </w:tc>
        <w:tc>
          <w:tcPr>
            <w:tcW w:w="1857" w:type="dxa"/>
            <w:shd w:val="clear" w:color="auto" w:fill="auto"/>
            <w:vAlign w:val="center"/>
          </w:tcPr>
          <w:p>
            <w:pPr>
              <w:widowControl/>
              <w:spacing w:line="240" w:lineRule="auto"/>
              <w:ind w:firstLine="0" w:firstLineChars="0"/>
              <w:jc w:val="left"/>
              <w:rPr>
                <w:szCs w:val="21"/>
              </w:rPr>
            </w:pPr>
            <w:r>
              <w:rPr>
                <w:rFonts w:hint="eastAsia"/>
                <w:szCs w:val="21"/>
              </w:rPr>
              <w:t>一般突发环境事件（Ⅳ-B 级）及以上</w:t>
            </w:r>
          </w:p>
        </w:tc>
        <w:tc>
          <w:tcPr>
            <w:tcW w:w="1820" w:type="dxa"/>
            <w:shd w:val="clear" w:color="auto" w:fill="auto"/>
          </w:tcPr>
          <w:p>
            <w:pPr>
              <w:pStyle w:val="70"/>
              <w:widowControl w:val="0"/>
              <w:ind w:firstLine="0" w:firstLineChars="0"/>
              <w:rPr>
                <w:b/>
                <w:szCs w:val="21"/>
              </w:rPr>
            </w:pPr>
            <w:r>
              <w:rPr>
                <w:rFonts w:hint="eastAsia"/>
                <w:szCs w:val="21"/>
              </w:rPr>
              <w:t>行政记过及以上处分</w:t>
            </w:r>
          </w:p>
        </w:tc>
        <w:tc>
          <w:tcPr>
            <w:tcW w:w="1587" w:type="dxa"/>
            <w:shd w:val="clear" w:color="auto" w:fill="auto"/>
          </w:tcPr>
          <w:p>
            <w:pPr>
              <w:pStyle w:val="70"/>
              <w:widowControl w:val="0"/>
              <w:ind w:firstLine="0" w:firstLineChars="0"/>
              <w:rPr>
                <w:b/>
                <w:szCs w:val="21"/>
              </w:rPr>
            </w:pPr>
            <w:r>
              <w:rPr>
                <w:rFonts w:hint="eastAsia"/>
                <w:szCs w:val="21"/>
              </w:rPr>
              <w:t>行政警告及以上处分</w:t>
            </w:r>
          </w:p>
        </w:tc>
        <w:tc>
          <w:tcPr>
            <w:tcW w:w="2318" w:type="dxa"/>
            <w:shd w:val="clear" w:color="auto" w:fill="auto"/>
          </w:tcPr>
          <w:p>
            <w:pPr>
              <w:pStyle w:val="70"/>
              <w:widowControl w:val="0"/>
              <w:ind w:firstLine="0" w:firstLineChars="0"/>
              <w:rPr>
                <w:b/>
                <w:szCs w:val="21"/>
              </w:rPr>
            </w:pPr>
            <w:r>
              <w:rPr>
                <w:rFonts w:hint="eastAsia"/>
                <w:szCs w:val="21"/>
              </w:rPr>
              <w:t>行政警告及以上处分</w:t>
            </w:r>
          </w:p>
        </w:tc>
        <w:tc>
          <w:tcPr>
            <w:tcW w:w="2126" w:type="dxa"/>
            <w:shd w:val="clear" w:color="auto" w:fill="auto"/>
          </w:tcPr>
          <w:p>
            <w:pPr>
              <w:pStyle w:val="70"/>
              <w:widowControl w:val="0"/>
              <w:ind w:firstLine="0" w:firstLineChars="0"/>
              <w:rPr>
                <w:b/>
                <w:szCs w:val="21"/>
              </w:rPr>
            </w:pPr>
            <w:r>
              <w:rPr>
                <w:rFonts w:hint="eastAsia"/>
                <w:szCs w:val="21"/>
              </w:rPr>
              <w:t>处罚1000-2000元</w:t>
            </w:r>
          </w:p>
        </w:tc>
        <w:tc>
          <w:tcPr>
            <w:tcW w:w="1701" w:type="dxa"/>
            <w:shd w:val="clear" w:color="auto" w:fill="auto"/>
          </w:tcPr>
          <w:p>
            <w:pPr>
              <w:pStyle w:val="70"/>
              <w:ind w:firstLine="0" w:firstLineChars="0"/>
              <w:rPr>
                <w:szCs w:val="21"/>
              </w:rPr>
            </w:pPr>
            <w:r>
              <w:rPr>
                <w:rFonts w:hint="eastAsia"/>
                <w:szCs w:val="21"/>
              </w:rPr>
              <w:t>处罚500-1000元</w:t>
            </w:r>
          </w:p>
        </w:tc>
        <w:tc>
          <w:tcPr>
            <w:tcW w:w="1843" w:type="dxa"/>
            <w:shd w:val="clear" w:color="auto" w:fill="auto"/>
          </w:tcPr>
          <w:p>
            <w:pPr>
              <w:pStyle w:val="125"/>
              <w:ind w:left="0" w:leftChars="0" w:firstLine="0" w:firstLineChars="0"/>
              <w:rPr>
                <w:szCs w:val="21"/>
              </w:rPr>
            </w:pPr>
            <w:r>
              <w:rPr>
                <w:rFonts w:hint="eastAsia"/>
                <w:szCs w:val="21"/>
              </w:rPr>
              <w:t>处罚2000-3000元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8" w:type="dxa"/>
            <w:shd w:val="clear" w:color="auto" w:fill="auto"/>
          </w:tcPr>
          <w:p>
            <w:pPr>
              <w:pStyle w:val="71"/>
              <w:widowControl w:val="0"/>
              <w:numPr>
                <w:ilvl w:val="0"/>
                <w:numId w:val="0"/>
              </w:numPr>
              <w:spacing w:before="120" w:after="120"/>
              <w:rPr>
                <w:szCs w:val="21"/>
              </w:rPr>
            </w:pPr>
            <w:r>
              <w:rPr>
                <w:rFonts w:hint="eastAsia"/>
                <w:szCs w:val="21"/>
              </w:rPr>
              <w:t>7</w:t>
            </w:r>
          </w:p>
        </w:tc>
        <w:tc>
          <w:tcPr>
            <w:tcW w:w="1857" w:type="dxa"/>
            <w:shd w:val="clear" w:color="auto" w:fill="auto"/>
          </w:tcPr>
          <w:p>
            <w:pPr>
              <w:pStyle w:val="125"/>
              <w:widowControl w:val="0"/>
              <w:ind w:left="0" w:leftChars="0" w:firstLine="0" w:firstLineChars="0"/>
              <w:rPr>
                <w:szCs w:val="21"/>
              </w:rPr>
            </w:pPr>
            <w:r>
              <w:rPr>
                <w:rFonts w:hint="eastAsia"/>
                <w:szCs w:val="21"/>
              </w:rPr>
              <w:t>重大</w:t>
            </w:r>
            <w:r>
              <w:rPr>
                <w:rFonts w:hint="eastAsia" w:hAnsi="宋体"/>
                <w:szCs w:val="21"/>
              </w:rPr>
              <w:t>险肇</w:t>
            </w:r>
            <w:r>
              <w:rPr>
                <w:rFonts w:hint="eastAsia"/>
                <w:szCs w:val="21"/>
              </w:rPr>
              <w:t>事故</w:t>
            </w:r>
          </w:p>
        </w:tc>
        <w:tc>
          <w:tcPr>
            <w:tcW w:w="1820" w:type="dxa"/>
            <w:shd w:val="clear" w:color="auto" w:fill="auto"/>
          </w:tcPr>
          <w:p>
            <w:pPr>
              <w:pStyle w:val="70"/>
              <w:widowControl w:val="0"/>
              <w:ind w:firstLine="0" w:firstLineChars="0"/>
              <w:rPr>
                <w:b/>
                <w:szCs w:val="21"/>
              </w:rPr>
            </w:pPr>
            <w:r>
              <w:rPr>
                <w:rFonts w:hint="eastAsia"/>
                <w:szCs w:val="21"/>
              </w:rPr>
              <w:t>行政警告及以上处分</w:t>
            </w:r>
          </w:p>
        </w:tc>
        <w:tc>
          <w:tcPr>
            <w:tcW w:w="1587" w:type="dxa"/>
            <w:shd w:val="clear" w:color="auto" w:fill="auto"/>
          </w:tcPr>
          <w:p>
            <w:pPr>
              <w:pStyle w:val="70"/>
              <w:widowControl w:val="0"/>
              <w:ind w:firstLine="0" w:firstLineChars="0"/>
              <w:rPr>
                <w:b/>
                <w:szCs w:val="21"/>
              </w:rPr>
            </w:pPr>
            <w:r>
              <w:rPr>
                <w:rFonts w:hint="eastAsia"/>
                <w:szCs w:val="21"/>
              </w:rPr>
              <w:t>通报批评及以上处分</w:t>
            </w:r>
          </w:p>
        </w:tc>
        <w:tc>
          <w:tcPr>
            <w:tcW w:w="2318" w:type="dxa"/>
            <w:shd w:val="clear" w:color="auto" w:fill="auto"/>
          </w:tcPr>
          <w:p>
            <w:pPr>
              <w:pStyle w:val="70"/>
              <w:widowControl w:val="0"/>
              <w:ind w:firstLine="0" w:firstLineChars="0"/>
              <w:rPr>
                <w:b/>
                <w:szCs w:val="21"/>
              </w:rPr>
            </w:pPr>
            <w:r>
              <w:rPr>
                <w:rFonts w:hint="eastAsia"/>
                <w:szCs w:val="21"/>
              </w:rPr>
              <w:t>通报批评及以上的处分。</w:t>
            </w:r>
          </w:p>
        </w:tc>
        <w:tc>
          <w:tcPr>
            <w:tcW w:w="2126" w:type="dxa"/>
            <w:shd w:val="clear" w:color="auto" w:fill="auto"/>
          </w:tcPr>
          <w:p>
            <w:pPr>
              <w:pStyle w:val="125"/>
              <w:widowControl w:val="0"/>
              <w:ind w:left="0" w:leftChars="0" w:firstLine="0" w:firstLineChars="0"/>
              <w:rPr>
                <w:szCs w:val="21"/>
              </w:rPr>
            </w:pPr>
            <w:r>
              <w:rPr>
                <w:rFonts w:hint="eastAsia"/>
                <w:szCs w:val="21"/>
              </w:rPr>
              <w:t>处罚1000-2000元</w:t>
            </w:r>
          </w:p>
        </w:tc>
        <w:tc>
          <w:tcPr>
            <w:tcW w:w="1701" w:type="dxa"/>
            <w:shd w:val="clear" w:color="auto" w:fill="auto"/>
          </w:tcPr>
          <w:p>
            <w:pPr>
              <w:pStyle w:val="125"/>
              <w:widowControl w:val="0"/>
              <w:ind w:left="0" w:leftChars="0" w:firstLine="0" w:firstLineChars="0"/>
              <w:rPr>
                <w:szCs w:val="21"/>
              </w:rPr>
            </w:pPr>
            <w:r>
              <w:rPr>
                <w:rFonts w:hint="eastAsia"/>
                <w:szCs w:val="21"/>
              </w:rPr>
              <w:t>处罚500-1000元</w:t>
            </w:r>
          </w:p>
        </w:tc>
        <w:tc>
          <w:tcPr>
            <w:tcW w:w="1843" w:type="dxa"/>
            <w:shd w:val="clear" w:color="auto" w:fill="auto"/>
          </w:tcPr>
          <w:p>
            <w:pPr>
              <w:pStyle w:val="125"/>
              <w:widowControl w:val="0"/>
              <w:ind w:left="0" w:leftChars="0" w:firstLine="0" w:firstLineChars="0"/>
              <w:rPr>
                <w:szCs w:val="21"/>
              </w:rPr>
            </w:pPr>
            <w:r>
              <w:rPr>
                <w:rFonts w:hint="eastAsia"/>
                <w:szCs w:val="21"/>
              </w:rPr>
              <w:t>处罚2000-3000元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8" w:type="dxa"/>
            <w:shd w:val="clear" w:color="auto" w:fill="auto"/>
          </w:tcPr>
          <w:p>
            <w:pPr>
              <w:pStyle w:val="71"/>
              <w:widowControl w:val="0"/>
              <w:numPr>
                <w:ilvl w:val="0"/>
                <w:numId w:val="0"/>
              </w:numPr>
              <w:spacing w:before="120" w:after="120"/>
              <w:rPr>
                <w:szCs w:val="21"/>
              </w:rPr>
            </w:pPr>
            <w:r>
              <w:rPr>
                <w:rFonts w:hint="eastAsia"/>
                <w:szCs w:val="21"/>
              </w:rPr>
              <w:t>8</w:t>
            </w:r>
          </w:p>
        </w:tc>
        <w:tc>
          <w:tcPr>
            <w:tcW w:w="1857" w:type="dxa"/>
            <w:shd w:val="clear" w:color="auto" w:fill="auto"/>
            <w:vAlign w:val="center"/>
          </w:tcPr>
          <w:p>
            <w:pPr>
              <w:widowControl/>
              <w:spacing w:line="240" w:lineRule="auto"/>
              <w:ind w:firstLine="0" w:firstLineChars="0"/>
              <w:jc w:val="left"/>
              <w:rPr>
                <w:szCs w:val="21"/>
              </w:rPr>
            </w:pPr>
            <w:r>
              <w:rPr>
                <w:rFonts w:hint="eastAsia"/>
                <w:szCs w:val="21"/>
              </w:rPr>
              <w:t>一般突发环境事件（Ⅳ-C 级）</w:t>
            </w:r>
          </w:p>
        </w:tc>
        <w:tc>
          <w:tcPr>
            <w:tcW w:w="1820" w:type="dxa"/>
            <w:shd w:val="clear" w:color="auto" w:fill="auto"/>
          </w:tcPr>
          <w:p>
            <w:pPr>
              <w:pStyle w:val="70"/>
              <w:widowControl w:val="0"/>
              <w:ind w:firstLine="0" w:firstLineChars="0"/>
              <w:jc w:val="center"/>
              <w:rPr>
                <w:b/>
                <w:szCs w:val="21"/>
              </w:rPr>
            </w:pPr>
            <w:r>
              <w:rPr>
                <w:rFonts w:hint="eastAsia"/>
                <w:szCs w:val="21"/>
              </w:rPr>
              <w:t>行政警告及以上处分</w:t>
            </w:r>
          </w:p>
        </w:tc>
        <w:tc>
          <w:tcPr>
            <w:tcW w:w="1587" w:type="dxa"/>
            <w:shd w:val="clear" w:color="auto" w:fill="auto"/>
          </w:tcPr>
          <w:p>
            <w:pPr>
              <w:pStyle w:val="70"/>
              <w:widowControl w:val="0"/>
              <w:ind w:firstLine="0" w:firstLineChars="0"/>
              <w:jc w:val="center"/>
              <w:rPr>
                <w:b/>
                <w:szCs w:val="21"/>
              </w:rPr>
            </w:pPr>
            <w:r>
              <w:rPr>
                <w:rFonts w:hint="eastAsia"/>
                <w:szCs w:val="21"/>
              </w:rPr>
              <w:t>通报批评及以上处分</w:t>
            </w:r>
          </w:p>
        </w:tc>
        <w:tc>
          <w:tcPr>
            <w:tcW w:w="2318" w:type="dxa"/>
            <w:shd w:val="clear" w:color="auto" w:fill="auto"/>
          </w:tcPr>
          <w:p>
            <w:pPr>
              <w:pStyle w:val="70"/>
              <w:widowControl w:val="0"/>
              <w:ind w:firstLine="0" w:firstLineChars="0"/>
              <w:jc w:val="center"/>
              <w:rPr>
                <w:b/>
                <w:szCs w:val="21"/>
              </w:rPr>
            </w:pPr>
            <w:r>
              <w:rPr>
                <w:rFonts w:hint="eastAsia"/>
                <w:szCs w:val="21"/>
              </w:rPr>
              <w:t>通报批评及以上处分</w:t>
            </w:r>
          </w:p>
        </w:tc>
        <w:tc>
          <w:tcPr>
            <w:tcW w:w="2126" w:type="dxa"/>
            <w:shd w:val="clear" w:color="auto" w:fill="auto"/>
          </w:tcPr>
          <w:p>
            <w:pPr>
              <w:pStyle w:val="70"/>
              <w:widowControl w:val="0"/>
              <w:ind w:firstLine="0" w:firstLineChars="0"/>
              <w:rPr>
                <w:szCs w:val="21"/>
              </w:rPr>
            </w:pPr>
            <w:r>
              <w:rPr>
                <w:rFonts w:hint="eastAsia"/>
                <w:szCs w:val="21"/>
              </w:rPr>
              <w:t>处罚500-1000元</w:t>
            </w:r>
          </w:p>
        </w:tc>
        <w:tc>
          <w:tcPr>
            <w:tcW w:w="1701" w:type="dxa"/>
            <w:shd w:val="clear" w:color="auto" w:fill="auto"/>
          </w:tcPr>
          <w:p>
            <w:pPr>
              <w:pStyle w:val="70"/>
              <w:widowControl w:val="0"/>
              <w:ind w:firstLine="0" w:firstLineChars="0"/>
              <w:rPr>
                <w:szCs w:val="21"/>
              </w:rPr>
            </w:pPr>
            <w:r>
              <w:rPr>
                <w:rFonts w:hint="eastAsia"/>
                <w:szCs w:val="21"/>
              </w:rPr>
              <w:t>处罚200-500元</w:t>
            </w:r>
          </w:p>
        </w:tc>
        <w:tc>
          <w:tcPr>
            <w:tcW w:w="1843" w:type="dxa"/>
            <w:shd w:val="clear" w:color="auto" w:fill="auto"/>
          </w:tcPr>
          <w:p>
            <w:pPr>
              <w:pStyle w:val="125"/>
              <w:widowControl w:val="0"/>
              <w:ind w:left="0" w:leftChars="0" w:firstLine="0" w:firstLineChars="0"/>
              <w:rPr>
                <w:szCs w:val="21"/>
              </w:rPr>
            </w:pPr>
            <w:r>
              <w:rPr>
                <w:rFonts w:hint="eastAsia"/>
                <w:szCs w:val="21"/>
              </w:rPr>
              <w:t xml:space="preserve">处罚500-1000元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8" w:type="dxa"/>
            <w:shd w:val="clear" w:color="auto" w:fill="auto"/>
          </w:tcPr>
          <w:p>
            <w:pPr>
              <w:pStyle w:val="71"/>
              <w:widowControl w:val="0"/>
              <w:numPr>
                <w:ilvl w:val="0"/>
                <w:numId w:val="0"/>
              </w:numPr>
              <w:spacing w:before="120" w:after="120"/>
              <w:rPr>
                <w:szCs w:val="21"/>
              </w:rPr>
            </w:pPr>
            <w:r>
              <w:rPr>
                <w:rFonts w:hint="eastAsia"/>
                <w:szCs w:val="21"/>
              </w:rPr>
              <w:t>9</w:t>
            </w:r>
          </w:p>
        </w:tc>
        <w:tc>
          <w:tcPr>
            <w:tcW w:w="1857" w:type="dxa"/>
            <w:shd w:val="clear" w:color="auto" w:fill="auto"/>
          </w:tcPr>
          <w:p>
            <w:pPr>
              <w:pStyle w:val="125"/>
              <w:widowControl w:val="0"/>
              <w:ind w:left="0" w:leftChars="0" w:firstLine="0" w:firstLineChars="0"/>
              <w:rPr>
                <w:szCs w:val="21"/>
              </w:rPr>
            </w:pPr>
            <w:r>
              <w:rPr>
                <w:rFonts w:hint="eastAsia"/>
                <w:szCs w:val="21"/>
              </w:rPr>
              <w:t>一般火灾事故</w:t>
            </w:r>
          </w:p>
        </w:tc>
        <w:tc>
          <w:tcPr>
            <w:tcW w:w="1820" w:type="dxa"/>
            <w:shd w:val="clear" w:color="auto" w:fill="auto"/>
          </w:tcPr>
          <w:p>
            <w:pPr>
              <w:pStyle w:val="70"/>
              <w:widowControl w:val="0"/>
              <w:ind w:firstLine="0" w:firstLineChars="0"/>
              <w:rPr>
                <w:b/>
                <w:szCs w:val="21"/>
              </w:rPr>
            </w:pPr>
            <w:r>
              <w:rPr>
                <w:rFonts w:hint="eastAsia"/>
                <w:szCs w:val="21"/>
              </w:rPr>
              <w:t>通报批评及以上处分</w:t>
            </w:r>
          </w:p>
        </w:tc>
        <w:tc>
          <w:tcPr>
            <w:tcW w:w="1587" w:type="dxa"/>
            <w:shd w:val="clear" w:color="auto" w:fill="auto"/>
          </w:tcPr>
          <w:p>
            <w:pPr>
              <w:pStyle w:val="70"/>
              <w:widowControl w:val="0"/>
              <w:ind w:firstLine="0" w:firstLineChars="0"/>
              <w:rPr>
                <w:b/>
                <w:szCs w:val="21"/>
              </w:rPr>
            </w:pPr>
            <w:r>
              <w:rPr>
                <w:rFonts w:hint="eastAsia"/>
                <w:szCs w:val="21"/>
              </w:rPr>
              <w:t>通报批评处分</w:t>
            </w:r>
          </w:p>
        </w:tc>
        <w:tc>
          <w:tcPr>
            <w:tcW w:w="2318" w:type="dxa"/>
            <w:shd w:val="clear" w:color="auto" w:fill="auto"/>
          </w:tcPr>
          <w:p>
            <w:pPr>
              <w:pStyle w:val="125"/>
              <w:widowControl w:val="0"/>
              <w:ind w:left="0" w:leftChars="0" w:firstLine="0" w:firstLineChars="0"/>
              <w:rPr>
                <w:b/>
                <w:szCs w:val="21"/>
              </w:rPr>
            </w:pPr>
            <w:r>
              <w:rPr>
                <w:rFonts w:hint="eastAsia"/>
                <w:szCs w:val="21"/>
              </w:rPr>
              <w:t>通报批评处分</w:t>
            </w:r>
          </w:p>
        </w:tc>
        <w:tc>
          <w:tcPr>
            <w:tcW w:w="2126" w:type="dxa"/>
            <w:shd w:val="clear" w:color="auto" w:fill="auto"/>
          </w:tcPr>
          <w:p>
            <w:pPr>
              <w:pStyle w:val="70"/>
              <w:widowControl w:val="0"/>
              <w:ind w:firstLine="0" w:firstLineChars="0"/>
              <w:rPr>
                <w:b/>
                <w:szCs w:val="21"/>
              </w:rPr>
            </w:pPr>
            <w:r>
              <w:rPr>
                <w:rFonts w:hint="eastAsia"/>
                <w:szCs w:val="21"/>
              </w:rPr>
              <w:t>处罚500-1000元</w:t>
            </w:r>
          </w:p>
        </w:tc>
        <w:tc>
          <w:tcPr>
            <w:tcW w:w="1701" w:type="dxa"/>
            <w:shd w:val="clear" w:color="auto" w:fill="auto"/>
          </w:tcPr>
          <w:p>
            <w:pPr>
              <w:pStyle w:val="70"/>
              <w:widowControl w:val="0"/>
              <w:ind w:firstLine="0" w:firstLineChars="0"/>
              <w:rPr>
                <w:b/>
                <w:szCs w:val="21"/>
              </w:rPr>
            </w:pPr>
            <w:r>
              <w:rPr>
                <w:rFonts w:hint="eastAsia"/>
                <w:szCs w:val="21"/>
              </w:rPr>
              <w:t>处罚300-500元</w:t>
            </w:r>
          </w:p>
        </w:tc>
        <w:tc>
          <w:tcPr>
            <w:tcW w:w="1843" w:type="dxa"/>
            <w:shd w:val="clear" w:color="auto" w:fill="auto"/>
          </w:tcPr>
          <w:p>
            <w:pPr>
              <w:pStyle w:val="125"/>
              <w:widowControl w:val="0"/>
              <w:ind w:left="0" w:leftChars="0" w:firstLine="0" w:firstLineChars="0"/>
              <w:rPr>
                <w:szCs w:val="21"/>
              </w:rPr>
            </w:pPr>
            <w:r>
              <w:rPr>
                <w:rFonts w:hint="eastAsia"/>
                <w:szCs w:val="21"/>
              </w:rPr>
              <w:t>处罚500-1000元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8" w:type="dxa"/>
            <w:shd w:val="clear" w:color="auto" w:fill="auto"/>
          </w:tcPr>
          <w:p>
            <w:pPr>
              <w:pStyle w:val="71"/>
              <w:widowControl w:val="0"/>
              <w:numPr>
                <w:ilvl w:val="0"/>
                <w:numId w:val="0"/>
              </w:numPr>
              <w:spacing w:before="120" w:after="120"/>
              <w:rPr>
                <w:szCs w:val="21"/>
              </w:rPr>
            </w:pPr>
            <w:r>
              <w:rPr>
                <w:rFonts w:hint="eastAsia"/>
                <w:szCs w:val="21"/>
              </w:rPr>
              <w:t>10</w:t>
            </w:r>
          </w:p>
        </w:tc>
        <w:tc>
          <w:tcPr>
            <w:tcW w:w="1857" w:type="dxa"/>
            <w:shd w:val="clear" w:color="auto" w:fill="auto"/>
          </w:tcPr>
          <w:p>
            <w:pPr>
              <w:pStyle w:val="125"/>
              <w:widowControl w:val="0"/>
              <w:ind w:left="0" w:leftChars="0" w:firstLine="0" w:firstLineChars="0"/>
              <w:rPr>
                <w:szCs w:val="21"/>
              </w:rPr>
            </w:pPr>
            <w:r>
              <w:rPr>
                <w:rFonts w:hint="eastAsia"/>
                <w:szCs w:val="21"/>
              </w:rPr>
              <w:t>一般治安、刑事案件</w:t>
            </w:r>
          </w:p>
        </w:tc>
        <w:tc>
          <w:tcPr>
            <w:tcW w:w="1820" w:type="dxa"/>
            <w:shd w:val="clear" w:color="auto" w:fill="auto"/>
          </w:tcPr>
          <w:p>
            <w:pPr>
              <w:pStyle w:val="70"/>
              <w:widowControl w:val="0"/>
              <w:ind w:firstLine="0" w:firstLineChars="0"/>
              <w:jc w:val="center"/>
              <w:rPr>
                <w:b/>
                <w:szCs w:val="21"/>
              </w:rPr>
            </w:pPr>
            <w:r>
              <w:rPr>
                <w:rFonts w:hint="eastAsia"/>
                <w:szCs w:val="21"/>
              </w:rPr>
              <w:t>通报批评处分</w:t>
            </w:r>
          </w:p>
        </w:tc>
        <w:tc>
          <w:tcPr>
            <w:tcW w:w="1587" w:type="dxa"/>
            <w:shd w:val="clear" w:color="auto" w:fill="auto"/>
          </w:tcPr>
          <w:p>
            <w:pPr>
              <w:pStyle w:val="70"/>
              <w:widowControl w:val="0"/>
              <w:ind w:firstLine="0" w:firstLineChars="0"/>
              <w:jc w:val="center"/>
              <w:rPr>
                <w:b/>
                <w:szCs w:val="21"/>
              </w:rPr>
            </w:pPr>
            <w:r>
              <w:rPr>
                <w:rFonts w:hint="eastAsia"/>
                <w:szCs w:val="21"/>
              </w:rPr>
              <w:t>通报批评处分</w:t>
            </w:r>
          </w:p>
        </w:tc>
        <w:tc>
          <w:tcPr>
            <w:tcW w:w="2318" w:type="dxa"/>
            <w:shd w:val="clear" w:color="auto" w:fill="auto"/>
          </w:tcPr>
          <w:p>
            <w:pPr>
              <w:pStyle w:val="70"/>
              <w:widowControl w:val="0"/>
              <w:ind w:firstLine="0" w:firstLineChars="0"/>
              <w:jc w:val="center"/>
              <w:rPr>
                <w:b/>
                <w:szCs w:val="21"/>
              </w:rPr>
            </w:pPr>
            <w:r>
              <w:rPr>
                <w:rFonts w:hint="eastAsia"/>
                <w:szCs w:val="21"/>
              </w:rPr>
              <w:t>通报批评处分</w:t>
            </w:r>
          </w:p>
        </w:tc>
        <w:tc>
          <w:tcPr>
            <w:tcW w:w="2126" w:type="dxa"/>
            <w:shd w:val="clear" w:color="auto" w:fill="auto"/>
          </w:tcPr>
          <w:p>
            <w:pPr>
              <w:pStyle w:val="70"/>
              <w:widowControl w:val="0"/>
              <w:ind w:firstLine="0" w:firstLineChars="0"/>
              <w:rPr>
                <w:b/>
                <w:szCs w:val="21"/>
              </w:rPr>
            </w:pPr>
            <w:r>
              <w:rPr>
                <w:rFonts w:hint="eastAsia"/>
                <w:szCs w:val="21"/>
              </w:rPr>
              <w:t>处罚400-600元</w:t>
            </w:r>
          </w:p>
        </w:tc>
        <w:tc>
          <w:tcPr>
            <w:tcW w:w="1701" w:type="dxa"/>
            <w:shd w:val="clear" w:color="auto" w:fill="auto"/>
          </w:tcPr>
          <w:p>
            <w:pPr>
              <w:pStyle w:val="70"/>
              <w:widowControl w:val="0"/>
              <w:ind w:firstLine="0" w:firstLineChars="0"/>
              <w:rPr>
                <w:b/>
                <w:szCs w:val="21"/>
              </w:rPr>
            </w:pPr>
            <w:r>
              <w:rPr>
                <w:rFonts w:hint="eastAsia"/>
                <w:szCs w:val="21"/>
              </w:rPr>
              <w:t>处罚200-300元</w:t>
            </w:r>
          </w:p>
        </w:tc>
        <w:tc>
          <w:tcPr>
            <w:tcW w:w="1843" w:type="dxa"/>
            <w:shd w:val="clear" w:color="auto" w:fill="auto"/>
          </w:tcPr>
          <w:p>
            <w:pPr>
              <w:pStyle w:val="125"/>
              <w:widowControl w:val="0"/>
              <w:ind w:left="0" w:leftChars="0" w:firstLine="0" w:firstLineChars="0"/>
              <w:rPr>
                <w:szCs w:val="21"/>
              </w:rPr>
            </w:pPr>
            <w:r>
              <w:rPr>
                <w:rFonts w:hint="eastAsia"/>
                <w:szCs w:val="21"/>
              </w:rPr>
              <w:t>处罚500-1000元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8" w:type="dxa"/>
            <w:shd w:val="clear" w:color="auto" w:fill="auto"/>
          </w:tcPr>
          <w:p>
            <w:pPr>
              <w:pStyle w:val="71"/>
              <w:widowControl w:val="0"/>
              <w:numPr>
                <w:ilvl w:val="0"/>
                <w:numId w:val="0"/>
              </w:numPr>
              <w:spacing w:before="120" w:after="120"/>
              <w:rPr>
                <w:szCs w:val="21"/>
              </w:rPr>
            </w:pPr>
            <w:r>
              <w:rPr>
                <w:rFonts w:hint="eastAsia"/>
                <w:szCs w:val="21"/>
              </w:rPr>
              <w:t>11</w:t>
            </w:r>
          </w:p>
        </w:tc>
        <w:tc>
          <w:tcPr>
            <w:tcW w:w="1857" w:type="dxa"/>
            <w:shd w:val="clear" w:color="auto" w:fill="auto"/>
          </w:tcPr>
          <w:p>
            <w:pPr>
              <w:pStyle w:val="125"/>
              <w:widowControl w:val="0"/>
              <w:ind w:left="0" w:leftChars="0" w:firstLine="0" w:firstLineChars="0"/>
              <w:rPr>
                <w:szCs w:val="21"/>
              </w:rPr>
            </w:pPr>
            <w:r>
              <w:rPr>
                <w:rFonts w:hint="eastAsia"/>
                <w:szCs w:val="21"/>
              </w:rPr>
              <w:t>轻伤事故</w:t>
            </w:r>
          </w:p>
        </w:tc>
        <w:tc>
          <w:tcPr>
            <w:tcW w:w="1820" w:type="dxa"/>
            <w:shd w:val="clear" w:color="auto" w:fill="auto"/>
          </w:tcPr>
          <w:p>
            <w:pPr>
              <w:pStyle w:val="70"/>
              <w:widowControl w:val="0"/>
              <w:ind w:firstLine="0" w:firstLineChars="0"/>
              <w:jc w:val="center"/>
              <w:rPr>
                <w:b/>
                <w:szCs w:val="21"/>
              </w:rPr>
            </w:pPr>
            <w:r>
              <w:rPr>
                <w:rFonts w:hint="eastAsia"/>
                <w:szCs w:val="21"/>
              </w:rPr>
              <w:t>通报批评处分</w:t>
            </w:r>
          </w:p>
        </w:tc>
        <w:tc>
          <w:tcPr>
            <w:tcW w:w="1587" w:type="dxa"/>
            <w:shd w:val="clear" w:color="auto" w:fill="auto"/>
            <w:vAlign w:val="center"/>
          </w:tcPr>
          <w:p>
            <w:pPr>
              <w:pStyle w:val="70"/>
              <w:widowControl w:val="0"/>
              <w:ind w:firstLine="0" w:firstLineChars="0"/>
              <w:jc w:val="center"/>
              <w:rPr>
                <w:b/>
                <w:szCs w:val="21"/>
              </w:rPr>
            </w:pPr>
            <w:r>
              <w:rPr>
                <w:rFonts w:hint="eastAsia"/>
                <w:b/>
                <w:szCs w:val="21"/>
              </w:rPr>
              <w:softHyphen/>
            </w:r>
            <w:r>
              <w:rPr>
                <w:rFonts w:hint="eastAsia"/>
                <w:b/>
                <w:szCs w:val="21"/>
              </w:rPr>
              <w:softHyphen/>
            </w:r>
            <w:r>
              <w:rPr>
                <w:rFonts w:hint="eastAsia"/>
                <w:b/>
                <w:szCs w:val="21"/>
              </w:rPr>
              <w:t>____</w:t>
            </w:r>
          </w:p>
        </w:tc>
        <w:tc>
          <w:tcPr>
            <w:tcW w:w="2318" w:type="dxa"/>
            <w:shd w:val="clear" w:color="auto" w:fill="auto"/>
            <w:vAlign w:val="center"/>
          </w:tcPr>
          <w:p>
            <w:pPr>
              <w:pStyle w:val="70"/>
              <w:widowControl w:val="0"/>
              <w:ind w:firstLine="0" w:firstLineChars="0"/>
              <w:jc w:val="center"/>
              <w:rPr>
                <w:b/>
                <w:szCs w:val="21"/>
              </w:rPr>
            </w:pPr>
            <w:r>
              <w:rPr>
                <w:rFonts w:hint="eastAsia"/>
                <w:b/>
                <w:szCs w:val="21"/>
              </w:rPr>
              <w:softHyphen/>
            </w:r>
            <w:r>
              <w:rPr>
                <w:rFonts w:hint="eastAsia"/>
                <w:b/>
                <w:szCs w:val="21"/>
              </w:rPr>
              <w:softHyphen/>
            </w:r>
            <w:r>
              <w:rPr>
                <w:rFonts w:hint="eastAsia"/>
                <w:b/>
                <w:szCs w:val="21"/>
              </w:rPr>
              <w:t>____</w:t>
            </w:r>
          </w:p>
        </w:tc>
        <w:tc>
          <w:tcPr>
            <w:tcW w:w="2126" w:type="dxa"/>
            <w:shd w:val="clear" w:color="auto" w:fill="auto"/>
          </w:tcPr>
          <w:p>
            <w:pPr>
              <w:pStyle w:val="70"/>
              <w:widowControl w:val="0"/>
              <w:ind w:firstLine="0" w:firstLineChars="0"/>
              <w:rPr>
                <w:b/>
                <w:szCs w:val="21"/>
              </w:rPr>
            </w:pPr>
            <w:r>
              <w:rPr>
                <w:rFonts w:hint="eastAsia"/>
                <w:szCs w:val="21"/>
              </w:rPr>
              <w:t>处罚200-500元</w:t>
            </w:r>
          </w:p>
        </w:tc>
        <w:tc>
          <w:tcPr>
            <w:tcW w:w="1701" w:type="dxa"/>
            <w:shd w:val="clear" w:color="auto" w:fill="auto"/>
          </w:tcPr>
          <w:p>
            <w:pPr>
              <w:pStyle w:val="70"/>
              <w:widowControl w:val="0"/>
              <w:ind w:firstLine="0" w:firstLineChars="0"/>
              <w:rPr>
                <w:b/>
                <w:szCs w:val="21"/>
              </w:rPr>
            </w:pPr>
            <w:r>
              <w:rPr>
                <w:rFonts w:hint="eastAsia"/>
                <w:szCs w:val="21"/>
              </w:rPr>
              <w:t>处罚100-300元</w:t>
            </w:r>
          </w:p>
        </w:tc>
        <w:tc>
          <w:tcPr>
            <w:tcW w:w="1843" w:type="dxa"/>
            <w:shd w:val="clear" w:color="auto" w:fill="auto"/>
          </w:tcPr>
          <w:p>
            <w:pPr>
              <w:pStyle w:val="125"/>
              <w:widowControl w:val="0"/>
              <w:ind w:left="0" w:leftChars="0" w:firstLine="0" w:firstLineChars="0"/>
              <w:rPr>
                <w:szCs w:val="21"/>
              </w:rPr>
            </w:pPr>
            <w:r>
              <w:rPr>
                <w:rFonts w:hint="eastAsia"/>
                <w:szCs w:val="21"/>
              </w:rPr>
              <w:t>处罚500-700元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8" w:type="dxa"/>
            <w:shd w:val="clear" w:color="auto" w:fill="auto"/>
          </w:tcPr>
          <w:p>
            <w:pPr>
              <w:pStyle w:val="71"/>
              <w:widowControl w:val="0"/>
              <w:numPr>
                <w:ilvl w:val="0"/>
                <w:numId w:val="0"/>
              </w:numPr>
              <w:spacing w:before="120" w:after="120"/>
              <w:rPr>
                <w:szCs w:val="21"/>
              </w:rPr>
            </w:pPr>
            <w:r>
              <w:rPr>
                <w:rFonts w:hint="eastAsia"/>
                <w:szCs w:val="21"/>
              </w:rPr>
              <w:t>12</w:t>
            </w:r>
          </w:p>
        </w:tc>
        <w:tc>
          <w:tcPr>
            <w:tcW w:w="1857" w:type="dxa"/>
            <w:shd w:val="clear" w:color="auto" w:fill="auto"/>
          </w:tcPr>
          <w:p>
            <w:pPr>
              <w:pStyle w:val="71"/>
              <w:widowControl w:val="0"/>
              <w:numPr>
                <w:ilvl w:val="0"/>
                <w:numId w:val="0"/>
              </w:numPr>
              <w:spacing w:before="120" w:after="120"/>
              <w:rPr>
                <w:rFonts w:ascii="宋体" w:eastAsia="宋体"/>
                <w:szCs w:val="21"/>
              </w:rPr>
            </w:pPr>
            <w:r>
              <w:rPr>
                <w:rFonts w:hint="eastAsia" w:ascii="宋体" w:eastAsia="宋体"/>
                <w:szCs w:val="21"/>
              </w:rPr>
              <w:t>碘酒事故</w:t>
            </w:r>
          </w:p>
        </w:tc>
        <w:tc>
          <w:tcPr>
            <w:tcW w:w="1820" w:type="dxa"/>
            <w:shd w:val="clear" w:color="auto" w:fill="auto"/>
            <w:vAlign w:val="center"/>
          </w:tcPr>
          <w:p>
            <w:pPr>
              <w:pStyle w:val="70"/>
              <w:widowControl w:val="0"/>
              <w:ind w:firstLine="0" w:firstLineChars="0"/>
              <w:jc w:val="center"/>
              <w:rPr>
                <w:b/>
                <w:szCs w:val="21"/>
              </w:rPr>
            </w:pPr>
            <w:r>
              <w:rPr>
                <w:rFonts w:hint="eastAsia"/>
                <w:b/>
                <w:szCs w:val="21"/>
              </w:rPr>
              <w:softHyphen/>
            </w:r>
            <w:r>
              <w:rPr>
                <w:rFonts w:hint="eastAsia"/>
                <w:b/>
                <w:szCs w:val="21"/>
              </w:rPr>
              <w:softHyphen/>
            </w:r>
            <w:r>
              <w:rPr>
                <w:rFonts w:hint="eastAsia"/>
                <w:b/>
                <w:szCs w:val="21"/>
              </w:rPr>
              <w:t>____</w:t>
            </w:r>
          </w:p>
        </w:tc>
        <w:tc>
          <w:tcPr>
            <w:tcW w:w="1587" w:type="dxa"/>
            <w:shd w:val="clear" w:color="auto" w:fill="auto"/>
            <w:vAlign w:val="center"/>
          </w:tcPr>
          <w:p>
            <w:pPr>
              <w:pStyle w:val="70"/>
              <w:widowControl w:val="0"/>
              <w:ind w:firstLine="0" w:firstLineChars="0"/>
              <w:jc w:val="center"/>
              <w:rPr>
                <w:b/>
                <w:szCs w:val="21"/>
              </w:rPr>
            </w:pPr>
            <w:r>
              <w:rPr>
                <w:rFonts w:hint="eastAsia"/>
                <w:b/>
                <w:szCs w:val="21"/>
              </w:rPr>
              <w:softHyphen/>
            </w:r>
            <w:r>
              <w:rPr>
                <w:rFonts w:hint="eastAsia"/>
                <w:b/>
                <w:szCs w:val="21"/>
              </w:rPr>
              <w:softHyphen/>
            </w:r>
            <w:r>
              <w:rPr>
                <w:rFonts w:hint="eastAsia"/>
                <w:b/>
                <w:szCs w:val="21"/>
              </w:rPr>
              <w:t>____</w:t>
            </w:r>
          </w:p>
        </w:tc>
        <w:tc>
          <w:tcPr>
            <w:tcW w:w="2318" w:type="dxa"/>
            <w:shd w:val="clear" w:color="auto" w:fill="auto"/>
            <w:vAlign w:val="center"/>
          </w:tcPr>
          <w:p>
            <w:pPr>
              <w:pStyle w:val="70"/>
              <w:widowControl w:val="0"/>
              <w:ind w:firstLine="0" w:firstLineChars="0"/>
              <w:jc w:val="center"/>
              <w:rPr>
                <w:b/>
                <w:szCs w:val="21"/>
              </w:rPr>
            </w:pPr>
            <w:r>
              <w:rPr>
                <w:rFonts w:hint="eastAsia"/>
                <w:b/>
                <w:szCs w:val="21"/>
              </w:rPr>
              <w:softHyphen/>
            </w:r>
            <w:r>
              <w:rPr>
                <w:rFonts w:hint="eastAsia"/>
                <w:b/>
                <w:szCs w:val="21"/>
              </w:rPr>
              <w:softHyphen/>
            </w:r>
            <w:r>
              <w:rPr>
                <w:rFonts w:hint="eastAsia"/>
                <w:b/>
                <w:szCs w:val="21"/>
              </w:rPr>
              <w:t>____</w:t>
            </w:r>
          </w:p>
        </w:tc>
        <w:tc>
          <w:tcPr>
            <w:tcW w:w="2126" w:type="dxa"/>
            <w:shd w:val="clear" w:color="auto" w:fill="auto"/>
          </w:tcPr>
          <w:p>
            <w:pPr>
              <w:pStyle w:val="70"/>
              <w:widowControl w:val="0"/>
              <w:ind w:firstLine="0" w:firstLineChars="0"/>
              <w:rPr>
                <w:szCs w:val="21"/>
              </w:rPr>
            </w:pPr>
            <w:r>
              <w:rPr>
                <w:rFonts w:hint="eastAsia"/>
                <w:szCs w:val="21"/>
              </w:rPr>
              <w:t>处罚200-400元</w:t>
            </w:r>
          </w:p>
        </w:tc>
        <w:tc>
          <w:tcPr>
            <w:tcW w:w="1701" w:type="dxa"/>
            <w:shd w:val="clear" w:color="auto" w:fill="auto"/>
          </w:tcPr>
          <w:p>
            <w:pPr>
              <w:pStyle w:val="70"/>
              <w:widowControl w:val="0"/>
              <w:ind w:firstLine="0" w:firstLineChars="0"/>
              <w:rPr>
                <w:szCs w:val="21"/>
              </w:rPr>
            </w:pPr>
            <w:r>
              <w:rPr>
                <w:rFonts w:hint="eastAsia"/>
                <w:szCs w:val="21"/>
              </w:rPr>
              <w:t>处罚100-300元</w:t>
            </w:r>
          </w:p>
        </w:tc>
        <w:tc>
          <w:tcPr>
            <w:tcW w:w="1843" w:type="dxa"/>
            <w:shd w:val="clear" w:color="auto" w:fill="auto"/>
          </w:tcPr>
          <w:p>
            <w:pPr>
              <w:pStyle w:val="125"/>
              <w:widowControl w:val="0"/>
              <w:ind w:left="0" w:leftChars="0" w:firstLine="0" w:firstLineChars="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8" w:type="dxa"/>
            <w:shd w:val="clear" w:color="auto" w:fill="auto"/>
          </w:tcPr>
          <w:p>
            <w:pPr>
              <w:pStyle w:val="71"/>
              <w:widowControl w:val="0"/>
              <w:numPr>
                <w:ilvl w:val="0"/>
                <w:numId w:val="0"/>
              </w:numPr>
              <w:spacing w:before="120" w:after="120"/>
              <w:rPr>
                <w:szCs w:val="21"/>
              </w:rPr>
            </w:pPr>
            <w:r>
              <w:rPr>
                <w:rFonts w:hint="eastAsia"/>
                <w:szCs w:val="21"/>
              </w:rPr>
              <w:t>13</w:t>
            </w:r>
          </w:p>
        </w:tc>
        <w:tc>
          <w:tcPr>
            <w:tcW w:w="1857" w:type="dxa"/>
            <w:shd w:val="clear" w:color="auto" w:fill="auto"/>
          </w:tcPr>
          <w:p>
            <w:pPr>
              <w:pStyle w:val="71"/>
              <w:widowControl w:val="0"/>
              <w:numPr>
                <w:ilvl w:val="0"/>
                <w:numId w:val="0"/>
              </w:numPr>
              <w:spacing w:before="120" w:after="120"/>
              <w:rPr>
                <w:rFonts w:ascii="宋体" w:eastAsia="宋体"/>
                <w:szCs w:val="21"/>
              </w:rPr>
            </w:pPr>
            <w:r>
              <w:rPr>
                <w:rFonts w:hint="eastAsia" w:ascii="宋体" w:hAnsi="宋体" w:eastAsia="宋体"/>
                <w:szCs w:val="21"/>
              </w:rPr>
              <w:t>一般险肇事故</w:t>
            </w:r>
          </w:p>
        </w:tc>
        <w:tc>
          <w:tcPr>
            <w:tcW w:w="1820" w:type="dxa"/>
            <w:shd w:val="clear" w:color="auto" w:fill="auto"/>
            <w:vAlign w:val="center"/>
          </w:tcPr>
          <w:p>
            <w:pPr>
              <w:pStyle w:val="70"/>
              <w:widowControl w:val="0"/>
              <w:ind w:firstLine="0" w:firstLineChars="0"/>
              <w:jc w:val="center"/>
              <w:rPr>
                <w:b/>
                <w:szCs w:val="21"/>
              </w:rPr>
            </w:pPr>
            <w:r>
              <w:rPr>
                <w:rFonts w:hint="eastAsia"/>
                <w:b/>
                <w:szCs w:val="21"/>
              </w:rPr>
              <w:softHyphen/>
            </w:r>
            <w:r>
              <w:rPr>
                <w:rFonts w:hint="eastAsia"/>
                <w:b/>
                <w:szCs w:val="21"/>
              </w:rPr>
              <w:softHyphen/>
            </w:r>
            <w:r>
              <w:rPr>
                <w:rFonts w:hint="eastAsia"/>
                <w:b/>
                <w:szCs w:val="21"/>
              </w:rPr>
              <w:t>____</w:t>
            </w:r>
          </w:p>
        </w:tc>
        <w:tc>
          <w:tcPr>
            <w:tcW w:w="1587" w:type="dxa"/>
            <w:shd w:val="clear" w:color="auto" w:fill="auto"/>
            <w:vAlign w:val="center"/>
          </w:tcPr>
          <w:p>
            <w:pPr>
              <w:pStyle w:val="70"/>
              <w:widowControl w:val="0"/>
              <w:ind w:firstLine="0" w:firstLineChars="0"/>
              <w:jc w:val="center"/>
              <w:rPr>
                <w:b/>
                <w:szCs w:val="21"/>
              </w:rPr>
            </w:pPr>
            <w:r>
              <w:rPr>
                <w:rFonts w:hint="eastAsia"/>
                <w:b/>
                <w:szCs w:val="21"/>
              </w:rPr>
              <w:softHyphen/>
            </w:r>
            <w:r>
              <w:rPr>
                <w:rFonts w:hint="eastAsia"/>
                <w:b/>
                <w:szCs w:val="21"/>
              </w:rPr>
              <w:softHyphen/>
            </w:r>
            <w:r>
              <w:rPr>
                <w:rFonts w:hint="eastAsia"/>
                <w:b/>
                <w:szCs w:val="21"/>
              </w:rPr>
              <w:t>____</w:t>
            </w:r>
          </w:p>
        </w:tc>
        <w:tc>
          <w:tcPr>
            <w:tcW w:w="2318" w:type="dxa"/>
            <w:shd w:val="clear" w:color="auto" w:fill="auto"/>
            <w:vAlign w:val="center"/>
          </w:tcPr>
          <w:p>
            <w:pPr>
              <w:pStyle w:val="70"/>
              <w:widowControl w:val="0"/>
              <w:ind w:firstLine="0" w:firstLineChars="0"/>
              <w:jc w:val="center"/>
              <w:rPr>
                <w:b/>
                <w:szCs w:val="21"/>
              </w:rPr>
            </w:pPr>
            <w:r>
              <w:rPr>
                <w:rFonts w:hint="eastAsia"/>
                <w:b/>
                <w:szCs w:val="21"/>
              </w:rPr>
              <w:softHyphen/>
            </w:r>
            <w:r>
              <w:rPr>
                <w:rFonts w:hint="eastAsia"/>
                <w:b/>
                <w:szCs w:val="21"/>
              </w:rPr>
              <w:softHyphen/>
            </w:r>
            <w:r>
              <w:rPr>
                <w:rFonts w:hint="eastAsia"/>
                <w:b/>
                <w:szCs w:val="21"/>
              </w:rPr>
              <w:t>____</w:t>
            </w:r>
          </w:p>
        </w:tc>
        <w:tc>
          <w:tcPr>
            <w:tcW w:w="2126" w:type="dxa"/>
            <w:shd w:val="clear" w:color="auto" w:fill="auto"/>
          </w:tcPr>
          <w:p>
            <w:pPr>
              <w:pStyle w:val="70"/>
              <w:widowControl w:val="0"/>
              <w:ind w:firstLine="0" w:firstLineChars="0"/>
              <w:rPr>
                <w:szCs w:val="21"/>
              </w:rPr>
            </w:pPr>
            <w:r>
              <w:rPr>
                <w:rFonts w:hint="eastAsia"/>
                <w:szCs w:val="21"/>
              </w:rPr>
              <w:t>处罚100-300元</w:t>
            </w:r>
          </w:p>
        </w:tc>
        <w:tc>
          <w:tcPr>
            <w:tcW w:w="1701" w:type="dxa"/>
            <w:shd w:val="clear" w:color="auto" w:fill="auto"/>
          </w:tcPr>
          <w:p>
            <w:pPr>
              <w:pStyle w:val="70"/>
              <w:widowControl w:val="0"/>
              <w:ind w:firstLine="0" w:firstLineChars="0"/>
              <w:rPr>
                <w:szCs w:val="21"/>
              </w:rPr>
            </w:pPr>
            <w:r>
              <w:rPr>
                <w:rFonts w:hint="eastAsia"/>
                <w:szCs w:val="21"/>
              </w:rPr>
              <w:t>处罚100-200元</w:t>
            </w:r>
          </w:p>
        </w:tc>
        <w:tc>
          <w:tcPr>
            <w:tcW w:w="1843" w:type="dxa"/>
            <w:shd w:val="clear" w:color="auto" w:fill="auto"/>
          </w:tcPr>
          <w:p>
            <w:pPr>
              <w:pStyle w:val="125"/>
              <w:widowControl w:val="0"/>
              <w:ind w:left="0" w:leftChars="0" w:firstLine="0" w:firstLineChars="0"/>
              <w:rPr>
                <w:szCs w:val="21"/>
              </w:rPr>
            </w:pPr>
          </w:p>
        </w:tc>
      </w:tr>
    </w:tbl>
    <w:p>
      <w:pPr>
        <w:ind w:firstLine="420"/>
      </w:pPr>
      <w:r>
        <w:rPr>
          <w:rFonts w:hint="eastAsia"/>
        </w:rPr>
        <w:t>注：</w:t>
      </w:r>
    </w:p>
    <w:p>
      <w:pPr>
        <w:pStyle w:val="145"/>
        <w:numPr>
          <w:ilvl w:val="0"/>
          <w:numId w:val="17"/>
        </w:numPr>
        <w:ind w:firstLineChars="0"/>
        <w:jc w:val="left"/>
      </w:pPr>
      <w:r>
        <w:rPr>
          <w:rFonts w:hint="eastAsia"/>
        </w:rPr>
        <w:t>直接责任者：未按文件、规定、指令进行操作或未履行应尽岗位职责的人员；导致问题产生的文件编制、审核，以及指令的下达人员；责任无法界定的责任部门主管领导。</w:t>
      </w:r>
    </w:p>
    <w:p>
      <w:pPr>
        <w:pStyle w:val="145"/>
        <w:numPr>
          <w:ilvl w:val="0"/>
          <w:numId w:val="17"/>
        </w:numPr>
        <w:ind w:firstLineChars="0"/>
        <w:jc w:val="left"/>
      </w:pPr>
      <w:r>
        <w:rPr>
          <w:rFonts w:hint="eastAsia"/>
        </w:rPr>
        <w:t>间接责任者：能够发现错误并应及时提出但未提出的人员（包括班组长、工段长及生产调度等）。</w:t>
      </w:r>
    </w:p>
    <w:p>
      <w:pPr>
        <w:pStyle w:val="145"/>
        <w:numPr>
          <w:ilvl w:val="0"/>
          <w:numId w:val="17"/>
        </w:numPr>
        <w:ind w:firstLineChars="0"/>
        <w:jc w:val="left"/>
      </w:pPr>
      <w:r>
        <w:rPr>
          <w:rFonts w:hint="eastAsia"/>
        </w:rPr>
        <w:t>管理责任者：项目负责人；部门分管经理</w:t>
      </w:r>
      <w:r>
        <w:t>/</w:t>
      </w:r>
      <w:r>
        <w:rPr>
          <w:rFonts w:hint="eastAsia"/>
        </w:rPr>
        <w:t>主管、安全员、相关管理人员。</w:t>
      </w:r>
    </w:p>
    <w:p>
      <w:pPr>
        <w:pStyle w:val="145"/>
        <w:numPr>
          <w:ilvl w:val="0"/>
          <w:numId w:val="17"/>
        </w:numPr>
        <w:ind w:firstLineChars="0"/>
        <w:jc w:val="left"/>
      </w:pPr>
      <w:r>
        <w:rPr>
          <w:rFonts w:hint="eastAsia"/>
        </w:rPr>
        <w:t>领导责任者：责任部门的主管领导（党政同责）、分管领导。</w:t>
      </w:r>
    </w:p>
    <w:p>
      <w:pPr>
        <w:pStyle w:val="145"/>
        <w:numPr>
          <w:ilvl w:val="0"/>
          <w:numId w:val="17"/>
        </w:numPr>
        <w:ind w:firstLineChars="0"/>
        <w:jc w:val="left"/>
      </w:pPr>
      <w:r>
        <w:rPr>
          <w:rFonts w:hint="eastAsia"/>
        </w:rPr>
        <w:t>若相关人员已先期以可证实的方式向主管人员、部门</w:t>
      </w:r>
      <w:r>
        <w:t>/</w:t>
      </w:r>
      <w:r>
        <w:rPr>
          <w:rFonts w:hint="eastAsia"/>
        </w:rPr>
        <w:t>领导指出文件、规定、指令、设备、结果的不适宜性，相关人员、部门可以采取有效措施而未及时采取措施，则相关人员、部门</w:t>
      </w:r>
      <w:r>
        <w:t>/</w:t>
      </w:r>
      <w:r>
        <w:rPr>
          <w:rFonts w:hint="eastAsia"/>
        </w:rPr>
        <w:t>领导负全责。</w:t>
      </w:r>
    </w:p>
    <w:p>
      <w:pPr>
        <w:pStyle w:val="145"/>
        <w:numPr>
          <w:ilvl w:val="0"/>
          <w:numId w:val="17"/>
        </w:numPr>
        <w:ind w:firstLineChars="0"/>
        <w:jc w:val="left"/>
      </w:pPr>
      <w:r>
        <w:rPr>
          <w:rFonts w:hint="eastAsia"/>
        </w:rPr>
        <w:t>罚款自处罚决定下达之日起执行，由公司人力资源部门从员工当月/次月工资中扣除，当所扣额度超过员工月工资的50％或扣除后的剩余工资部分低于当地月最低工资标准时，可逐月扣除。</w:t>
      </w:r>
    </w:p>
    <w:p>
      <w:pPr>
        <w:pStyle w:val="145"/>
        <w:numPr>
          <w:ilvl w:val="0"/>
          <w:numId w:val="17"/>
        </w:numPr>
        <w:ind w:firstLineChars="0"/>
        <w:jc w:val="left"/>
      </w:pPr>
      <w:r>
        <w:rPr>
          <w:rFonts w:hint="eastAsia"/>
        </w:rPr>
        <w:t>环境污染事件，政府处罚金额由责任单位承担。视情节严重程度，作进一步处罚。污水超标，能查实责任单位的，处罚金额由责任单位承担。不能查实责任单位的，污水、雨水口共用的，东所由瑞泰公司承担；西所由铸造部承担60%，检测中心承担40%；总部工业污水口由汽车零部件公司承担50%，齿轮部承担30%，重型机械事业部承担10%，锻压事业部承担10%；总部生活污水口由公共服务部承担；新北区铁马公司承担十分之九，朗锐凯迩必承担十分之一；武进区柴油机单独污水口由柴油机零部件公司承担，铸造二事业部与朗锐铸造公司共用污水口，由铸造二事业部承担80%，朗锐铸造公司承担20%；朗锐茂达公司对本厂区内全面承担。</w:t>
      </w:r>
    </w:p>
    <w:p>
      <w:pPr>
        <w:pStyle w:val="145"/>
        <w:numPr>
          <w:ilvl w:val="0"/>
          <w:numId w:val="17"/>
        </w:numPr>
        <w:ind w:firstLineChars="0"/>
        <w:jc w:val="left"/>
      </w:pPr>
      <w:r>
        <w:rPr>
          <w:rFonts w:hint="eastAsia"/>
        </w:rPr>
        <w:t>由于违章造成事故的，经济处罚不合并计算，取重者执行。</w:t>
      </w:r>
    </w:p>
    <w:p>
      <w:pPr>
        <w:pStyle w:val="145"/>
        <w:numPr>
          <w:ilvl w:val="0"/>
          <w:numId w:val="17"/>
        </w:numPr>
        <w:ind w:firstLineChars="0"/>
        <w:jc w:val="left"/>
        <w:sectPr>
          <w:pgSz w:w="16839" w:h="11907" w:orient="landscape"/>
          <w:pgMar w:top="1800" w:right="1440" w:bottom="1800" w:left="1440" w:header="992" w:footer="850" w:gutter="0"/>
          <w:pgNumType w:fmt="decimal"/>
          <w:cols w:space="425" w:num="1"/>
          <w:docGrid w:linePitch="312" w:charSpace="0"/>
        </w:sectPr>
      </w:pPr>
      <w:r>
        <w:rPr>
          <w:rFonts w:hint="eastAsia"/>
        </w:rPr>
        <w:t>属地范围内、项目范围内发生的重伤、死亡或其他较大影响的相关方安全环保责任事故（事件）比照执行（系数是：全责*1；主责*0.8；等责*0.6；次责*0.4；无责*0.3）。</w:t>
      </w:r>
    </w:p>
    <w:p>
      <w:pPr>
        <w:ind w:firstLine="0" w:firstLineChars="0"/>
        <w:jc w:val="center"/>
        <w:rPr>
          <w:rFonts w:ascii="黑体" w:eastAsia="黑体"/>
        </w:rPr>
      </w:pPr>
      <w:r>
        <w:rPr>
          <w:rFonts w:hint="eastAsia" w:ascii="黑体" w:eastAsia="黑体"/>
          <w:lang w:eastAsia="zh-CN"/>
        </w:rPr>
        <w:t>附件</w:t>
      </w:r>
      <w:r>
        <w:rPr>
          <w:rFonts w:hint="eastAsia" w:ascii="黑体" w:eastAsia="黑体"/>
          <w:lang w:val="en-US" w:eastAsia="zh-CN"/>
        </w:rPr>
        <w:t>4</w:t>
      </w:r>
      <w:r>
        <w:rPr>
          <w:rFonts w:hint="eastAsia" w:ascii="黑体" w:eastAsia="黑体"/>
        </w:rPr>
        <w:t xml:space="preserve"> 安全生产奖励标准</w:t>
      </w:r>
    </w:p>
    <w:p>
      <w:pPr>
        <w:pStyle w:val="145"/>
        <w:ind w:firstLine="0" w:firstLineChars="0"/>
        <w:jc w:val="center"/>
      </w:pPr>
      <w:r>
        <w:rPr>
          <w:rFonts w:hint="eastAsia" w:eastAsia="黑体"/>
          <w:bCs/>
          <w:sz w:val="28"/>
          <w:szCs w:val="28"/>
        </w:rPr>
        <w:t>安全生产奖励标准</w:t>
      </w:r>
    </w:p>
    <w:tbl>
      <w:tblPr>
        <w:tblStyle w:val="35"/>
        <w:tblW w:w="852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37"/>
        <w:gridCol w:w="5656"/>
        <w:gridCol w:w="9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37" w:type="dxa"/>
          </w:tcPr>
          <w:p>
            <w:pPr>
              <w:pStyle w:val="128"/>
              <w:ind w:firstLine="422"/>
              <w:rPr>
                <w:b/>
              </w:rPr>
            </w:pPr>
            <w:r>
              <w:rPr>
                <w:rFonts w:hint="eastAsia"/>
                <w:b/>
              </w:rPr>
              <w:t>项目</w:t>
            </w:r>
          </w:p>
        </w:tc>
        <w:tc>
          <w:tcPr>
            <w:tcW w:w="5656" w:type="dxa"/>
          </w:tcPr>
          <w:p>
            <w:pPr>
              <w:pStyle w:val="128"/>
              <w:ind w:firstLine="0" w:firstLineChars="0"/>
              <w:jc w:val="center"/>
              <w:rPr>
                <w:b/>
              </w:rPr>
            </w:pPr>
            <w:r>
              <w:rPr>
                <w:rFonts w:hint="eastAsia"/>
                <w:b/>
              </w:rPr>
              <w:t>奖励标准</w:t>
            </w:r>
          </w:p>
        </w:tc>
        <w:tc>
          <w:tcPr>
            <w:tcW w:w="930" w:type="dxa"/>
          </w:tcPr>
          <w:p>
            <w:pPr>
              <w:pStyle w:val="4"/>
              <w:numPr>
                <w:ilvl w:val="255"/>
                <w:numId w:val="0"/>
              </w:numPr>
              <w:outlineLvl w:val="2"/>
              <w:rPr>
                <w:b/>
                <w:szCs w:val="21"/>
              </w:rPr>
            </w:pPr>
            <w:r>
              <w:rPr>
                <w:rFonts w:hint="eastAsia"/>
                <w:b/>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37" w:type="dxa"/>
          </w:tcPr>
          <w:p>
            <w:pPr>
              <w:pStyle w:val="128"/>
              <w:ind w:firstLine="0" w:firstLineChars="0"/>
            </w:pPr>
            <w:r>
              <w:rPr>
                <w:rFonts w:hint="eastAsia"/>
              </w:rPr>
              <w:t>安全环保先进班组</w:t>
            </w:r>
          </w:p>
        </w:tc>
        <w:tc>
          <w:tcPr>
            <w:tcW w:w="5656" w:type="dxa"/>
          </w:tcPr>
          <w:p>
            <w:pPr>
              <w:pStyle w:val="128"/>
              <w:ind w:firstLine="0" w:firstLineChars="0"/>
            </w:pPr>
            <w:r>
              <w:rPr>
                <w:rFonts w:hint="eastAsia"/>
              </w:rPr>
              <w:t>发放奖金或奖品，价值50-100元/人。</w:t>
            </w:r>
          </w:p>
        </w:tc>
        <w:tc>
          <w:tcPr>
            <w:tcW w:w="930" w:type="dxa"/>
          </w:tcPr>
          <w:p>
            <w:pPr>
              <w:pStyle w:val="4"/>
              <w:numPr>
                <w:ilvl w:val="255"/>
                <w:numId w:val="0"/>
              </w:numPr>
              <w:outlineLvl w:val="2"/>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37" w:type="dxa"/>
          </w:tcPr>
          <w:p>
            <w:pPr>
              <w:pStyle w:val="128"/>
              <w:ind w:firstLine="0" w:firstLineChars="0"/>
            </w:pPr>
            <w:r>
              <w:rPr>
                <w:rFonts w:hint="eastAsia"/>
              </w:rPr>
              <w:t>安全环保先进个人</w:t>
            </w:r>
          </w:p>
        </w:tc>
        <w:tc>
          <w:tcPr>
            <w:tcW w:w="5656" w:type="dxa"/>
          </w:tcPr>
          <w:p>
            <w:pPr>
              <w:pStyle w:val="128"/>
              <w:ind w:firstLine="0" w:firstLineChars="0"/>
            </w:pPr>
            <w:r>
              <w:rPr>
                <w:rFonts w:hint="eastAsia"/>
              </w:rPr>
              <w:t>发放奖金或奖品，价值800-1200元/人。</w:t>
            </w:r>
          </w:p>
        </w:tc>
        <w:tc>
          <w:tcPr>
            <w:tcW w:w="930" w:type="dxa"/>
          </w:tcPr>
          <w:p>
            <w:pPr>
              <w:pStyle w:val="4"/>
              <w:numPr>
                <w:ilvl w:val="255"/>
                <w:numId w:val="0"/>
              </w:numPr>
              <w:outlineLvl w:val="2"/>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37" w:type="dxa"/>
          </w:tcPr>
          <w:p>
            <w:pPr>
              <w:pStyle w:val="128"/>
              <w:ind w:firstLine="0" w:firstLineChars="0"/>
            </w:pPr>
            <w:r>
              <w:rPr>
                <w:rFonts w:hint="eastAsia"/>
              </w:rPr>
              <w:t>取得实效的安全环保专项工作</w:t>
            </w:r>
          </w:p>
        </w:tc>
        <w:tc>
          <w:tcPr>
            <w:tcW w:w="5656" w:type="dxa"/>
          </w:tcPr>
          <w:p>
            <w:pPr>
              <w:pStyle w:val="128"/>
              <w:ind w:firstLine="0" w:firstLineChars="0"/>
            </w:pPr>
            <w:r>
              <w:rPr>
                <w:rFonts w:hint="eastAsia"/>
              </w:rPr>
              <w:t>年初立项，成立项目组，编制工作计划，以项目制方式进行推进，年底提交项目总结，由安全环保部组织进行评审。根据项目困难程度、取得效果，以及奖金的结余情况，以项目为单位进行发放。项目组根据组长、组员分工和业绩造册，经公司分管安全环保领导批准后发放。</w:t>
            </w:r>
          </w:p>
        </w:tc>
        <w:tc>
          <w:tcPr>
            <w:tcW w:w="930" w:type="dxa"/>
          </w:tcPr>
          <w:p>
            <w:pPr>
              <w:pStyle w:val="4"/>
              <w:numPr>
                <w:ilvl w:val="255"/>
                <w:numId w:val="0"/>
              </w:numPr>
              <w:outlineLvl w:val="2"/>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37" w:type="dxa"/>
          </w:tcPr>
          <w:p>
            <w:pPr>
              <w:pStyle w:val="128"/>
              <w:ind w:firstLine="0" w:firstLineChars="0"/>
            </w:pPr>
            <w:r>
              <w:rPr>
                <w:rFonts w:hint="eastAsia"/>
              </w:rPr>
              <w:t>其他奖项</w:t>
            </w:r>
          </w:p>
        </w:tc>
        <w:tc>
          <w:tcPr>
            <w:tcW w:w="5656" w:type="dxa"/>
          </w:tcPr>
          <w:p>
            <w:pPr>
              <w:pStyle w:val="128"/>
              <w:ind w:firstLine="0" w:firstLineChars="0"/>
            </w:pPr>
            <w:r>
              <w:rPr>
                <w:rFonts w:hint="eastAsia"/>
              </w:rPr>
              <w:t>及时采取果断措施避免发生事故（事件）或减少事故损失，受到政府部门、行业协会、集团公司等上级表彰，或其他为公司安全环保工作做出贡献的，由安委会办公室造册后，提交公司分管安全环保领导批准后发放。</w:t>
            </w:r>
          </w:p>
        </w:tc>
        <w:tc>
          <w:tcPr>
            <w:tcW w:w="930" w:type="dxa"/>
          </w:tcPr>
          <w:p>
            <w:pPr>
              <w:pStyle w:val="4"/>
              <w:numPr>
                <w:ilvl w:val="255"/>
                <w:numId w:val="0"/>
              </w:numPr>
              <w:outlineLvl w:val="2"/>
              <w:rPr>
                <w:szCs w:val="21"/>
              </w:rPr>
            </w:pPr>
          </w:p>
        </w:tc>
      </w:tr>
    </w:tbl>
    <w:p>
      <w:pPr>
        <w:pStyle w:val="145"/>
        <w:ind w:firstLine="0" w:firstLineChars="0"/>
        <w:jc w:val="left"/>
        <w:sectPr>
          <w:pgSz w:w="11907" w:h="16839"/>
          <w:pgMar w:top="1440" w:right="1800" w:bottom="1440" w:left="1800" w:header="992" w:footer="850" w:gutter="0"/>
          <w:pgNumType w:fmt="decimal"/>
          <w:cols w:space="0" w:num="1"/>
          <w:docGrid w:linePitch="312" w:charSpace="0"/>
        </w:sectPr>
      </w:pPr>
      <w:r>
        <w:rPr>
          <w:rFonts w:hint="eastAsia"/>
        </w:rPr>
        <w:t>备注：奖金由安全奖励基金支出；奖品由安全生产费用支出。</w:t>
      </w:r>
    </w:p>
    <w:p>
      <w:pPr>
        <w:spacing w:line="400" w:lineRule="exact"/>
        <w:ind w:right="-154"/>
        <w:jc w:val="left"/>
        <w:rPr>
          <w:rFonts w:hint="eastAsia" w:ascii="宋体" w:hAnsi="宋体"/>
          <w:sz w:val="18"/>
          <w:szCs w:val="18"/>
          <w:u w:val="thick"/>
        </w:rPr>
      </w:pPr>
      <w:r>
        <w:rPr>
          <w:rFonts w:hint="eastAsia" w:ascii="宋体" w:hAnsi="宋体"/>
          <w:b/>
          <w:sz w:val="18"/>
          <w:szCs w:val="18"/>
        </w:rPr>
        <w:t>附件</w:t>
      </w:r>
      <w:r>
        <w:rPr>
          <w:rFonts w:hint="eastAsia" w:ascii="宋体" w:hAnsi="宋体"/>
          <w:b/>
          <w:sz w:val="18"/>
          <w:szCs w:val="18"/>
          <w:lang w:eastAsia="zh-CN"/>
        </w:rPr>
        <w:t>5</w:t>
      </w:r>
      <w:r>
        <w:rPr>
          <w:rFonts w:hint="eastAsia" w:ascii="宋体" w:hAnsi="宋体"/>
          <w:b/>
          <w:sz w:val="18"/>
          <w:szCs w:val="18"/>
        </w:rPr>
        <w:t>:</w:t>
      </w:r>
    </w:p>
    <w:p>
      <w:pPr>
        <w:spacing w:line="400" w:lineRule="exact"/>
        <w:ind w:right="-154"/>
        <w:jc w:val="center"/>
        <w:rPr>
          <w:rFonts w:ascii="宋体" w:hAnsi="宋体"/>
          <w:b/>
          <w:bCs/>
          <w:sz w:val="18"/>
          <w:szCs w:val="18"/>
        </w:rPr>
      </w:pPr>
      <w:r>
        <w:rPr>
          <w:rFonts w:hint="eastAsia" w:ascii="宋体" w:hAnsi="宋体"/>
          <w:b/>
          <w:bCs/>
          <w:sz w:val="18"/>
          <w:szCs w:val="18"/>
        </w:rPr>
        <w:t>一般重复违章现象（共29条）</w:t>
      </w:r>
    </w:p>
    <w:p>
      <w:pPr>
        <w:spacing w:line="400" w:lineRule="exact"/>
        <w:ind w:right="-154"/>
        <w:jc w:val="left"/>
        <w:rPr>
          <w:rFonts w:hint="eastAsia" w:ascii="宋体" w:hAnsi="宋体"/>
          <w:bCs/>
          <w:sz w:val="18"/>
          <w:szCs w:val="18"/>
        </w:rPr>
      </w:pPr>
      <w:r>
        <w:rPr>
          <w:rFonts w:hint="eastAsia" w:ascii="宋体" w:hAnsi="宋体"/>
          <w:bCs/>
          <w:sz w:val="18"/>
          <w:szCs w:val="18"/>
        </w:rPr>
        <w:t>1、进入车间不按规定穿戴劳保用品的，或在进入公司后穿拖鞋、背心的；</w:t>
      </w:r>
    </w:p>
    <w:p>
      <w:pPr>
        <w:spacing w:line="400" w:lineRule="exact"/>
        <w:ind w:right="-154"/>
        <w:jc w:val="left"/>
        <w:rPr>
          <w:rFonts w:hint="eastAsia" w:ascii="宋体" w:hAnsi="宋体"/>
          <w:bCs/>
          <w:sz w:val="18"/>
          <w:szCs w:val="18"/>
        </w:rPr>
      </w:pPr>
      <w:r>
        <w:rPr>
          <w:rFonts w:hint="eastAsia" w:ascii="宋体" w:hAnsi="宋体"/>
          <w:bCs/>
          <w:sz w:val="18"/>
          <w:szCs w:val="18"/>
        </w:rPr>
        <w:t>2、维修作业时，未办证的，未挂牌的；</w:t>
      </w:r>
    </w:p>
    <w:p>
      <w:pPr>
        <w:spacing w:line="400" w:lineRule="exact"/>
        <w:ind w:right="-154"/>
        <w:jc w:val="left"/>
        <w:rPr>
          <w:rFonts w:hint="eastAsia" w:ascii="宋体" w:hAnsi="宋体"/>
          <w:bCs/>
          <w:sz w:val="18"/>
          <w:szCs w:val="18"/>
        </w:rPr>
      </w:pPr>
      <w:r>
        <w:rPr>
          <w:rFonts w:hint="eastAsia" w:ascii="宋体" w:hAnsi="宋体"/>
          <w:bCs/>
          <w:sz w:val="18"/>
          <w:szCs w:val="18"/>
        </w:rPr>
        <w:t>3、焊工、熔炼浇注工、翻砂工不穿阻燃工作服、裤，长袖（隔热）手套，绝缘防砸劳保鞋的；</w:t>
      </w:r>
    </w:p>
    <w:p>
      <w:pPr>
        <w:spacing w:line="400" w:lineRule="exact"/>
        <w:ind w:right="-154"/>
        <w:jc w:val="left"/>
        <w:rPr>
          <w:rFonts w:hint="eastAsia" w:ascii="宋体" w:hAnsi="宋体"/>
          <w:bCs/>
          <w:sz w:val="18"/>
          <w:szCs w:val="18"/>
        </w:rPr>
      </w:pPr>
      <w:r>
        <w:rPr>
          <w:rFonts w:hint="eastAsia" w:ascii="宋体" w:hAnsi="宋体"/>
          <w:bCs/>
          <w:sz w:val="18"/>
          <w:szCs w:val="18"/>
        </w:rPr>
        <w:t xml:space="preserve">4、打磨（如用风动工具去毛刺、用砂轮机或电动工具打磨等）作业的人员除标配外，没有戴口罩，没有戴耳塞，没有戴防护眼镜，戴手套操作的； </w:t>
      </w:r>
    </w:p>
    <w:p>
      <w:pPr>
        <w:spacing w:line="400" w:lineRule="exact"/>
        <w:ind w:right="-154"/>
        <w:jc w:val="left"/>
        <w:rPr>
          <w:rFonts w:hint="eastAsia" w:ascii="宋体" w:hAnsi="宋体"/>
          <w:bCs/>
          <w:sz w:val="18"/>
          <w:szCs w:val="18"/>
        </w:rPr>
      </w:pPr>
      <w:r>
        <w:rPr>
          <w:rFonts w:hint="eastAsia" w:ascii="宋体" w:hAnsi="宋体"/>
          <w:bCs/>
          <w:sz w:val="18"/>
          <w:szCs w:val="18"/>
        </w:rPr>
        <w:t>5、在易燃易爆、明火、高温作业场所穿化纤服装操作的；</w:t>
      </w:r>
    </w:p>
    <w:p>
      <w:pPr>
        <w:spacing w:line="400" w:lineRule="exact"/>
        <w:ind w:right="-154"/>
        <w:jc w:val="left"/>
        <w:rPr>
          <w:rFonts w:hint="eastAsia" w:ascii="宋体" w:hAnsi="宋体"/>
          <w:bCs/>
          <w:sz w:val="18"/>
          <w:szCs w:val="18"/>
        </w:rPr>
      </w:pPr>
      <w:r>
        <w:rPr>
          <w:rFonts w:hint="eastAsia" w:ascii="宋体" w:hAnsi="宋体"/>
          <w:bCs/>
          <w:sz w:val="18"/>
          <w:szCs w:val="18"/>
        </w:rPr>
        <w:t>6、车间的抛丸、修包、造型岗位不佩戴防护眼镜、耳塞、口罩进行作业的；</w:t>
      </w:r>
    </w:p>
    <w:p>
      <w:pPr>
        <w:spacing w:line="400" w:lineRule="exact"/>
        <w:ind w:right="-154"/>
        <w:jc w:val="left"/>
        <w:rPr>
          <w:rFonts w:hint="eastAsia" w:ascii="宋体" w:hAnsi="宋体"/>
          <w:bCs/>
          <w:sz w:val="18"/>
          <w:szCs w:val="18"/>
        </w:rPr>
      </w:pPr>
      <w:r>
        <w:rPr>
          <w:rFonts w:hint="eastAsia" w:ascii="宋体" w:hAnsi="宋体"/>
          <w:bCs/>
          <w:sz w:val="18"/>
          <w:szCs w:val="18"/>
        </w:rPr>
        <w:t>7、在公司、车间随意吸烟的，是指未在制定区域吸烟、吸游烟的；</w:t>
      </w:r>
    </w:p>
    <w:p>
      <w:pPr>
        <w:spacing w:line="400" w:lineRule="exact"/>
        <w:ind w:right="-154"/>
        <w:jc w:val="left"/>
        <w:rPr>
          <w:rFonts w:hint="eastAsia" w:ascii="宋体" w:hAnsi="宋体"/>
          <w:bCs/>
          <w:sz w:val="18"/>
          <w:szCs w:val="18"/>
        </w:rPr>
      </w:pPr>
      <w:r>
        <w:rPr>
          <w:rFonts w:hint="eastAsia" w:ascii="宋体" w:hAnsi="宋体"/>
          <w:bCs/>
          <w:sz w:val="18"/>
          <w:szCs w:val="18"/>
        </w:rPr>
        <w:t>8、模具人员修理、清洗模具过程中未佩戴安全帽、口罩、耳塞、</w:t>
      </w:r>
    </w:p>
    <w:p>
      <w:pPr>
        <w:spacing w:line="400" w:lineRule="exact"/>
        <w:ind w:right="-154"/>
        <w:jc w:val="left"/>
        <w:rPr>
          <w:rFonts w:hint="eastAsia" w:ascii="宋体" w:hAnsi="宋体"/>
          <w:bCs/>
          <w:sz w:val="18"/>
          <w:szCs w:val="18"/>
        </w:rPr>
      </w:pPr>
      <w:r>
        <w:rPr>
          <w:rFonts w:hint="eastAsia" w:ascii="宋体" w:hAnsi="宋体"/>
          <w:bCs/>
          <w:sz w:val="18"/>
          <w:szCs w:val="18"/>
        </w:rPr>
        <w:t>9、班组管辖范围内，电柜门未关上的，或者门合页已损坏未报修的；</w:t>
      </w:r>
    </w:p>
    <w:p>
      <w:pPr>
        <w:spacing w:line="400" w:lineRule="exact"/>
        <w:ind w:right="-154"/>
        <w:jc w:val="left"/>
        <w:rPr>
          <w:rFonts w:hint="eastAsia" w:ascii="宋体" w:hAnsi="宋体"/>
          <w:bCs/>
          <w:sz w:val="18"/>
          <w:szCs w:val="18"/>
        </w:rPr>
      </w:pPr>
      <w:r>
        <w:rPr>
          <w:rFonts w:hint="eastAsia" w:ascii="宋体" w:hAnsi="宋体"/>
          <w:bCs/>
          <w:sz w:val="18"/>
          <w:szCs w:val="18"/>
        </w:rPr>
        <w:t>10、私自拉接电线的，未造成严重后果的；</w:t>
      </w:r>
    </w:p>
    <w:p>
      <w:pPr>
        <w:spacing w:line="400" w:lineRule="exact"/>
        <w:ind w:right="-154"/>
        <w:jc w:val="left"/>
        <w:rPr>
          <w:rFonts w:hint="eastAsia" w:ascii="宋体" w:hAnsi="宋体"/>
          <w:bCs/>
          <w:sz w:val="18"/>
          <w:szCs w:val="18"/>
        </w:rPr>
      </w:pPr>
      <w:r>
        <w:rPr>
          <w:rFonts w:hint="eastAsia" w:ascii="宋体" w:hAnsi="宋体"/>
          <w:bCs/>
          <w:sz w:val="18"/>
          <w:szCs w:val="18"/>
        </w:rPr>
        <w:t>11、堵塞消防通道的；</w:t>
      </w:r>
    </w:p>
    <w:p>
      <w:pPr>
        <w:spacing w:line="400" w:lineRule="exact"/>
        <w:ind w:right="-154"/>
        <w:jc w:val="left"/>
        <w:rPr>
          <w:rFonts w:hint="eastAsia" w:ascii="宋体" w:hAnsi="宋体"/>
          <w:bCs/>
          <w:sz w:val="18"/>
          <w:szCs w:val="18"/>
        </w:rPr>
      </w:pPr>
      <w:r>
        <w:rPr>
          <w:rFonts w:hint="eastAsia" w:ascii="宋体" w:hAnsi="宋体"/>
          <w:bCs/>
          <w:sz w:val="18"/>
          <w:szCs w:val="18"/>
        </w:rPr>
        <w:t>12、长时间占道的，造成生产不顺畅的，有安全隐患的；</w:t>
      </w:r>
    </w:p>
    <w:p>
      <w:pPr>
        <w:spacing w:line="400" w:lineRule="exact"/>
        <w:ind w:right="-154"/>
        <w:jc w:val="left"/>
        <w:rPr>
          <w:rFonts w:hint="eastAsia" w:ascii="宋体" w:hAnsi="宋体"/>
          <w:bCs/>
          <w:sz w:val="18"/>
          <w:szCs w:val="18"/>
        </w:rPr>
      </w:pPr>
      <w:r>
        <w:rPr>
          <w:rFonts w:hint="eastAsia" w:ascii="宋体" w:hAnsi="宋体"/>
          <w:bCs/>
          <w:sz w:val="18"/>
          <w:szCs w:val="18"/>
        </w:rPr>
        <w:t>13、车间人员有转岗或调动的，未申请安全教育的；</w:t>
      </w:r>
    </w:p>
    <w:p>
      <w:pPr>
        <w:spacing w:line="400" w:lineRule="exact"/>
        <w:ind w:right="-154"/>
        <w:jc w:val="left"/>
        <w:rPr>
          <w:rFonts w:hint="eastAsia" w:ascii="宋体" w:hAnsi="宋体"/>
          <w:bCs/>
          <w:sz w:val="18"/>
          <w:szCs w:val="18"/>
        </w:rPr>
      </w:pPr>
      <w:r>
        <w:rPr>
          <w:rFonts w:hint="eastAsia" w:ascii="宋体" w:hAnsi="宋体"/>
          <w:bCs/>
          <w:sz w:val="18"/>
          <w:szCs w:val="18"/>
        </w:rPr>
        <w:t>14、进入车间的机动车量超速行驶的；</w:t>
      </w:r>
    </w:p>
    <w:p>
      <w:pPr>
        <w:spacing w:line="400" w:lineRule="exact"/>
        <w:ind w:right="-154"/>
        <w:jc w:val="left"/>
        <w:rPr>
          <w:rFonts w:hint="eastAsia" w:ascii="宋体" w:hAnsi="宋体"/>
          <w:bCs/>
          <w:sz w:val="18"/>
          <w:szCs w:val="18"/>
        </w:rPr>
      </w:pPr>
      <w:r>
        <w:rPr>
          <w:rFonts w:hint="eastAsia" w:ascii="宋体" w:hAnsi="宋体"/>
          <w:bCs/>
          <w:sz w:val="18"/>
          <w:szCs w:val="18"/>
        </w:rPr>
        <w:t>15、下班清扫时，使用风管吹的、扫地不洒水的、未进行场地清扫的；</w:t>
      </w:r>
    </w:p>
    <w:p>
      <w:pPr>
        <w:spacing w:line="400" w:lineRule="exact"/>
        <w:ind w:right="-154"/>
        <w:jc w:val="left"/>
        <w:rPr>
          <w:rFonts w:hint="eastAsia" w:ascii="宋体" w:hAnsi="宋体"/>
          <w:bCs/>
          <w:sz w:val="18"/>
          <w:szCs w:val="18"/>
        </w:rPr>
      </w:pPr>
      <w:r>
        <w:rPr>
          <w:rFonts w:hint="eastAsia" w:ascii="宋体" w:hAnsi="宋体"/>
          <w:bCs/>
          <w:sz w:val="18"/>
          <w:szCs w:val="18"/>
        </w:rPr>
        <w:t>16、班前喊话未进行，或无记录的；</w:t>
      </w:r>
    </w:p>
    <w:p>
      <w:pPr>
        <w:spacing w:line="400" w:lineRule="exact"/>
        <w:ind w:right="-154"/>
        <w:jc w:val="left"/>
        <w:rPr>
          <w:rFonts w:hint="eastAsia" w:ascii="宋体" w:hAnsi="宋体"/>
          <w:bCs/>
          <w:sz w:val="18"/>
          <w:szCs w:val="18"/>
        </w:rPr>
      </w:pPr>
      <w:r>
        <w:rPr>
          <w:rFonts w:hint="eastAsia" w:ascii="宋体" w:hAnsi="宋体"/>
          <w:bCs/>
          <w:sz w:val="18"/>
          <w:szCs w:val="18"/>
        </w:rPr>
        <w:t>17、叉车带人的、开行车聊天，视线未注意吊物和前方情况的；</w:t>
      </w:r>
    </w:p>
    <w:p>
      <w:pPr>
        <w:spacing w:line="400" w:lineRule="exact"/>
        <w:ind w:right="-154"/>
        <w:jc w:val="left"/>
        <w:rPr>
          <w:rFonts w:hint="eastAsia" w:ascii="宋体" w:hAnsi="宋体"/>
          <w:bCs/>
          <w:sz w:val="18"/>
          <w:szCs w:val="18"/>
        </w:rPr>
      </w:pPr>
      <w:r>
        <w:rPr>
          <w:rFonts w:hint="eastAsia" w:ascii="宋体" w:hAnsi="宋体"/>
          <w:bCs/>
          <w:sz w:val="18"/>
          <w:szCs w:val="18"/>
        </w:rPr>
        <w:t>18、化验取样人员不佩戴口罩、脚盖、面罩（或防护眼镜）进入浇注区域的；</w:t>
      </w:r>
    </w:p>
    <w:p>
      <w:pPr>
        <w:spacing w:line="400" w:lineRule="exact"/>
        <w:ind w:right="-154"/>
        <w:jc w:val="left"/>
        <w:rPr>
          <w:rFonts w:hint="eastAsia" w:ascii="宋体" w:hAnsi="宋体"/>
          <w:bCs/>
          <w:sz w:val="18"/>
          <w:szCs w:val="18"/>
        </w:rPr>
      </w:pPr>
      <w:r>
        <w:rPr>
          <w:rFonts w:hint="eastAsia" w:ascii="宋体" w:hAnsi="宋体"/>
          <w:bCs/>
          <w:sz w:val="18"/>
          <w:szCs w:val="18"/>
        </w:rPr>
        <w:t>19、班组属地各类消防器材管理缺失，造成消防器材损坏或丢失的，点检不及时或弄虚作假的；</w:t>
      </w:r>
    </w:p>
    <w:p>
      <w:pPr>
        <w:spacing w:line="400" w:lineRule="exact"/>
        <w:ind w:right="-154"/>
        <w:jc w:val="left"/>
        <w:rPr>
          <w:rFonts w:hint="eastAsia" w:ascii="宋体" w:hAnsi="宋体"/>
          <w:bCs/>
          <w:sz w:val="18"/>
          <w:szCs w:val="18"/>
        </w:rPr>
      </w:pPr>
      <w:r>
        <w:rPr>
          <w:rFonts w:hint="eastAsia" w:ascii="宋体" w:hAnsi="宋体"/>
          <w:bCs/>
          <w:sz w:val="18"/>
          <w:szCs w:val="18"/>
        </w:rPr>
        <w:t>20、班组现场物料数量过多的、开无人灯的、开无人设备的；</w:t>
      </w:r>
    </w:p>
    <w:p>
      <w:pPr>
        <w:spacing w:line="400" w:lineRule="exact"/>
        <w:ind w:right="-154"/>
        <w:jc w:val="left"/>
        <w:rPr>
          <w:rFonts w:hint="eastAsia" w:ascii="宋体" w:hAnsi="宋体"/>
          <w:bCs/>
          <w:sz w:val="18"/>
          <w:szCs w:val="18"/>
        </w:rPr>
      </w:pPr>
      <w:r>
        <w:rPr>
          <w:rFonts w:hint="eastAsia" w:ascii="宋体" w:hAnsi="宋体"/>
          <w:bCs/>
          <w:sz w:val="18"/>
          <w:szCs w:val="18"/>
        </w:rPr>
        <w:t>21、工作时间在车间现场睡觉，工作期间内看书报（含电子形式）、玩游戏、用耳机听音乐、一边工作一边接听或打电话、发短信等，或做与工作无关的事的；</w:t>
      </w:r>
    </w:p>
    <w:p>
      <w:pPr>
        <w:spacing w:line="400" w:lineRule="exact"/>
        <w:ind w:right="-154"/>
        <w:jc w:val="left"/>
        <w:rPr>
          <w:rFonts w:hint="eastAsia" w:ascii="宋体" w:hAnsi="宋体"/>
          <w:bCs/>
          <w:sz w:val="18"/>
          <w:szCs w:val="18"/>
        </w:rPr>
      </w:pPr>
      <w:r>
        <w:rPr>
          <w:rFonts w:hint="eastAsia" w:ascii="宋体" w:hAnsi="宋体"/>
          <w:bCs/>
          <w:sz w:val="18"/>
          <w:szCs w:val="18"/>
        </w:rPr>
        <w:t>22、工作时间串岗，聊天，追打戏闹，妨碍他人工作的；</w:t>
      </w:r>
    </w:p>
    <w:p>
      <w:pPr>
        <w:spacing w:line="400" w:lineRule="exact"/>
        <w:ind w:right="-154"/>
        <w:jc w:val="left"/>
        <w:rPr>
          <w:rFonts w:hint="eastAsia" w:ascii="宋体" w:hAnsi="宋体"/>
          <w:bCs/>
          <w:sz w:val="18"/>
          <w:szCs w:val="18"/>
        </w:rPr>
      </w:pPr>
      <w:r>
        <w:rPr>
          <w:rFonts w:hint="eastAsia" w:ascii="宋体" w:hAnsi="宋体"/>
          <w:bCs/>
          <w:sz w:val="18"/>
          <w:szCs w:val="18"/>
        </w:rPr>
        <w:t>23、砂箱等物品摆放不整齐的，堆放高度超过2米的；</w:t>
      </w:r>
    </w:p>
    <w:p>
      <w:pPr>
        <w:spacing w:line="400" w:lineRule="exact"/>
        <w:ind w:right="-154"/>
        <w:jc w:val="left"/>
        <w:rPr>
          <w:rFonts w:hint="eastAsia" w:ascii="宋体" w:hAnsi="宋体"/>
          <w:bCs/>
          <w:sz w:val="18"/>
          <w:szCs w:val="18"/>
        </w:rPr>
      </w:pPr>
      <w:r>
        <w:rPr>
          <w:rFonts w:hint="eastAsia" w:ascii="宋体" w:hAnsi="宋体"/>
          <w:bCs/>
          <w:sz w:val="18"/>
          <w:szCs w:val="18"/>
        </w:rPr>
        <w:t>24、吊运物品时，两边未能同时挂上链条，对角吊运的；</w:t>
      </w:r>
    </w:p>
    <w:p>
      <w:pPr>
        <w:spacing w:line="400" w:lineRule="exact"/>
        <w:ind w:right="-154"/>
        <w:jc w:val="left"/>
        <w:rPr>
          <w:rFonts w:hint="eastAsia" w:ascii="宋体" w:hAnsi="宋体"/>
          <w:bCs/>
          <w:sz w:val="18"/>
          <w:szCs w:val="18"/>
        </w:rPr>
      </w:pPr>
      <w:r>
        <w:rPr>
          <w:rFonts w:hint="eastAsia" w:ascii="宋体" w:hAnsi="宋体"/>
          <w:bCs/>
          <w:sz w:val="18"/>
          <w:szCs w:val="18"/>
        </w:rPr>
        <w:t>25、班组管辖区域，有烟头、其他生活垃圾的；</w:t>
      </w:r>
    </w:p>
    <w:p>
      <w:pPr>
        <w:spacing w:line="400" w:lineRule="exact"/>
        <w:ind w:right="-154"/>
        <w:jc w:val="left"/>
        <w:rPr>
          <w:rFonts w:hint="eastAsia" w:ascii="宋体" w:hAnsi="宋体"/>
          <w:bCs/>
          <w:sz w:val="18"/>
          <w:szCs w:val="18"/>
        </w:rPr>
      </w:pPr>
      <w:r>
        <w:rPr>
          <w:rFonts w:hint="eastAsia" w:ascii="宋体" w:hAnsi="宋体"/>
          <w:bCs/>
          <w:sz w:val="18"/>
          <w:szCs w:val="18"/>
        </w:rPr>
        <w:t>26、外来人员进入车间，相应接待人员未按要求使其佩戴劳保用品的，</w:t>
      </w:r>
    </w:p>
    <w:p>
      <w:pPr>
        <w:spacing w:line="400" w:lineRule="exact"/>
        <w:ind w:right="-154"/>
        <w:jc w:val="left"/>
        <w:rPr>
          <w:rFonts w:hint="eastAsia" w:ascii="宋体" w:hAnsi="宋体"/>
          <w:bCs/>
          <w:sz w:val="18"/>
          <w:szCs w:val="18"/>
        </w:rPr>
      </w:pPr>
      <w:r>
        <w:rPr>
          <w:rFonts w:hint="eastAsia" w:ascii="宋体" w:hAnsi="宋体"/>
          <w:bCs/>
          <w:sz w:val="18"/>
          <w:szCs w:val="18"/>
        </w:rPr>
        <w:t>27、行车、混砂机等设备，没有按照要求点检的</w:t>
      </w:r>
    </w:p>
    <w:p>
      <w:pPr>
        <w:spacing w:line="400" w:lineRule="exact"/>
        <w:ind w:right="-154"/>
        <w:jc w:val="left"/>
        <w:rPr>
          <w:rFonts w:hint="eastAsia" w:ascii="宋体" w:hAnsi="宋体"/>
          <w:bCs/>
          <w:sz w:val="18"/>
          <w:szCs w:val="18"/>
        </w:rPr>
      </w:pPr>
      <w:r>
        <w:rPr>
          <w:rFonts w:hint="eastAsia" w:ascii="宋体" w:hAnsi="宋体"/>
          <w:bCs/>
          <w:sz w:val="18"/>
          <w:szCs w:val="18"/>
        </w:rPr>
        <w:t>28、带病作业的，无保修申请的；行车带病作业的有：吊钩保险扣缺失、手操盒按钮损坏或不清晰、刹车失灵、限位不好的、承重钢丝绳失效的、吊钩磨损严重</w:t>
      </w:r>
    </w:p>
    <w:p>
      <w:pPr>
        <w:spacing w:line="400" w:lineRule="exact"/>
        <w:ind w:right="-154"/>
        <w:jc w:val="left"/>
        <w:rPr>
          <w:rFonts w:hint="eastAsia" w:ascii="宋体" w:hAnsi="宋体"/>
          <w:bCs/>
          <w:sz w:val="18"/>
          <w:szCs w:val="18"/>
        </w:rPr>
      </w:pPr>
      <w:r>
        <w:rPr>
          <w:rFonts w:hint="eastAsia" w:ascii="宋体" w:hAnsi="宋体"/>
          <w:bCs/>
          <w:sz w:val="18"/>
          <w:szCs w:val="18"/>
        </w:rPr>
        <w:t>29、砂筐、周转筐吊攀变形或者缺失，仍在使用的；</w:t>
      </w:r>
    </w:p>
    <w:p>
      <w:pPr>
        <w:widowControl/>
        <w:jc w:val="left"/>
        <w:rPr>
          <w:rFonts w:ascii="宋体" w:hAnsi="宋体" w:eastAsia="宋体"/>
          <w:bCs/>
          <w:sz w:val="28"/>
          <w:szCs w:val="28"/>
        </w:rPr>
        <w:sectPr>
          <w:pgSz w:w="11906" w:h="16838"/>
          <w:pgMar w:top="1440" w:right="1800" w:bottom="1440" w:left="1800" w:header="851" w:footer="992" w:gutter="0"/>
          <w:pgNumType w:fmt="decimal"/>
          <w:cols w:space="720" w:num="1"/>
          <w:docGrid w:type="lines" w:linePitch="312" w:charSpace="0"/>
        </w:sectPr>
      </w:pPr>
    </w:p>
    <w:p>
      <w:pPr>
        <w:spacing w:line="400" w:lineRule="exact"/>
        <w:ind w:right="-154"/>
        <w:jc w:val="left"/>
        <w:rPr>
          <w:rFonts w:hint="eastAsia" w:ascii="宋体" w:hAnsi="宋体"/>
          <w:szCs w:val="21"/>
          <w:u w:val="thick"/>
        </w:rPr>
      </w:pPr>
      <w:r>
        <w:rPr>
          <w:rFonts w:hint="eastAsia" w:ascii="宋体" w:hAnsi="宋体"/>
          <w:b/>
          <w:sz w:val="21"/>
          <w:szCs w:val="21"/>
        </w:rPr>
        <w:t>附件</w:t>
      </w:r>
      <w:r>
        <w:rPr>
          <w:rFonts w:hint="eastAsia" w:ascii="宋体" w:hAnsi="宋体"/>
          <w:b/>
          <w:sz w:val="21"/>
          <w:szCs w:val="21"/>
          <w:lang w:eastAsia="zh-CN"/>
        </w:rPr>
        <w:t>6</w:t>
      </w:r>
      <w:r>
        <w:rPr>
          <w:rFonts w:hint="eastAsia" w:ascii="宋体" w:hAnsi="宋体"/>
          <w:b/>
          <w:sz w:val="21"/>
          <w:szCs w:val="21"/>
        </w:rPr>
        <w:t>:</w:t>
      </w:r>
    </w:p>
    <w:p>
      <w:pPr>
        <w:spacing w:line="400" w:lineRule="exact"/>
        <w:ind w:right="-154"/>
        <w:jc w:val="center"/>
        <w:rPr>
          <w:rFonts w:ascii="宋体" w:hAnsi="宋体"/>
          <w:szCs w:val="21"/>
          <w:u w:val="thick"/>
        </w:rPr>
      </w:pPr>
      <w:r>
        <w:rPr>
          <w:rFonts w:hint="eastAsia" w:ascii="宋体" w:hAnsi="宋体"/>
          <w:b/>
          <w:bCs/>
          <w:sz w:val="21"/>
          <w:szCs w:val="21"/>
        </w:rPr>
        <w:t>严重违章现象（共7</w:t>
      </w:r>
      <w:r>
        <w:rPr>
          <w:rFonts w:hint="eastAsia" w:ascii="宋体" w:hAnsi="宋体" w:eastAsia="宋体"/>
          <w:b/>
          <w:bCs/>
          <w:sz w:val="21"/>
          <w:szCs w:val="21"/>
        </w:rPr>
        <w:t>2</w:t>
      </w:r>
      <w:r>
        <w:rPr>
          <w:rFonts w:hint="eastAsia" w:ascii="宋体" w:hAnsi="宋体"/>
          <w:b/>
          <w:bCs/>
          <w:sz w:val="21"/>
          <w:szCs w:val="21"/>
        </w:rPr>
        <w:t>条）</w:t>
      </w:r>
    </w:p>
    <w:p>
      <w:pPr>
        <w:numPr>
          <w:ilvl w:val="0"/>
          <w:numId w:val="18"/>
        </w:numPr>
        <w:spacing w:line="400" w:lineRule="exact"/>
        <w:ind w:right="-154"/>
        <w:jc w:val="left"/>
        <w:rPr>
          <w:rFonts w:ascii="宋体" w:hAnsi="宋体"/>
          <w:bCs/>
          <w:sz w:val="18"/>
          <w:szCs w:val="18"/>
        </w:rPr>
      </w:pPr>
      <w:r>
        <w:rPr>
          <w:rFonts w:hint="eastAsia" w:ascii="宋体" w:hAnsi="宋体"/>
          <w:bCs/>
          <w:sz w:val="18"/>
          <w:szCs w:val="18"/>
        </w:rPr>
        <w:t>隐患不按期限整改或拒签（拒收）安全整改通知单的；</w:t>
      </w:r>
    </w:p>
    <w:p>
      <w:pPr>
        <w:numPr>
          <w:ilvl w:val="0"/>
          <w:numId w:val="18"/>
        </w:numPr>
        <w:spacing w:line="400" w:lineRule="exact"/>
        <w:ind w:right="-154"/>
        <w:jc w:val="left"/>
        <w:rPr>
          <w:rFonts w:hint="eastAsia" w:ascii="宋体" w:hAnsi="宋体"/>
          <w:bCs/>
          <w:sz w:val="18"/>
          <w:szCs w:val="18"/>
        </w:rPr>
      </w:pPr>
      <w:r>
        <w:rPr>
          <w:rFonts w:hint="eastAsia" w:ascii="宋体" w:hAnsi="宋体"/>
          <w:bCs/>
          <w:sz w:val="18"/>
          <w:szCs w:val="18"/>
        </w:rPr>
        <w:t>重大隐患不及时整改或整改不到位的；</w:t>
      </w:r>
    </w:p>
    <w:p>
      <w:pPr>
        <w:numPr>
          <w:ilvl w:val="0"/>
          <w:numId w:val="18"/>
        </w:numPr>
        <w:spacing w:line="400" w:lineRule="exact"/>
        <w:ind w:right="-154"/>
        <w:jc w:val="left"/>
        <w:rPr>
          <w:rFonts w:hint="eastAsia" w:ascii="宋体" w:hAnsi="宋体"/>
          <w:bCs/>
          <w:sz w:val="18"/>
          <w:szCs w:val="18"/>
        </w:rPr>
      </w:pPr>
      <w:r>
        <w:rPr>
          <w:rFonts w:hint="eastAsia" w:ascii="宋体" w:hAnsi="宋体"/>
          <w:bCs/>
          <w:sz w:val="18"/>
          <w:szCs w:val="18"/>
        </w:rPr>
        <w:t>重复隐患、重复违章的；</w:t>
      </w:r>
    </w:p>
    <w:p>
      <w:pPr>
        <w:numPr>
          <w:ilvl w:val="0"/>
          <w:numId w:val="18"/>
        </w:numPr>
        <w:spacing w:line="400" w:lineRule="exact"/>
        <w:ind w:right="-154"/>
        <w:jc w:val="left"/>
        <w:rPr>
          <w:rFonts w:hint="eastAsia" w:ascii="宋体" w:hAnsi="宋体"/>
          <w:bCs/>
          <w:sz w:val="18"/>
          <w:szCs w:val="18"/>
        </w:rPr>
      </w:pPr>
      <w:r>
        <w:rPr>
          <w:rFonts w:hint="eastAsia" w:ascii="宋体" w:hAnsi="宋体"/>
          <w:bCs/>
          <w:sz w:val="18"/>
          <w:szCs w:val="18"/>
        </w:rPr>
        <w:t>（各级）管理人员或领导干部违章指挥或违章作业的；</w:t>
      </w:r>
    </w:p>
    <w:p>
      <w:pPr>
        <w:numPr>
          <w:ilvl w:val="0"/>
          <w:numId w:val="18"/>
        </w:numPr>
        <w:spacing w:line="400" w:lineRule="exact"/>
        <w:ind w:right="-154"/>
        <w:jc w:val="left"/>
        <w:rPr>
          <w:rFonts w:hint="eastAsia" w:ascii="宋体" w:hAnsi="宋体"/>
          <w:bCs/>
          <w:sz w:val="18"/>
          <w:szCs w:val="18"/>
        </w:rPr>
      </w:pPr>
      <w:r>
        <w:rPr>
          <w:rFonts w:hint="eastAsia" w:ascii="宋体" w:hAnsi="宋体"/>
          <w:bCs/>
          <w:sz w:val="18"/>
          <w:szCs w:val="18"/>
        </w:rPr>
        <w:t>酒后上岗的；</w:t>
      </w:r>
    </w:p>
    <w:p>
      <w:pPr>
        <w:numPr>
          <w:ilvl w:val="0"/>
          <w:numId w:val="18"/>
        </w:numPr>
        <w:spacing w:line="400" w:lineRule="exact"/>
        <w:ind w:right="-154"/>
        <w:jc w:val="left"/>
        <w:rPr>
          <w:rFonts w:hint="eastAsia" w:ascii="宋体" w:hAnsi="宋体"/>
          <w:bCs/>
          <w:sz w:val="18"/>
          <w:szCs w:val="18"/>
        </w:rPr>
      </w:pPr>
      <w:r>
        <w:rPr>
          <w:rFonts w:hint="eastAsia" w:ascii="宋体" w:hAnsi="宋体"/>
          <w:bCs/>
          <w:sz w:val="18"/>
          <w:szCs w:val="18"/>
        </w:rPr>
        <w:t>无证，酒后驾驶车辆的（包括电瓶铲车、电瓶搬运车、柴油铲车等）；</w:t>
      </w:r>
    </w:p>
    <w:p>
      <w:pPr>
        <w:numPr>
          <w:ilvl w:val="0"/>
          <w:numId w:val="18"/>
        </w:numPr>
        <w:spacing w:line="400" w:lineRule="exact"/>
        <w:ind w:right="-154"/>
        <w:jc w:val="left"/>
        <w:rPr>
          <w:rFonts w:hint="eastAsia" w:ascii="宋体" w:hAnsi="宋体"/>
          <w:bCs/>
          <w:sz w:val="18"/>
          <w:szCs w:val="18"/>
        </w:rPr>
      </w:pPr>
      <w:r>
        <w:rPr>
          <w:rFonts w:hint="eastAsia" w:ascii="宋体" w:hAnsi="宋体"/>
          <w:bCs/>
          <w:sz w:val="18"/>
          <w:szCs w:val="18"/>
        </w:rPr>
        <w:t>特种设备（或作业）人员和食堂工作人员无资质证、资质证过期、资质证未复审或公司其他所有操作（作业）人员无内部证而上岗的；</w:t>
      </w:r>
    </w:p>
    <w:p>
      <w:pPr>
        <w:numPr>
          <w:ilvl w:val="0"/>
          <w:numId w:val="18"/>
        </w:numPr>
        <w:spacing w:line="400" w:lineRule="exact"/>
        <w:ind w:right="-154"/>
        <w:jc w:val="left"/>
        <w:rPr>
          <w:rFonts w:hint="eastAsia" w:ascii="宋体" w:hAnsi="宋体"/>
          <w:bCs/>
          <w:sz w:val="18"/>
          <w:szCs w:val="18"/>
        </w:rPr>
      </w:pPr>
      <w:r>
        <w:rPr>
          <w:rFonts w:hint="eastAsia" w:ascii="宋体" w:hAnsi="宋体"/>
          <w:bCs/>
          <w:sz w:val="18"/>
          <w:szCs w:val="18"/>
        </w:rPr>
        <w:t>非特种作业者从事特种作业的；</w:t>
      </w:r>
    </w:p>
    <w:p>
      <w:pPr>
        <w:numPr>
          <w:ilvl w:val="0"/>
          <w:numId w:val="18"/>
        </w:numPr>
        <w:spacing w:line="400" w:lineRule="exact"/>
        <w:ind w:right="-154"/>
        <w:jc w:val="left"/>
        <w:rPr>
          <w:rFonts w:hint="eastAsia" w:ascii="宋体" w:hAnsi="宋体"/>
          <w:bCs/>
          <w:sz w:val="18"/>
          <w:szCs w:val="18"/>
        </w:rPr>
      </w:pPr>
      <w:r>
        <w:rPr>
          <w:rFonts w:hint="eastAsia" w:ascii="宋体" w:hAnsi="宋体"/>
          <w:bCs/>
          <w:sz w:val="18"/>
          <w:szCs w:val="18"/>
        </w:rPr>
        <w:t>无证操作设备或任意开动非本工种设备的；</w:t>
      </w:r>
    </w:p>
    <w:p>
      <w:pPr>
        <w:numPr>
          <w:ilvl w:val="0"/>
          <w:numId w:val="18"/>
        </w:numPr>
        <w:spacing w:line="400" w:lineRule="exact"/>
        <w:ind w:right="-154"/>
        <w:jc w:val="left"/>
        <w:rPr>
          <w:rFonts w:hint="eastAsia" w:ascii="宋体" w:hAnsi="宋体"/>
          <w:bCs/>
          <w:sz w:val="18"/>
          <w:szCs w:val="18"/>
        </w:rPr>
      </w:pPr>
      <w:r>
        <w:rPr>
          <w:rFonts w:hint="eastAsia" w:ascii="宋体" w:hAnsi="宋体"/>
          <w:bCs/>
          <w:sz w:val="18"/>
          <w:szCs w:val="18"/>
        </w:rPr>
        <w:t>重点要害部位有闲杂人员，值班人员睡岗。不认真做好登记，检查记录及交接班的；</w:t>
      </w:r>
    </w:p>
    <w:p>
      <w:pPr>
        <w:numPr>
          <w:ilvl w:val="0"/>
          <w:numId w:val="18"/>
        </w:numPr>
        <w:spacing w:line="400" w:lineRule="exact"/>
        <w:ind w:right="-154"/>
        <w:jc w:val="left"/>
        <w:rPr>
          <w:rFonts w:hint="eastAsia" w:ascii="宋体" w:hAnsi="宋体"/>
          <w:bCs/>
          <w:sz w:val="18"/>
          <w:szCs w:val="18"/>
        </w:rPr>
      </w:pPr>
      <w:r>
        <w:rPr>
          <w:rFonts w:hint="eastAsia" w:ascii="宋体" w:hAnsi="宋体"/>
          <w:bCs/>
          <w:sz w:val="18"/>
          <w:szCs w:val="18"/>
        </w:rPr>
        <w:t>擅自开动已被查封或未经检查、验收、移交的设备的；</w:t>
      </w:r>
    </w:p>
    <w:p>
      <w:pPr>
        <w:numPr>
          <w:ilvl w:val="0"/>
          <w:numId w:val="18"/>
        </w:numPr>
        <w:spacing w:line="400" w:lineRule="exact"/>
        <w:ind w:right="-154"/>
        <w:jc w:val="left"/>
        <w:rPr>
          <w:rFonts w:hint="eastAsia" w:ascii="宋体" w:hAnsi="宋体"/>
          <w:bCs/>
          <w:sz w:val="18"/>
          <w:szCs w:val="18"/>
        </w:rPr>
      </w:pPr>
      <w:r>
        <w:rPr>
          <w:rFonts w:hint="eastAsia" w:ascii="宋体" w:hAnsi="宋体"/>
          <w:bCs/>
          <w:sz w:val="18"/>
          <w:szCs w:val="18"/>
        </w:rPr>
        <w:t>开动情况不明的电源或动力源开关、闸、阀的；</w:t>
      </w:r>
    </w:p>
    <w:p>
      <w:pPr>
        <w:numPr>
          <w:ilvl w:val="0"/>
          <w:numId w:val="18"/>
        </w:numPr>
        <w:spacing w:line="400" w:lineRule="exact"/>
        <w:ind w:right="-154"/>
        <w:jc w:val="left"/>
        <w:rPr>
          <w:rFonts w:hint="eastAsia" w:ascii="宋体" w:hAnsi="宋体"/>
          <w:bCs/>
          <w:sz w:val="18"/>
          <w:szCs w:val="18"/>
        </w:rPr>
      </w:pPr>
      <w:r>
        <w:rPr>
          <w:rFonts w:hint="eastAsia" w:ascii="宋体" w:hAnsi="宋体"/>
          <w:bCs/>
          <w:sz w:val="18"/>
          <w:szCs w:val="18"/>
        </w:rPr>
        <w:t>用压缩空气吹</w:t>
      </w:r>
      <w:r>
        <w:rPr>
          <w:rFonts w:hint="eastAsia" w:ascii="宋体" w:hAnsi="宋体" w:eastAsia="宋体"/>
          <w:bCs/>
          <w:sz w:val="18"/>
          <w:szCs w:val="18"/>
        </w:rPr>
        <w:t>身体</w:t>
      </w:r>
      <w:r>
        <w:rPr>
          <w:rFonts w:hint="eastAsia" w:ascii="宋体" w:hAnsi="宋体"/>
          <w:bCs/>
          <w:sz w:val="18"/>
          <w:szCs w:val="18"/>
        </w:rPr>
        <w:t>或吹其他媒介而不戴防护眼镜，或戴隐形眼镜的。可能造成眼部伤害的一切作业（例如打磨、敲砸等）行为不戴防护眼镜的；</w:t>
      </w:r>
    </w:p>
    <w:p>
      <w:pPr>
        <w:numPr>
          <w:ilvl w:val="0"/>
          <w:numId w:val="18"/>
        </w:numPr>
        <w:spacing w:line="400" w:lineRule="exact"/>
        <w:ind w:right="-154"/>
        <w:jc w:val="left"/>
        <w:rPr>
          <w:rFonts w:hint="eastAsia" w:ascii="宋体" w:hAnsi="宋体"/>
          <w:bCs/>
          <w:sz w:val="18"/>
          <w:szCs w:val="18"/>
        </w:rPr>
      </w:pPr>
      <w:r>
        <w:rPr>
          <w:rFonts w:hint="eastAsia" w:ascii="宋体" w:hAnsi="宋体"/>
          <w:bCs/>
          <w:sz w:val="18"/>
          <w:szCs w:val="18"/>
        </w:rPr>
        <w:t>进入有明文规定要戴安全帽、反光服的区域（车间）而未穿戴的；</w:t>
      </w:r>
    </w:p>
    <w:p>
      <w:pPr>
        <w:numPr>
          <w:ilvl w:val="0"/>
          <w:numId w:val="18"/>
        </w:numPr>
        <w:spacing w:line="400" w:lineRule="exact"/>
        <w:ind w:right="-154"/>
        <w:jc w:val="left"/>
        <w:rPr>
          <w:rFonts w:hint="eastAsia" w:ascii="宋体" w:hAnsi="宋体"/>
          <w:bCs/>
          <w:sz w:val="18"/>
          <w:szCs w:val="18"/>
        </w:rPr>
      </w:pPr>
      <w:r>
        <w:rPr>
          <w:rFonts w:hint="eastAsia" w:ascii="宋体" w:hAnsi="宋体"/>
          <w:bCs/>
          <w:sz w:val="18"/>
          <w:szCs w:val="18"/>
        </w:rPr>
        <w:t>铁水包经过烘包后，未佩戴隔热手套取放烘包器导致手部烫伤的；</w:t>
      </w:r>
    </w:p>
    <w:p>
      <w:pPr>
        <w:numPr>
          <w:ilvl w:val="0"/>
          <w:numId w:val="18"/>
        </w:numPr>
        <w:spacing w:line="400" w:lineRule="exact"/>
        <w:ind w:right="-154"/>
        <w:jc w:val="left"/>
        <w:rPr>
          <w:rFonts w:hint="eastAsia" w:ascii="宋体" w:hAnsi="宋体"/>
          <w:bCs/>
          <w:sz w:val="18"/>
          <w:szCs w:val="18"/>
        </w:rPr>
      </w:pPr>
      <w:r>
        <w:rPr>
          <w:rFonts w:hint="eastAsia" w:ascii="宋体" w:hAnsi="宋体"/>
          <w:bCs/>
          <w:sz w:val="18"/>
          <w:szCs w:val="18"/>
        </w:rPr>
        <w:t>使用各种化学品但不使用设备、设施（旋转类的设备、设施作业时严禁戴手套）的作业人员除标配外，没有戴口罩，没有戴防护眼镜，没有戴手套操作的；</w:t>
      </w:r>
    </w:p>
    <w:p>
      <w:pPr>
        <w:numPr>
          <w:ilvl w:val="0"/>
          <w:numId w:val="18"/>
        </w:numPr>
        <w:spacing w:line="400" w:lineRule="exact"/>
        <w:ind w:right="-154"/>
        <w:jc w:val="left"/>
        <w:rPr>
          <w:rFonts w:hint="eastAsia" w:ascii="宋体" w:hAnsi="宋体"/>
          <w:bCs/>
          <w:sz w:val="18"/>
          <w:szCs w:val="18"/>
        </w:rPr>
      </w:pPr>
      <w:r>
        <w:rPr>
          <w:rFonts w:hint="eastAsia" w:ascii="宋体" w:hAnsi="宋体"/>
          <w:bCs/>
          <w:sz w:val="18"/>
          <w:szCs w:val="18"/>
        </w:rPr>
        <w:t>材质检测配置硝酸、王水过程中不戴专用手套的；</w:t>
      </w:r>
    </w:p>
    <w:p>
      <w:pPr>
        <w:numPr>
          <w:ilvl w:val="0"/>
          <w:numId w:val="18"/>
        </w:numPr>
        <w:spacing w:line="400" w:lineRule="exact"/>
        <w:ind w:right="-154"/>
        <w:jc w:val="left"/>
        <w:rPr>
          <w:rFonts w:hint="eastAsia" w:ascii="宋体" w:hAnsi="宋体"/>
          <w:bCs/>
          <w:sz w:val="18"/>
          <w:szCs w:val="18"/>
        </w:rPr>
      </w:pPr>
      <w:r>
        <w:rPr>
          <w:rFonts w:hint="eastAsia" w:ascii="宋体" w:hAnsi="宋体"/>
          <w:bCs/>
          <w:sz w:val="18"/>
          <w:szCs w:val="18"/>
        </w:rPr>
        <w:t>材质检测抛光试样机抛光布破损不及时更换导致试样飞溅的。材质检测抛光试样机作抛光工序时，人员不得戴手套，且必须用工装夹持等有效方法方可磨削，人不得正对站在抛光试样机旋转切割线方向上的；</w:t>
      </w:r>
    </w:p>
    <w:p>
      <w:pPr>
        <w:numPr>
          <w:ilvl w:val="0"/>
          <w:numId w:val="18"/>
        </w:numPr>
        <w:spacing w:line="400" w:lineRule="exact"/>
        <w:ind w:right="-154"/>
        <w:jc w:val="left"/>
        <w:rPr>
          <w:rFonts w:hint="eastAsia" w:ascii="宋体" w:hAnsi="宋体"/>
          <w:bCs/>
          <w:sz w:val="18"/>
          <w:szCs w:val="18"/>
        </w:rPr>
      </w:pPr>
      <w:r>
        <w:rPr>
          <w:rFonts w:hint="eastAsia" w:ascii="宋体" w:hAnsi="宋体"/>
          <w:bCs/>
          <w:sz w:val="18"/>
          <w:szCs w:val="18"/>
        </w:rPr>
        <w:t>不在规定（有类似于允许吸烟标识的区域）地方吸烟（如在车间现场抽（游）烟，或车间大门口、厕所内吸烟），烟头随处扔的（如把烟头扔到小便池里，易燃易爆品区域，化学品区域、油品区域等地方）；</w:t>
      </w:r>
    </w:p>
    <w:p>
      <w:pPr>
        <w:numPr>
          <w:ilvl w:val="0"/>
          <w:numId w:val="18"/>
        </w:numPr>
        <w:spacing w:line="400" w:lineRule="exact"/>
        <w:ind w:right="-154"/>
        <w:jc w:val="left"/>
        <w:rPr>
          <w:rFonts w:hint="eastAsia" w:ascii="宋体" w:hAnsi="宋体"/>
          <w:bCs/>
          <w:sz w:val="18"/>
          <w:szCs w:val="18"/>
        </w:rPr>
      </w:pPr>
      <w:r>
        <w:rPr>
          <w:rFonts w:hint="eastAsia" w:ascii="宋体" w:hAnsi="宋体"/>
          <w:bCs/>
          <w:sz w:val="18"/>
          <w:szCs w:val="18"/>
        </w:rPr>
        <w:t>在易燃易爆品区域，化学品区域、油品区域内点蚊香、取暖、焊接切割等动火作业的（有通过审批手续的除外，且2米内要有灭火设施或其他安全设施都落实到位的前提下才可）。违反《常州朗锐铸造公司消防安全生产管理办法》和《常州朗锐铸造公司易燃易爆场所安全管理办法》文件中相关条款的；</w:t>
      </w:r>
    </w:p>
    <w:p>
      <w:pPr>
        <w:numPr>
          <w:ilvl w:val="0"/>
          <w:numId w:val="18"/>
        </w:numPr>
        <w:spacing w:line="400" w:lineRule="exact"/>
        <w:ind w:right="-154"/>
        <w:jc w:val="left"/>
        <w:rPr>
          <w:rFonts w:hint="eastAsia" w:ascii="宋体" w:hAnsi="宋体"/>
          <w:bCs/>
          <w:sz w:val="18"/>
          <w:szCs w:val="18"/>
        </w:rPr>
      </w:pPr>
      <w:r>
        <w:rPr>
          <w:rFonts w:hint="eastAsia" w:ascii="宋体" w:hAnsi="宋体"/>
          <w:bCs/>
          <w:sz w:val="18"/>
          <w:szCs w:val="18"/>
        </w:rPr>
        <w:t>擅自拆除（所有）设备设施上的安全联锁、照明、信号、防火、防爆、刹车等装置的。不正确使用（所有）设备、设施、工夹器具（尤其是天车、铲车、电动葫芦、砂轮机、浇铸包、铁水包等）</w:t>
      </w:r>
      <w:r>
        <w:rPr>
          <w:rFonts w:hint="eastAsia" w:ascii="宋体" w:hAnsi="宋体"/>
          <w:bCs/>
          <w:sz w:val="21"/>
          <w:szCs w:val="21"/>
        </w:rPr>
        <w:t>安全防护装置或有防护装置</w:t>
      </w:r>
      <w:r>
        <w:rPr>
          <w:rFonts w:hint="eastAsia" w:ascii="宋体" w:hAnsi="宋体"/>
          <w:bCs/>
          <w:sz w:val="18"/>
          <w:szCs w:val="18"/>
        </w:rPr>
        <w:t>不用的。有防护门的（所有）设备却没有把门关严，留有缝隙的。（所有）设备安全门联锁或光栅等安全装置失效、丢失的；</w:t>
      </w:r>
    </w:p>
    <w:p>
      <w:pPr>
        <w:numPr>
          <w:ilvl w:val="0"/>
          <w:numId w:val="18"/>
        </w:numPr>
        <w:spacing w:line="400" w:lineRule="exact"/>
        <w:ind w:right="-154"/>
        <w:jc w:val="left"/>
        <w:rPr>
          <w:rFonts w:hint="eastAsia" w:ascii="宋体" w:hAnsi="宋体"/>
          <w:bCs/>
          <w:sz w:val="18"/>
          <w:szCs w:val="18"/>
        </w:rPr>
      </w:pPr>
      <w:r>
        <w:rPr>
          <w:rFonts w:hint="eastAsia" w:ascii="宋体" w:hAnsi="宋体"/>
          <w:bCs/>
          <w:sz w:val="18"/>
          <w:szCs w:val="18"/>
        </w:rPr>
        <w:t>使用安全防护装置不完好或使用超出额定载重的起重设备的；</w:t>
      </w:r>
    </w:p>
    <w:p>
      <w:pPr>
        <w:numPr>
          <w:ilvl w:val="0"/>
          <w:numId w:val="18"/>
        </w:numPr>
        <w:spacing w:line="400" w:lineRule="exact"/>
        <w:ind w:right="-154"/>
        <w:jc w:val="left"/>
        <w:rPr>
          <w:rFonts w:hint="eastAsia" w:ascii="宋体" w:hAnsi="宋体"/>
          <w:bCs/>
          <w:sz w:val="18"/>
          <w:szCs w:val="18"/>
        </w:rPr>
      </w:pPr>
      <w:r>
        <w:rPr>
          <w:rFonts w:hint="eastAsia" w:ascii="宋体" w:hAnsi="宋体"/>
          <w:bCs/>
          <w:sz w:val="18"/>
          <w:szCs w:val="18"/>
        </w:rPr>
        <w:t>设备设施（工具）正在运转时，员工（包括相关方）作加油、修理、检查、调整、焊接、清扫、进入机器内查看等工作的；空手（或戴手套）或把头伸向（身体进入）开动着的设备里（包括设备附件）加油、修理、检查、调整、焊接、清扫工作的；</w:t>
      </w:r>
    </w:p>
    <w:p>
      <w:pPr>
        <w:numPr>
          <w:ilvl w:val="0"/>
          <w:numId w:val="18"/>
        </w:numPr>
        <w:spacing w:line="400" w:lineRule="exact"/>
        <w:ind w:right="-154"/>
        <w:jc w:val="left"/>
        <w:rPr>
          <w:rFonts w:hint="eastAsia" w:ascii="宋体" w:hAnsi="宋体"/>
          <w:bCs/>
          <w:sz w:val="18"/>
          <w:szCs w:val="18"/>
        </w:rPr>
      </w:pPr>
      <w:r>
        <w:rPr>
          <w:rFonts w:hint="eastAsia" w:ascii="宋体" w:hAnsi="宋体"/>
          <w:bCs/>
          <w:sz w:val="18"/>
          <w:szCs w:val="18"/>
        </w:rPr>
        <w:t>操作天车、起重葫芦时违反起重作业“十不吊”规定的；天车吊运后吊钩停放位置低于叉车高度的，未作业时吊索具还悬挂在天车吊钩上，手柄上的承重绳失效或手柄（未按下急停）乱放在道路中间影响车辆人员通行的；</w:t>
      </w:r>
    </w:p>
    <w:p>
      <w:pPr>
        <w:numPr>
          <w:ilvl w:val="0"/>
          <w:numId w:val="18"/>
        </w:numPr>
        <w:spacing w:line="400" w:lineRule="exact"/>
        <w:ind w:right="-154"/>
        <w:jc w:val="left"/>
        <w:rPr>
          <w:rFonts w:hint="eastAsia" w:ascii="宋体" w:hAnsi="宋体"/>
          <w:bCs/>
          <w:sz w:val="18"/>
          <w:szCs w:val="18"/>
        </w:rPr>
      </w:pPr>
      <w:r>
        <w:rPr>
          <w:rFonts w:hint="eastAsia" w:ascii="宋体" w:hAnsi="宋体"/>
          <w:bCs/>
          <w:sz w:val="18"/>
          <w:szCs w:val="18"/>
        </w:rPr>
        <w:t>用天车、起重葫芦、铲车充当活动脚手架使用（例如站人）的；</w:t>
      </w:r>
    </w:p>
    <w:p>
      <w:pPr>
        <w:numPr>
          <w:ilvl w:val="0"/>
          <w:numId w:val="18"/>
        </w:numPr>
        <w:spacing w:line="400" w:lineRule="exact"/>
        <w:ind w:right="-154"/>
        <w:jc w:val="left"/>
        <w:rPr>
          <w:rFonts w:hint="eastAsia" w:ascii="宋体" w:hAnsi="宋体"/>
          <w:bCs/>
          <w:sz w:val="18"/>
          <w:szCs w:val="18"/>
        </w:rPr>
      </w:pPr>
      <w:r>
        <w:rPr>
          <w:rFonts w:hint="eastAsia" w:ascii="宋体" w:hAnsi="宋体"/>
          <w:bCs/>
          <w:sz w:val="18"/>
          <w:szCs w:val="18"/>
        </w:rPr>
        <w:t>使用的钢丝绳（或吊环）不符合安全标准，吊索具不点检，吊钩上无安全装置的。使用已失去额定负荷能力或不符合安全要求的各种起吊设备和工具、吊索具的；</w:t>
      </w:r>
    </w:p>
    <w:p>
      <w:pPr>
        <w:numPr>
          <w:ilvl w:val="0"/>
          <w:numId w:val="18"/>
        </w:numPr>
        <w:spacing w:line="400" w:lineRule="exact"/>
        <w:ind w:right="-154"/>
        <w:jc w:val="left"/>
        <w:rPr>
          <w:rFonts w:hint="eastAsia" w:ascii="宋体" w:hAnsi="宋体"/>
          <w:bCs/>
          <w:sz w:val="18"/>
          <w:szCs w:val="18"/>
        </w:rPr>
      </w:pPr>
      <w:r>
        <w:rPr>
          <w:rFonts w:hint="eastAsia" w:ascii="宋体" w:hAnsi="宋体"/>
          <w:bCs/>
          <w:sz w:val="18"/>
          <w:szCs w:val="18"/>
        </w:rPr>
        <w:t>天车或铲车吊（转）运物件时，人站在物件的上方（作业）或下方（作业）的。造型吊运（吊运换装模具）时站在边沿或者下方的；</w:t>
      </w:r>
    </w:p>
    <w:p>
      <w:pPr>
        <w:numPr>
          <w:ilvl w:val="0"/>
          <w:numId w:val="18"/>
        </w:numPr>
        <w:spacing w:line="400" w:lineRule="exact"/>
        <w:ind w:right="-154"/>
        <w:jc w:val="left"/>
        <w:rPr>
          <w:rFonts w:hint="eastAsia" w:ascii="宋体" w:hAnsi="宋体"/>
          <w:bCs/>
          <w:sz w:val="18"/>
          <w:szCs w:val="18"/>
        </w:rPr>
      </w:pPr>
      <w:r>
        <w:rPr>
          <w:rFonts w:hint="eastAsia" w:ascii="宋体" w:hAnsi="宋体"/>
          <w:bCs/>
          <w:sz w:val="18"/>
          <w:szCs w:val="18"/>
        </w:rPr>
        <w:t>吊运砂型压铁时手放在压铁附近或下方的；</w:t>
      </w:r>
    </w:p>
    <w:p>
      <w:pPr>
        <w:numPr>
          <w:ilvl w:val="0"/>
          <w:numId w:val="18"/>
        </w:numPr>
        <w:spacing w:line="400" w:lineRule="exact"/>
        <w:ind w:right="-154"/>
        <w:jc w:val="left"/>
        <w:rPr>
          <w:rFonts w:hint="eastAsia" w:ascii="宋体" w:hAnsi="宋体"/>
          <w:bCs/>
          <w:sz w:val="18"/>
          <w:szCs w:val="18"/>
        </w:rPr>
      </w:pPr>
      <w:r>
        <w:rPr>
          <w:rFonts w:hint="eastAsia" w:ascii="宋体" w:hAnsi="宋体"/>
          <w:bCs/>
          <w:sz w:val="18"/>
          <w:szCs w:val="18"/>
        </w:rPr>
        <w:t>行车吊运承装铁水的铁水包距离地面过高，超过200毫米的；</w:t>
      </w:r>
    </w:p>
    <w:p>
      <w:pPr>
        <w:numPr>
          <w:ilvl w:val="0"/>
          <w:numId w:val="18"/>
        </w:numPr>
        <w:spacing w:line="400" w:lineRule="exact"/>
        <w:ind w:right="-154"/>
        <w:jc w:val="left"/>
        <w:rPr>
          <w:rFonts w:hint="eastAsia" w:ascii="宋体" w:hAnsi="宋体"/>
          <w:bCs/>
          <w:sz w:val="18"/>
          <w:szCs w:val="18"/>
        </w:rPr>
      </w:pPr>
      <w:r>
        <w:rPr>
          <w:rFonts w:hint="eastAsia" w:ascii="宋体" w:hAnsi="宋体"/>
          <w:bCs/>
          <w:sz w:val="18"/>
          <w:szCs w:val="18"/>
        </w:rPr>
        <w:t>吊装模具四角挂钩不固定即起吊，导致模具脱落损坏或砸（掉落）下来的；</w:t>
      </w:r>
    </w:p>
    <w:p>
      <w:pPr>
        <w:numPr>
          <w:ilvl w:val="0"/>
          <w:numId w:val="18"/>
        </w:numPr>
        <w:spacing w:line="400" w:lineRule="exact"/>
        <w:ind w:right="-154"/>
        <w:jc w:val="left"/>
        <w:rPr>
          <w:rFonts w:hint="eastAsia" w:ascii="宋体" w:hAnsi="宋体"/>
          <w:bCs/>
          <w:sz w:val="18"/>
          <w:szCs w:val="18"/>
        </w:rPr>
      </w:pPr>
      <w:r>
        <w:rPr>
          <w:rFonts w:hint="eastAsia" w:ascii="宋体" w:hAnsi="宋体"/>
          <w:bCs/>
          <w:sz w:val="18"/>
          <w:szCs w:val="18"/>
        </w:rPr>
        <w:t>坐在、站在或身体靠在变压器边，电瓶电池、含带有明显高压电危险标识的物体等危险设备设施上的；</w:t>
      </w:r>
    </w:p>
    <w:p>
      <w:pPr>
        <w:numPr>
          <w:ilvl w:val="0"/>
          <w:numId w:val="18"/>
        </w:numPr>
        <w:spacing w:line="400" w:lineRule="exact"/>
        <w:ind w:right="-154"/>
        <w:jc w:val="left"/>
        <w:rPr>
          <w:rFonts w:hint="eastAsia" w:ascii="宋体" w:hAnsi="宋体"/>
          <w:bCs/>
          <w:sz w:val="18"/>
          <w:szCs w:val="18"/>
        </w:rPr>
      </w:pPr>
      <w:r>
        <w:rPr>
          <w:rFonts w:hint="eastAsia" w:ascii="宋体" w:hAnsi="宋体"/>
          <w:bCs/>
          <w:sz w:val="18"/>
          <w:szCs w:val="18"/>
        </w:rPr>
        <w:t>用小推车、液压铲车做滑翔运动或其他危险性动作的（如单脚或双脚站立在铲车叉脚上）。</w:t>
      </w:r>
    </w:p>
    <w:p>
      <w:pPr>
        <w:numPr>
          <w:ilvl w:val="0"/>
          <w:numId w:val="18"/>
        </w:numPr>
        <w:spacing w:line="400" w:lineRule="exact"/>
        <w:ind w:right="-154"/>
        <w:jc w:val="left"/>
        <w:rPr>
          <w:rFonts w:hint="eastAsia" w:ascii="宋体" w:hAnsi="宋体"/>
          <w:bCs/>
          <w:sz w:val="18"/>
          <w:szCs w:val="18"/>
        </w:rPr>
      </w:pPr>
      <w:r>
        <w:rPr>
          <w:rFonts w:hint="eastAsia" w:ascii="宋体" w:hAnsi="宋体"/>
          <w:bCs/>
          <w:sz w:val="18"/>
          <w:szCs w:val="18"/>
        </w:rPr>
        <w:t>在设备设施（含运转中）上跨越，站立、传递物件的；</w:t>
      </w:r>
    </w:p>
    <w:p>
      <w:pPr>
        <w:numPr>
          <w:ilvl w:val="0"/>
          <w:numId w:val="18"/>
        </w:numPr>
        <w:spacing w:line="400" w:lineRule="exact"/>
        <w:ind w:right="-154"/>
        <w:jc w:val="left"/>
        <w:rPr>
          <w:rFonts w:hint="eastAsia" w:ascii="宋体" w:hAnsi="宋体"/>
          <w:bCs/>
          <w:sz w:val="18"/>
          <w:szCs w:val="18"/>
        </w:rPr>
      </w:pPr>
      <w:r>
        <w:rPr>
          <w:rFonts w:hint="eastAsia" w:ascii="宋体" w:hAnsi="宋体"/>
          <w:bCs/>
          <w:sz w:val="18"/>
          <w:szCs w:val="18"/>
        </w:rPr>
        <w:t>设备存在漏电、过热起火隐患的，或接地不可靠的。（所有）设备（含变压器和配电柜）电源线路和插头破损、老化、未穿管、未跨接、穿越通道（私拉乱接）、浸在液体里，总长度超过3米，断点超过3处的。各类电气开关护盖、保险装置不符合安全使用要求的（比损、容量偏小等）；移动式电扇罩壳缝隙宽度超1根手指宽度，电扇头倾倒或斜着头使用的，或存在漏电、过热起火隐患的，接地不可靠的；固定式电扇的支架或电扇罩壳不牢靠，松动的；</w:t>
      </w:r>
    </w:p>
    <w:p>
      <w:pPr>
        <w:numPr>
          <w:ilvl w:val="0"/>
          <w:numId w:val="18"/>
        </w:numPr>
        <w:spacing w:line="400" w:lineRule="exact"/>
        <w:ind w:right="-154"/>
        <w:jc w:val="left"/>
        <w:rPr>
          <w:rFonts w:hint="eastAsia" w:ascii="宋体" w:hAnsi="宋体"/>
          <w:bCs/>
          <w:sz w:val="18"/>
          <w:szCs w:val="18"/>
        </w:rPr>
      </w:pPr>
      <w:r>
        <w:rPr>
          <w:rFonts w:hint="eastAsia" w:ascii="宋体" w:hAnsi="宋体"/>
          <w:bCs/>
          <w:sz w:val="18"/>
          <w:szCs w:val="18"/>
        </w:rPr>
        <w:t>所有可移动和不可移动的电器设备的电源插头没有在带有短路或带有热保护装置下使用，插接的（即用电安全不规范）；</w:t>
      </w:r>
    </w:p>
    <w:p>
      <w:pPr>
        <w:numPr>
          <w:ilvl w:val="0"/>
          <w:numId w:val="18"/>
        </w:numPr>
        <w:spacing w:line="400" w:lineRule="exact"/>
        <w:ind w:right="-154"/>
        <w:jc w:val="left"/>
        <w:rPr>
          <w:rFonts w:hint="eastAsia" w:ascii="宋体" w:hAnsi="宋体"/>
          <w:bCs/>
          <w:sz w:val="18"/>
          <w:szCs w:val="18"/>
        </w:rPr>
      </w:pPr>
      <w:r>
        <w:rPr>
          <w:rFonts w:hint="eastAsia" w:ascii="宋体" w:hAnsi="宋体"/>
          <w:bCs/>
          <w:sz w:val="18"/>
          <w:szCs w:val="18"/>
        </w:rPr>
        <w:t>未经批准擅自牵引(私拉乱接)、使用（穿越通道）临时电源线路，临时线无穿管保护（穿金属管的无接地保护线）或临时线无插头、插头破损（两铜线直接搭接）的；</w:t>
      </w:r>
    </w:p>
    <w:p>
      <w:pPr>
        <w:numPr>
          <w:ilvl w:val="0"/>
          <w:numId w:val="18"/>
        </w:numPr>
        <w:spacing w:line="400" w:lineRule="exact"/>
        <w:ind w:right="-154"/>
        <w:jc w:val="left"/>
        <w:rPr>
          <w:rFonts w:hint="eastAsia" w:ascii="宋体" w:hAnsi="宋体"/>
          <w:bCs/>
          <w:sz w:val="18"/>
          <w:szCs w:val="18"/>
        </w:rPr>
      </w:pPr>
      <w:r>
        <w:rPr>
          <w:rFonts w:hint="eastAsia" w:ascii="宋体" w:hAnsi="宋体"/>
          <w:bCs/>
          <w:sz w:val="18"/>
          <w:szCs w:val="18"/>
        </w:rPr>
        <w:t>机动车辆（包括电瓶铲车、电瓶搬运车）拐弯、倒车、在十字路口、进出大门不减速、不鸣笛、不打转向灯的（即未按“一停、二看、三鸣笛、四通过”执行）。驾驶刹车、转向不灵、无转向灯、门窗不完整、安全保护装置不完好的车辆的。超速行驶的（车间内主干道不超过5公里/小时。车间内拐弯、倒车、进出大门不超过3公里/小时）。有安全带或安全保护杠装置不用的。擅自把车辆交与他人驾驶的。司机酒后开车的。司机不戴安全帽开电瓶（燃油）铲车、电瓶搬运车。把铲车叉齿当作登高设备站在上面作业。人走不拔钥匙的。停放后叉齿未放在地上的。铲车周围1米内，尤其是车身后站人的；</w:t>
      </w:r>
    </w:p>
    <w:p>
      <w:pPr>
        <w:numPr>
          <w:ilvl w:val="0"/>
          <w:numId w:val="18"/>
        </w:numPr>
        <w:spacing w:line="400" w:lineRule="exact"/>
        <w:ind w:right="-154"/>
        <w:jc w:val="left"/>
        <w:rPr>
          <w:rFonts w:hint="eastAsia" w:ascii="宋体" w:hAnsi="宋体"/>
          <w:bCs/>
          <w:sz w:val="18"/>
          <w:szCs w:val="18"/>
        </w:rPr>
      </w:pPr>
      <w:r>
        <w:rPr>
          <w:rFonts w:hint="eastAsia" w:ascii="宋体" w:hAnsi="宋体"/>
          <w:bCs/>
          <w:sz w:val="18"/>
          <w:szCs w:val="18"/>
        </w:rPr>
        <w:t>车辆（指各种机动车辆，包括电瓶（燃油）铲车、电瓶搬运车）未停稳时攀上跳下的。没有副驾驶的座驾式铲车上有2个人及以上站着、坐着、靠着；</w:t>
      </w:r>
    </w:p>
    <w:p>
      <w:pPr>
        <w:numPr>
          <w:ilvl w:val="0"/>
          <w:numId w:val="18"/>
        </w:numPr>
        <w:spacing w:line="400" w:lineRule="exact"/>
        <w:ind w:right="-154"/>
        <w:jc w:val="left"/>
        <w:rPr>
          <w:rFonts w:hint="eastAsia" w:ascii="宋体" w:hAnsi="宋体"/>
          <w:bCs/>
          <w:sz w:val="18"/>
          <w:szCs w:val="18"/>
        </w:rPr>
      </w:pPr>
      <w:r>
        <w:rPr>
          <w:rFonts w:hint="eastAsia" w:ascii="宋体" w:hAnsi="宋体"/>
          <w:bCs/>
          <w:sz w:val="18"/>
          <w:szCs w:val="18"/>
        </w:rPr>
        <w:t>使用各种机动车辆、手动铲车、电瓶（燃油）铲车、电瓶搬运车超长，超宽，超高，超重，斜叉铲运料箱、架或毛坯的；</w:t>
      </w:r>
    </w:p>
    <w:p>
      <w:pPr>
        <w:numPr>
          <w:ilvl w:val="0"/>
          <w:numId w:val="18"/>
        </w:numPr>
        <w:spacing w:line="400" w:lineRule="exact"/>
        <w:ind w:right="-154"/>
        <w:jc w:val="left"/>
        <w:rPr>
          <w:rFonts w:hint="eastAsia" w:ascii="宋体" w:hAnsi="宋体"/>
          <w:bCs/>
          <w:sz w:val="18"/>
          <w:szCs w:val="18"/>
        </w:rPr>
      </w:pPr>
      <w:r>
        <w:rPr>
          <w:rFonts w:hint="eastAsia" w:ascii="宋体" w:hAnsi="宋体"/>
          <w:bCs/>
          <w:sz w:val="18"/>
          <w:szCs w:val="18"/>
        </w:rPr>
        <w:t>机动车辆（包括坐驾式电瓶（燃油）铲车、电瓶搬运车）不按规定路线行驶的；</w:t>
      </w:r>
    </w:p>
    <w:p>
      <w:pPr>
        <w:numPr>
          <w:ilvl w:val="0"/>
          <w:numId w:val="18"/>
        </w:numPr>
        <w:spacing w:line="400" w:lineRule="exact"/>
        <w:ind w:right="-154"/>
        <w:jc w:val="left"/>
        <w:rPr>
          <w:rFonts w:hint="eastAsia" w:ascii="宋体" w:hAnsi="宋体"/>
          <w:bCs/>
          <w:sz w:val="18"/>
          <w:szCs w:val="18"/>
        </w:rPr>
      </w:pPr>
      <w:r>
        <w:rPr>
          <w:rFonts w:hint="eastAsia" w:ascii="宋体" w:hAnsi="宋体"/>
          <w:bCs/>
          <w:sz w:val="18"/>
          <w:szCs w:val="18"/>
        </w:rPr>
        <w:t>各种用途的充电器（如电瓶铲车或电筒和手机充电器）充电时间超过16小时无人拔下插头的；</w:t>
      </w:r>
    </w:p>
    <w:p>
      <w:pPr>
        <w:numPr>
          <w:ilvl w:val="0"/>
          <w:numId w:val="18"/>
        </w:numPr>
        <w:spacing w:line="400" w:lineRule="exact"/>
        <w:ind w:right="-154"/>
        <w:jc w:val="left"/>
        <w:rPr>
          <w:rFonts w:hint="eastAsia" w:ascii="宋体" w:hAnsi="宋体"/>
          <w:bCs/>
          <w:sz w:val="18"/>
          <w:szCs w:val="18"/>
        </w:rPr>
      </w:pPr>
      <w:r>
        <w:rPr>
          <w:rFonts w:hint="eastAsia" w:ascii="宋体" w:hAnsi="宋体"/>
          <w:bCs/>
          <w:sz w:val="18"/>
          <w:szCs w:val="18"/>
        </w:rPr>
        <w:t>氧气、乙炔距明火之间距离不符合安全质量标准化的规定，无阻火器或压力表无检验的。氧气瓶和乙炔瓶之间隔开不足5米的；</w:t>
      </w:r>
    </w:p>
    <w:p>
      <w:pPr>
        <w:numPr>
          <w:ilvl w:val="0"/>
          <w:numId w:val="18"/>
        </w:numPr>
        <w:spacing w:line="400" w:lineRule="exact"/>
        <w:ind w:right="-154"/>
        <w:jc w:val="left"/>
        <w:rPr>
          <w:rFonts w:hint="eastAsia" w:ascii="宋体" w:hAnsi="宋体"/>
          <w:bCs/>
          <w:sz w:val="18"/>
          <w:szCs w:val="18"/>
        </w:rPr>
      </w:pPr>
      <w:r>
        <w:rPr>
          <w:rFonts w:hint="eastAsia" w:ascii="宋体" w:hAnsi="宋体"/>
          <w:bCs/>
          <w:sz w:val="18"/>
          <w:szCs w:val="18"/>
        </w:rPr>
        <w:t>使用氧气、乙炔后，未关阀门。软管有老化、泄露现象的；</w:t>
      </w:r>
    </w:p>
    <w:p>
      <w:pPr>
        <w:numPr>
          <w:ilvl w:val="0"/>
          <w:numId w:val="18"/>
        </w:numPr>
        <w:spacing w:line="400" w:lineRule="exact"/>
        <w:ind w:right="-154"/>
        <w:jc w:val="left"/>
        <w:rPr>
          <w:rFonts w:hint="eastAsia" w:ascii="宋体" w:hAnsi="宋体"/>
          <w:bCs/>
          <w:sz w:val="18"/>
          <w:szCs w:val="18"/>
        </w:rPr>
      </w:pPr>
      <w:r>
        <w:rPr>
          <w:rFonts w:hint="eastAsia" w:ascii="宋体" w:hAnsi="宋体"/>
          <w:bCs/>
          <w:sz w:val="18"/>
          <w:szCs w:val="18"/>
        </w:rPr>
        <w:t>割焊未经过完全清洗和充分通风的盛装过易燃易爆物品的封闭容器和管道的；</w:t>
      </w:r>
    </w:p>
    <w:p>
      <w:pPr>
        <w:numPr>
          <w:ilvl w:val="0"/>
          <w:numId w:val="18"/>
        </w:numPr>
        <w:spacing w:line="400" w:lineRule="exact"/>
        <w:ind w:right="-154"/>
        <w:jc w:val="left"/>
        <w:rPr>
          <w:rFonts w:hint="eastAsia" w:ascii="宋体" w:hAnsi="宋体"/>
          <w:bCs/>
          <w:sz w:val="18"/>
          <w:szCs w:val="18"/>
        </w:rPr>
      </w:pPr>
      <w:r>
        <w:rPr>
          <w:rFonts w:hint="eastAsia" w:ascii="宋体" w:hAnsi="宋体"/>
          <w:bCs/>
          <w:sz w:val="18"/>
          <w:szCs w:val="18"/>
        </w:rPr>
        <w:t>使用的气瓶有泄露或靠近热源及日光曝晒或有抛、滑、滚、碰、敲击等人为违章行为的。气瓶没有或缺少防震圈（要2个）、防倾倒装置（要1套）、气瓶帽（要1个）等安全装置的；</w:t>
      </w:r>
    </w:p>
    <w:p>
      <w:pPr>
        <w:numPr>
          <w:ilvl w:val="0"/>
          <w:numId w:val="18"/>
        </w:numPr>
        <w:spacing w:line="400" w:lineRule="exact"/>
        <w:ind w:right="-154"/>
        <w:jc w:val="left"/>
        <w:rPr>
          <w:rFonts w:hint="eastAsia" w:ascii="宋体" w:hAnsi="宋体"/>
          <w:bCs/>
          <w:sz w:val="18"/>
          <w:szCs w:val="18"/>
        </w:rPr>
      </w:pPr>
      <w:r>
        <w:rPr>
          <w:rFonts w:hint="eastAsia" w:ascii="宋体" w:hAnsi="宋体"/>
          <w:bCs/>
          <w:sz w:val="18"/>
          <w:szCs w:val="18"/>
        </w:rPr>
        <w:t>电工工作时不穿绝缘鞋及其它防护用品，带电拉高压电闸，使用不合格绝缘棒和绝缘手套的；</w:t>
      </w:r>
    </w:p>
    <w:p>
      <w:pPr>
        <w:numPr>
          <w:ilvl w:val="0"/>
          <w:numId w:val="18"/>
        </w:numPr>
        <w:spacing w:line="400" w:lineRule="exact"/>
        <w:ind w:right="-154"/>
        <w:jc w:val="left"/>
        <w:rPr>
          <w:rFonts w:hint="eastAsia" w:ascii="宋体" w:hAnsi="宋体"/>
          <w:bCs/>
          <w:sz w:val="18"/>
          <w:szCs w:val="18"/>
        </w:rPr>
      </w:pPr>
      <w:r>
        <w:rPr>
          <w:rFonts w:hint="eastAsia" w:ascii="宋体" w:hAnsi="宋体"/>
          <w:bCs/>
          <w:sz w:val="18"/>
          <w:szCs w:val="18"/>
        </w:rPr>
        <w:t>电工带电操作、带负荷拉闸前未办停送电手续，使用不符合要求的熔丝（即用电保护装置），使用不合格绝缘手套和靴鞋，非值班人员进入高压室的；</w:t>
      </w:r>
    </w:p>
    <w:p>
      <w:pPr>
        <w:numPr>
          <w:ilvl w:val="0"/>
          <w:numId w:val="18"/>
        </w:numPr>
        <w:spacing w:line="400" w:lineRule="exact"/>
        <w:ind w:right="-154"/>
        <w:jc w:val="left"/>
        <w:rPr>
          <w:rFonts w:hint="eastAsia" w:ascii="宋体" w:hAnsi="宋体"/>
          <w:bCs/>
          <w:sz w:val="18"/>
          <w:szCs w:val="18"/>
        </w:rPr>
      </w:pPr>
      <w:r>
        <w:rPr>
          <w:rFonts w:hint="eastAsia" w:ascii="宋体" w:hAnsi="宋体"/>
          <w:bCs/>
          <w:sz w:val="18"/>
          <w:szCs w:val="18"/>
        </w:rPr>
        <w:t>带电（检修）设备电器和高空线路时不断电或不挂警示牌、无人监护的。使用非安全电压灯具作行灯，带负荷运行、未断开车间（或回路）配电闸刀或总开关的；</w:t>
      </w:r>
    </w:p>
    <w:p>
      <w:pPr>
        <w:numPr>
          <w:ilvl w:val="0"/>
          <w:numId w:val="18"/>
        </w:numPr>
        <w:spacing w:line="400" w:lineRule="exact"/>
        <w:ind w:right="-154"/>
        <w:jc w:val="left"/>
        <w:rPr>
          <w:rFonts w:hint="eastAsia" w:ascii="宋体" w:hAnsi="宋体"/>
          <w:bCs/>
          <w:sz w:val="18"/>
          <w:szCs w:val="18"/>
        </w:rPr>
      </w:pPr>
      <w:r>
        <w:rPr>
          <w:rFonts w:hint="eastAsia" w:ascii="宋体" w:hAnsi="宋体"/>
          <w:bCs/>
          <w:sz w:val="18"/>
          <w:szCs w:val="18"/>
        </w:rPr>
        <w:t>带电（检修）作业或使用非双重绝缘电动工具在潮湿地区或在容器、构件内工作的。不戴绝缘手套或使用非安全电压灯具作行灯或照明的；</w:t>
      </w:r>
    </w:p>
    <w:p>
      <w:pPr>
        <w:numPr>
          <w:ilvl w:val="0"/>
          <w:numId w:val="18"/>
        </w:numPr>
        <w:spacing w:line="400" w:lineRule="exact"/>
        <w:ind w:right="-154"/>
        <w:jc w:val="left"/>
        <w:rPr>
          <w:rFonts w:hint="eastAsia" w:ascii="宋体" w:hAnsi="宋体"/>
          <w:bCs/>
          <w:sz w:val="18"/>
          <w:szCs w:val="18"/>
        </w:rPr>
      </w:pPr>
      <w:r>
        <w:rPr>
          <w:rFonts w:hint="eastAsia" w:ascii="宋体" w:hAnsi="宋体"/>
          <w:bCs/>
          <w:sz w:val="18"/>
          <w:szCs w:val="18"/>
        </w:rPr>
        <w:t>手持电动工具插头或电源线破损的，使用中接电源时无插头（如几根铜线直接搭接的这种状态），未按规定使用绝缘鞋、绝缘手套的；</w:t>
      </w:r>
    </w:p>
    <w:p>
      <w:pPr>
        <w:numPr>
          <w:ilvl w:val="0"/>
          <w:numId w:val="18"/>
        </w:numPr>
        <w:spacing w:line="400" w:lineRule="exact"/>
        <w:ind w:right="-154"/>
        <w:jc w:val="left"/>
        <w:rPr>
          <w:rFonts w:hint="eastAsia" w:ascii="宋体" w:hAnsi="宋体"/>
          <w:bCs/>
          <w:sz w:val="18"/>
          <w:szCs w:val="18"/>
        </w:rPr>
      </w:pPr>
      <w:r>
        <w:rPr>
          <w:rFonts w:hint="eastAsia" w:ascii="宋体" w:hAnsi="宋体"/>
          <w:bCs/>
          <w:sz w:val="18"/>
          <w:szCs w:val="18"/>
        </w:rPr>
        <w:t>施工人员未经有关部门同意，在车间等工作场所接电、水、气源。施工人员私自动用天车和启用设备、设施。施工人员的安全防护设备设施不齐全的（如没有戴安全帽、系安全带，以及氧气、乙炔放置与使用不符合安全规范等）；</w:t>
      </w:r>
    </w:p>
    <w:p>
      <w:pPr>
        <w:numPr>
          <w:ilvl w:val="0"/>
          <w:numId w:val="18"/>
        </w:numPr>
        <w:spacing w:line="400" w:lineRule="exact"/>
        <w:ind w:right="-154"/>
        <w:jc w:val="left"/>
        <w:rPr>
          <w:rFonts w:hint="eastAsia" w:ascii="宋体" w:hAnsi="宋体"/>
          <w:bCs/>
          <w:sz w:val="18"/>
          <w:szCs w:val="18"/>
        </w:rPr>
      </w:pPr>
      <w:r>
        <w:rPr>
          <w:rFonts w:hint="eastAsia" w:ascii="宋体" w:hAnsi="宋体"/>
          <w:bCs/>
          <w:sz w:val="18"/>
          <w:szCs w:val="18"/>
        </w:rPr>
        <w:t>使用各类活动梯子（台）登高作业，没有个人防护装备（如安全帽、安全带）或没有在任何安全设施的保护前提下攀爬建筑物、料架等情况的，无人把扶梯子或监护。梯子脚上防滑橡胶失效或没有的；</w:t>
      </w:r>
    </w:p>
    <w:p>
      <w:pPr>
        <w:numPr>
          <w:ilvl w:val="0"/>
          <w:numId w:val="18"/>
        </w:numPr>
        <w:spacing w:line="400" w:lineRule="exact"/>
        <w:ind w:right="-154"/>
        <w:jc w:val="left"/>
        <w:rPr>
          <w:rFonts w:hint="eastAsia" w:ascii="宋体" w:hAnsi="宋体"/>
          <w:bCs/>
          <w:sz w:val="18"/>
          <w:szCs w:val="18"/>
        </w:rPr>
      </w:pPr>
      <w:r>
        <w:rPr>
          <w:rFonts w:hint="eastAsia" w:ascii="宋体" w:hAnsi="宋体"/>
          <w:bCs/>
          <w:sz w:val="18"/>
          <w:szCs w:val="18"/>
        </w:rPr>
        <w:t>高空作业（指2.0米以上）不系安全带，不戴安全帽，无监护，脚踩在容易产生打滑的斜坡（斜板）上或踩在容易踏空的板上的；</w:t>
      </w:r>
    </w:p>
    <w:p>
      <w:pPr>
        <w:numPr>
          <w:ilvl w:val="0"/>
          <w:numId w:val="18"/>
        </w:numPr>
        <w:spacing w:line="400" w:lineRule="exact"/>
        <w:ind w:right="-154"/>
        <w:jc w:val="left"/>
        <w:rPr>
          <w:rFonts w:hint="eastAsia" w:ascii="宋体" w:hAnsi="宋体"/>
          <w:bCs/>
          <w:sz w:val="18"/>
          <w:szCs w:val="18"/>
        </w:rPr>
      </w:pPr>
      <w:r>
        <w:rPr>
          <w:rFonts w:hint="eastAsia" w:ascii="宋体" w:hAnsi="宋体"/>
          <w:bCs/>
          <w:sz w:val="18"/>
          <w:szCs w:val="18"/>
        </w:rPr>
        <w:t>高空作业时上下扔物件的；</w:t>
      </w:r>
    </w:p>
    <w:p>
      <w:pPr>
        <w:numPr>
          <w:ilvl w:val="0"/>
          <w:numId w:val="18"/>
        </w:numPr>
        <w:spacing w:line="400" w:lineRule="exact"/>
        <w:ind w:right="-154"/>
        <w:jc w:val="left"/>
        <w:rPr>
          <w:rFonts w:hint="eastAsia" w:ascii="宋体" w:hAnsi="宋体"/>
          <w:bCs/>
          <w:sz w:val="18"/>
          <w:szCs w:val="18"/>
        </w:rPr>
      </w:pPr>
      <w:r>
        <w:rPr>
          <w:rFonts w:hint="eastAsia" w:ascii="宋体" w:hAnsi="宋体"/>
          <w:bCs/>
          <w:sz w:val="18"/>
          <w:szCs w:val="18"/>
        </w:rPr>
        <w:t>从事危险作业未经主管部门审批及无人监护，不执行危险作业审批时所规定的安全措施的；</w:t>
      </w:r>
    </w:p>
    <w:p>
      <w:pPr>
        <w:numPr>
          <w:ilvl w:val="0"/>
          <w:numId w:val="18"/>
        </w:numPr>
        <w:spacing w:line="400" w:lineRule="exact"/>
        <w:ind w:right="-154"/>
        <w:jc w:val="left"/>
        <w:rPr>
          <w:rFonts w:hint="eastAsia" w:ascii="宋体" w:hAnsi="宋体"/>
          <w:bCs/>
          <w:sz w:val="18"/>
          <w:szCs w:val="18"/>
        </w:rPr>
      </w:pPr>
      <w:r>
        <w:rPr>
          <w:rFonts w:hint="eastAsia" w:ascii="宋体" w:hAnsi="宋体"/>
          <w:bCs/>
          <w:sz w:val="18"/>
          <w:szCs w:val="18"/>
        </w:rPr>
        <w:t>单人进入有限空间（例如地坑、设备基坑、混砂机、八角筛、密闭空间等）作业、巡视而无人陪护的，必要的劳保用品未穿戴正确的，进出口不做登记的，进入有限空间不佩戴对讲机（或专用通讯器）的，需要审批而未审批的，审批后未按审批内容落实有效防护的，或造成中暑、中毒等异常情况不能被及时发现的；</w:t>
      </w:r>
    </w:p>
    <w:p>
      <w:pPr>
        <w:numPr>
          <w:ilvl w:val="0"/>
          <w:numId w:val="18"/>
        </w:numPr>
        <w:spacing w:line="400" w:lineRule="exact"/>
        <w:ind w:right="-154"/>
        <w:jc w:val="left"/>
        <w:rPr>
          <w:rFonts w:hint="eastAsia" w:ascii="宋体" w:hAnsi="宋体"/>
          <w:bCs/>
          <w:sz w:val="18"/>
          <w:szCs w:val="18"/>
        </w:rPr>
      </w:pPr>
      <w:r>
        <w:rPr>
          <w:rFonts w:hint="eastAsia" w:ascii="宋体" w:hAnsi="宋体"/>
          <w:bCs/>
          <w:sz w:val="18"/>
          <w:szCs w:val="18"/>
        </w:rPr>
        <w:t>二人以上作业无统一指挥或未明确主从关系的；</w:t>
      </w:r>
      <w:r>
        <w:rPr>
          <w:rFonts w:hint="eastAsia" w:ascii="宋体" w:hAnsi="宋体" w:eastAsia="宋体"/>
          <w:bCs/>
          <w:sz w:val="18"/>
          <w:szCs w:val="18"/>
        </w:rPr>
        <w:t xml:space="preserve"> </w:t>
      </w:r>
    </w:p>
    <w:p>
      <w:pPr>
        <w:widowControl/>
        <w:numPr>
          <w:ilvl w:val="0"/>
          <w:numId w:val="18"/>
        </w:numPr>
        <w:spacing w:line="240" w:lineRule="auto"/>
        <w:ind w:right="0"/>
        <w:jc w:val="left"/>
        <w:rPr>
          <w:rFonts w:hint="eastAsia" w:ascii="宋体" w:hAnsi="宋体"/>
          <w:bCs/>
          <w:sz w:val="18"/>
          <w:szCs w:val="18"/>
        </w:rPr>
      </w:pPr>
      <w:r>
        <w:rPr>
          <w:rFonts w:hint="eastAsia" w:ascii="宋体" w:hAnsi="宋体"/>
          <w:bCs/>
          <w:sz w:val="18"/>
          <w:szCs w:val="18"/>
        </w:rPr>
        <w:t>砂轮机不按时更换砂轮，两边垫纸垫的。铁垫托架和挡屑板与砂轮片之间的间隙超过了1根手指的距离，铁垫托架和挡屑板不固定的。私自拆除一边的砂轮使用而无保护措施的。用砂轮机做强力切削或明显超范围使用砂轮机的。操作者站在砂轮机的正面磨削的；</w:t>
      </w:r>
    </w:p>
    <w:p>
      <w:pPr>
        <w:numPr>
          <w:ilvl w:val="0"/>
          <w:numId w:val="18"/>
        </w:numPr>
        <w:spacing w:line="400" w:lineRule="exact"/>
        <w:ind w:right="-154"/>
        <w:jc w:val="left"/>
        <w:rPr>
          <w:rFonts w:hint="eastAsia" w:ascii="宋体" w:hAnsi="宋体"/>
          <w:bCs/>
          <w:sz w:val="18"/>
          <w:szCs w:val="18"/>
        </w:rPr>
      </w:pPr>
      <w:r>
        <w:rPr>
          <w:rFonts w:hint="eastAsia" w:ascii="宋体" w:hAnsi="宋体"/>
          <w:bCs/>
          <w:sz w:val="18"/>
          <w:szCs w:val="18"/>
        </w:rPr>
        <w:t>新、改、扩建项目或采用有毒、有害的新工艺、新技术、新材料、新设备不执行“三同时”的；</w:t>
      </w:r>
    </w:p>
    <w:p>
      <w:pPr>
        <w:numPr>
          <w:ilvl w:val="0"/>
          <w:numId w:val="18"/>
        </w:numPr>
        <w:spacing w:line="400" w:lineRule="exact"/>
        <w:ind w:right="-154"/>
        <w:jc w:val="left"/>
        <w:rPr>
          <w:rFonts w:hint="eastAsia" w:ascii="宋体" w:hAnsi="宋体"/>
          <w:bCs/>
          <w:sz w:val="18"/>
          <w:szCs w:val="18"/>
        </w:rPr>
      </w:pPr>
      <w:r>
        <w:rPr>
          <w:rFonts w:hint="eastAsia" w:ascii="宋体" w:hAnsi="宋体"/>
          <w:bCs/>
          <w:sz w:val="18"/>
          <w:szCs w:val="18"/>
        </w:rPr>
        <w:t>把不经专业设备和工艺处理的废水、废油、废渣直接倒入水池、下水道、雨水井、花草丛中的；</w:t>
      </w:r>
    </w:p>
    <w:p>
      <w:pPr>
        <w:numPr>
          <w:ilvl w:val="0"/>
          <w:numId w:val="18"/>
        </w:numPr>
        <w:spacing w:line="400" w:lineRule="exact"/>
        <w:ind w:right="-154"/>
        <w:jc w:val="left"/>
        <w:rPr>
          <w:rFonts w:hint="eastAsia" w:ascii="宋体" w:hAnsi="宋体"/>
          <w:bCs/>
          <w:sz w:val="18"/>
          <w:szCs w:val="18"/>
        </w:rPr>
      </w:pPr>
      <w:r>
        <w:rPr>
          <w:rFonts w:hint="eastAsia" w:ascii="宋体" w:hAnsi="宋体"/>
          <w:bCs/>
          <w:sz w:val="18"/>
          <w:szCs w:val="18"/>
        </w:rPr>
        <w:t>（所有）设备存在漏水、漏油、漏气现象的（包括工艺用气管或设备用气管穿越通道（私拉乱接）现象的）；</w:t>
      </w:r>
    </w:p>
    <w:p>
      <w:pPr>
        <w:numPr>
          <w:ilvl w:val="0"/>
          <w:numId w:val="18"/>
        </w:numPr>
        <w:spacing w:line="400" w:lineRule="exact"/>
        <w:ind w:right="-154"/>
        <w:jc w:val="left"/>
        <w:rPr>
          <w:rFonts w:hint="eastAsia" w:ascii="宋体" w:hAnsi="宋体"/>
          <w:bCs/>
          <w:sz w:val="18"/>
          <w:szCs w:val="18"/>
        </w:rPr>
      </w:pPr>
      <w:r>
        <w:rPr>
          <w:rFonts w:hint="eastAsia" w:ascii="宋体" w:hAnsi="宋体"/>
          <w:bCs/>
          <w:sz w:val="18"/>
          <w:szCs w:val="18"/>
        </w:rPr>
        <w:t>不按规定及时清理和清扫作业现场废料、工业或生活垃圾的。不在规定的地点倾倒废料、工业或生活垃圾的；铸造混砂机和除尘器的除尘灰桶不按时清理的，铸造炉坑、扒渣坑杂物堆积的；</w:t>
      </w:r>
    </w:p>
    <w:p>
      <w:pPr>
        <w:numPr>
          <w:ilvl w:val="0"/>
          <w:numId w:val="18"/>
        </w:numPr>
        <w:spacing w:line="400" w:lineRule="exact"/>
        <w:ind w:right="-154"/>
        <w:jc w:val="left"/>
        <w:rPr>
          <w:rFonts w:hint="eastAsia" w:ascii="宋体" w:hAnsi="宋体"/>
          <w:bCs/>
          <w:sz w:val="18"/>
          <w:szCs w:val="18"/>
        </w:rPr>
      </w:pPr>
      <w:r>
        <w:rPr>
          <w:rFonts w:hint="eastAsia" w:ascii="宋体" w:hAnsi="宋体"/>
          <w:bCs/>
          <w:sz w:val="18"/>
          <w:szCs w:val="18"/>
        </w:rPr>
        <w:t>向铸造炉坑中倒水，炉坑周围潮湿的；</w:t>
      </w:r>
    </w:p>
    <w:p>
      <w:pPr>
        <w:numPr>
          <w:ilvl w:val="0"/>
          <w:numId w:val="18"/>
        </w:numPr>
        <w:spacing w:line="400" w:lineRule="exact"/>
        <w:ind w:right="-154"/>
        <w:jc w:val="left"/>
        <w:rPr>
          <w:rFonts w:hint="eastAsia" w:ascii="宋体" w:hAnsi="宋体"/>
          <w:bCs/>
          <w:sz w:val="18"/>
          <w:szCs w:val="18"/>
        </w:rPr>
      </w:pPr>
      <w:r>
        <w:rPr>
          <w:rFonts w:hint="eastAsia" w:ascii="宋体" w:hAnsi="宋体"/>
          <w:bCs/>
          <w:sz w:val="18"/>
          <w:szCs w:val="18"/>
        </w:rPr>
        <w:t>残留铁水倒入坩埚内时，利用存在水分、不干燥、湿润的废铸件做吊攀导致铁水飞溅的；</w:t>
      </w:r>
    </w:p>
    <w:p>
      <w:pPr>
        <w:numPr>
          <w:ilvl w:val="0"/>
          <w:numId w:val="18"/>
        </w:numPr>
        <w:spacing w:line="400" w:lineRule="exact"/>
        <w:ind w:right="-154"/>
        <w:jc w:val="left"/>
        <w:rPr>
          <w:rFonts w:hint="eastAsia" w:ascii="宋体" w:hAnsi="宋体"/>
          <w:bCs/>
          <w:sz w:val="18"/>
          <w:szCs w:val="18"/>
        </w:rPr>
      </w:pPr>
      <w:r>
        <w:rPr>
          <w:rFonts w:hint="eastAsia" w:ascii="宋体" w:hAnsi="宋体"/>
          <w:bCs/>
          <w:sz w:val="18"/>
          <w:szCs w:val="18"/>
        </w:rPr>
        <w:t>中频炉融化铁水扒渣不断电的；</w:t>
      </w:r>
    </w:p>
    <w:p>
      <w:pPr>
        <w:numPr>
          <w:ilvl w:val="0"/>
          <w:numId w:val="18"/>
        </w:numPr>
        <w:spacing w:line="400" w:lineRule="exact"/>
        <w:ind w:right="-154"/>
        <w:jc w:val="left"/>
        <w:rPr>
          <w:rFonts w:hint="eastAsia" w:ascii="宋体" w:hAnsi="宋体"/>
          <w:bCs/>
          <w:sz w:val="18"/>
          <w:szCs w:val="18"/>
        </w:rPr>
      </w:pPr>
      <w:r>
        <w:rPr>
          <w:rFonts w:hint="eastAsia" w:ascii="宋体" w:hAnsi="宋体"/>
          <w:bCs/>
          <w:sz w:val="18"/>
          <w:szCs w:val="18"/>
        </w:rPr>
        <w:t>砂处理设备正在运行，有人员（含相关方）进入设备下方清砂的；</w:t>
      </w:r>
    </w:p>
    <w:p>
      <w:pPr>
        <w:numPr>
          <w:ilvl w:val="0"/>
          <w:numId w:val="18"/>
        </w:numPr>
        <w:spacing w:line="400" w:lineRule="exact"/>
        <w:ind w:right="-154"/>
        <w:jc w:val="left"/>
        <w:rPr>
          <w:rFonts w:hint="eastAsia" w:ascii="宋体" w:hAnsi="宋体"/>
          <w:bCs/>
          <w:sz w:val="18"/>
          <w:szCs w:val="18"/>
        </w:rPr>
      </w:pPr>
      <w:r>
        <w:rPr>
          <w:rFonts w:hint="eastAsia" w:ascii="宋体" w:hAnsi="宋体"/>
          <w:bCs/>
          <w:sz w:val="18"/>
          <w:szCs w:val="18"/>
        </w:rPr>
        <w:t>取好高温金相样未经冷却就通行浇注平台的；</w:t>
      </w:r>
    </w:p>
    <w:p>
      <w:pPr>
        <w:numPr>
          <w:ilvl w:val="0"/>
          <w:numId w:val="18"/>
        </w:numPr>
        <w:spacing w:line="400" w:lineRule="exact"/>
        <w:ind w:right="-154"/>
        <w:jc w:val="left"/>
        <w:rPr>
          <w:rFonts w:hint="eastAsia" w:ascii="宋体" w:hAnsi="宋体"/>
          <w:bCs/>
          <w:sz w:val="18"/>
          <w:szCs w:val="18"/>
        </w:rPr>
      </w:pPr>
      <w:r>
        <w:rPr>
          <w:rFonts w:hint="eastAsia" w:ascii="宋体" w:hAnsi="宋体"/>
          <w:bCs/>
          <w:sz w:val="18"/>
          <w:szCs w:val="18"/>
        </w:rPr>
        <w:t>气锤打击浇冒口时方圆3米内有其他工作人员的；</w:t>
      </w:r>
    </w:p>
    <w:p>
      <w:pPr>
        <w:numPr>
          <w:ilvl w:val="0"/>
          <w:numId w:val="18"/>
        </w:numPr>
        <w:spacing w:line="400" w:lineRule="exact"/>
        <w:ind w:right="-154"/>
        <w:jc w:val="left"/>
        <w:rPr>
          <w:rFonts w:hint="eastAsia" w:ascii="宋体" w:hAnsi="宋体"/>
          <w:bCs/>
          <w:sz w:val="18"/>
          <w:szCs w:val="18"/>
        </w:rPr>
      </w:pPr>
      <w:r>
        <w:rPr>
          <w:rFonts w:hint="eastAsia" w:ascii="宋体" w:hAnsi="宋体"/>
          <w:bCs/>
          <w:sz w:val="18"/>
          <w:szCs w:val="18"/>
        </w:rPr>
        <w:t>堵塞主要安全应急通道（压线）。堵塞消防设施（压线），其上方、内部堆放杂物的。堵塞配电柜（压线），其上方、内部堆放杂物的；在高温区或打磨区堆放纸箱、酒精等易燃易爆物品；</w:t>
      </w:r>
    </w:p>
    <w:p>
      <w:pPr>
        <w:numPr>
          <w:ilvl w:val="0"/>
          <w:numId w:val="18"/>
        </w:numPr>
        <w:spacing w:line="400" w:lineRule="exact"/>
        <w:ind w:right="-154"/>
        <w:jc w:val="left"/>
        <w:rPr>
          <w:rFonts w:hint="eastAsia" w:ascii="宋体" w:hAnsi="宋体"/>
          <w:bCs/>
          <w:sz w:val="18"/>
          <w:szCs w:val="18"/>
        </w:rPr>
      </w:pPr>
      <w:r>
        <w:rPr>
          <w:rFonts w:hint="eastAsia" w:ascii="宋体" w:hAnsi="宋体"/>
          <w:bCs/>
          <w:sz w:val="18"/>
          <w:szCs w:val="18"/>
        </w:rPr>
        <w:t>员工擅自（如没有书面批准单或没有执行登记等流程的）进入明令禁止特殊区域的（如变配电间，有重点保护级的车间（仓库），熔炼浇注区等重点隔离区域，地坑等）；</w:t>
      </w:r>
    </w:p>
    <w:p>
      <w:pPr>
        <w:numPr>
          <w:ilvl w:val="0"/>
          <w:numId w:val="18"/>
        </w:numPr>
        <w:spacing w:line="400" w:lineRule="exact"/>
        <w:ind w:right="-154"/>
        <w:jc w:val="left"/>
        <w:rPr>
          <w:rFonts w:hint="eastAsia" w:ascii="宋体" w:hAnsi="宋体" w:eastAsia="宋体"/>
          <w:bCs/>
          <w:sz w:val="18"/>
          <w:szCs w:val="18"/>
        </w:rPr>
      </w:pPr>
      <w:r>
        <w:rPr>
          <w:rFonts w:hint="eastAsia" w:ascii="宋体" w:hAnsi="宋体"/>
          <w:bCs/>
          <w:sz w:val="18"/>
          <w:szCs w:val="18"/>
        </w:rPr>
        <w:t>摩托车、自行车、电动三轮车、民用电动车、汽车擅自进入车间厂房内的。</w:t>
      </w:r>
    </w:p>
    <w:p>
      <w:pPr>
        <w:numPr>
          <w:ilvl w:val="0"/>
          <w:numId w:val="18"/>
        </w:numPr>
        <w:spacing w:line="400" w:lineRule="exact"/>
        <w:ind w:right="-154"/>
        <w:jc w:val="left"/>
        <w:rPr>
          <w:rFonts w:hint="eastAsia" w:ascii="宋体" w:hAnsi="宋体"/>
          <w:bCs/>
          <w:sz w:val="18"/>
          <w:szCs w:val="18"/>
        </w:rPr>
      </w:pPr>
      <w:r>
        <w:rPr>
          <w:rFonts w:hint="eastAsia" w:ascii="宋体" w:hAnsi="宋体"/>
          <w:bCs/>
          <w:sz w:val="18"/>
          <w:szCs w:val="18"/>
        </w:rPr>
        <w:t>设备、设施故障（含维保）在维修（维保）前不通知操作人员，未制定在此期间的有效安全注意事项以及未落实必要的防护措施而展开维修（维保）工作，甚至是在无人监护的情况下擅自进入机器内维修的。在维修（维保）期间未在显眼区域（如操作主机电源开关处）挂起维修牌子（是指警示牌（多台设备或单台大中型设备情况下要拉警戒线）和安全作业确认牌），未断电（上锁）或断气，现场未安排专门（或无）人员监护，随意撤除“设备维修，禁止合闸”等标识牌的。维修设备（特别是行车）结束时，工具或其他物品没有带走</w:t>
      </w:r>
      <w:r>
        <w:rPr>
          <w:rFonts w:hint="eastAsia" w:ascii="宋体" w:hAnsi="宋体"/>
          <w:bCs/>
          <w:sz w:val="18"/>
          <w:szCs w:val="18"/>
          <w:lang w:eastAsia="zh-CN"/>
        </w:rPr>
        <w:t>；</w:t>
      </w:r>
    </w:p>
    <w:p>
      <w:pPr>
        <w:numPr>
          <w:ilvl w:val="0"/>
          <w:numId w:val="18"/>
        </w:numPr>
        <w:spacing w:line="400" w:lineRule="exact"/>
        <w:ind w:right="-154"/>
        <w:jc w:val="left"/>
        <w:rPr>
          <w:rFonts w:hint="eastAsia" w:ascii="宋体" w:hAnsi="宋体"/>
          <w:bCs/>
          <w:sz w:val="18"/>
          <w:szCs w:val="18"/>
        </w:rPr>
      </w:pPr>
      <w:r>
        <w:rPr>
          <w:rFonts w:hint="eastAsia"/>
          <w:lang w:eastAsia="zh-CN"/>
        </w:rPr>
        <w:t>带病运行或</w:t>
      </w:r>
      <w:r>
        <w:rPr>
          <w:rFonts w:hint="eastAsia"/>
        </w:rPr>
        <w:t>未经批准停用职业健康、环保设施</w:t>
      </w:r>
      <w:r>
        <w:rPr>
          <w:rFonts w:hint="eastAsia"/>
          <w:lang w:val="en-US" w:eastAsia="zh-CN"/>
        </w:rPr>
        <w:t>的；</w:t>
      </w:r>
    </w:p>
    <w:p>
      <w:pPr>
        <w:numPr>
          <w:ilvl w:val="0"/>
          <w:numId w:val="18"/>
        </w:numPr>
        <w:spacing w:line="400" w:lineRule="exact"/>
        <w:ind w:right="-154"/>
        <w:jc w:val="left"/>
        <w:rPr>
          <w:rFonts w:hint="eastAsia" w:ascii="宋体" w:hAnsi="宋体"/>
          <w:bCs/>
          <w:sz w:val="18"/>
          <w:szCs w:val="18"/>
        </w:rPr>
      </w:pPr>
      <w:r>
        <w:rPr>
          <w:rFonts w:hint="eastAsia"/>
        </w:rPr>
        <w:t>废油、废削液</w:t>
      </w:r>
      <w:r>
        <w:rPr>
          <w:rFonts w:hint="eastAsia"/>
          <w:lang w:eastAsia="zh-CN"/>
        </w:rPr>
        <w:t>、清洗废水</w:t>
      </w:r>
      <w:r>
        <w:rPr>
          <w:rFonts w:hint="eastAsia"/>
        </w:rPr>
        <w:t>等生产废水</w:t>
      </w:r>
      <w:r>
        <w:rPr>
          <w:rFonts w:hint="eastAsia"/>
          <w:lang w:eastAsia="zh-CN"/>
        </w:rPr>
        <w:t>违规倾倒；</w:t>
      </w:r>
    </w:p>
    <w:p>
      <w:pPr>
        <w:numPr>
          <w:ilvl w:val="0"/>
          <w:numId w:val="18"/>
        </w:numPr>
        <w:spacing w:line="400" w:lineRule="exact"/>
        <w:ind w:right="-154"/>
        <w:jc w:val="left"/>
        <w:rPr>
          <w:rFonts w:hint="eastAsia" w:ascii="宋体" w:hAnsi="宋体"/>
          <w:bCs/>
          <w:sz w:val="18"/>
          <w:szCs w:val="18"/>
        </w:rPr>
      </w:pPr>
      <w:r>
        <w:rPr>
          <w:rFonts w:hint="eastAsia"/>
          <w:highlight w:val="none"/>
        </w:rPr>
        <w:t>未规范生产作业方式，污染防护措施不到位的，导致出现大范围污染物泄露</w:t>
      </w:r>
      <w:r>
        <w:rPr>
          <w:rFonts w:hint="eastAsia"/>
          <w:highlight w:val="none"/>
          <w:lang w:eastAsia="zh-CN"/>
        </w:rPr>
        <w:t>或违规排放</w:t>
      </w:r>
      <w:r>
        <w:rPr>
          <w:rFonts w:hint="eastAsia"/>
          <w:highlight w:val="none"/>
        </w:rPr>
        <w:t>的</w:t>
      </w:r>
      <w:r>
        <w:rPr>
          <w:rFonts w:hint="eastAsia"/>
          <w:highlight w:val="none"/>
          <w:lang w:eastAsia="zh-CN"/>
        </w:rPr>
        <w:t>。</w:t>
      </w:r>
    </w:p>
    <w:p>
      <w:pPr>
        <w:spacing w:line="400" w:lineRule="exact"/>
        <w:ind w:right="-154"/>
        <w:jc w:val="left"/>
        <w:rPr>
          <w:rFonts w:hint="eastAsia" w:ascii="宋体" w:hAnsi="宋体"/>
          <w:bCs/>
          <w:sz w:val="18"/>
          <w:szCs w:val="18"/>
        </w:rPr>
      </w:pPr>
    </w:p>
    <w:p>
      <w:pPr>
        <w:widowControl/>
        <w:jc w:val="left"/>
        <w:rPr>
          <w:rFonts w:ascii="黑体" w:eastAsia="黑体"/>
        </w:rPr>
        <w:sectPr>
          <w:pgSz w:w="11906" w:h="16838"/>
          <w:pgMar w:top="2098" w:right="1416" w:bottom="1985" w:left="1588" w:header="851" w:footer="1361" w:gutter="0"/>
          <w:pgNumType w:fmt="decimal"/>
          <w:cols w:space="720" w:num="1"/>
          <w:docGrid w:type="linesAndChars" w:linePitch="579" w:charSpace="-849"/>
        </w:sectPr>
      </w:pPr>
    </w:p>
    <w:p>
      <w:pPr>
        <w:spacing w:line="400" w:lineRule="exact"/>
        <w:ind w:right="-154"/>
        <w:jc w:val="left"/>
        <w:rPr>
          <w:rFonts w:hint="eastAsia" w:ascii="宋体" w:hAnsi="宋体" w:eastAsia="宋体"/>
          <w:b w:val="0"/>
          <w:bCs/>
          <w:sz w:val="18"/>
          <w:szCs w:val="18"/>
        </w:rPr>
      </w:pPr>
      <w:r>
        <w:rPr>
          <w:rFonts w:hint="eastAsia" w:ascii="宋体" w:hAnsi="宋体" w:eastAsia="宋体"/>
          <w:b/>
          <w:sz w:val="18"/>
          <w:szCs w:val="18"/>
        </w:rPr>
        <w:t>附件</w:t>
      </w:r>
      <w:r>
        <w:rPr>
          <w:rFonts w:hint="eastAsia" w:ascii="宋体" w:hAnsi="宋体"/>
          <w:b/>
          <w:sz w:val="18"/>
          <w:szCs w:val="18"/>
          <w:lang w:val="en-US" w:eastAsia="zh-CN"/>
        </w:rPr>
        <w:t>7</w:t>
      </w:r>
      <w:r>
        <w:rPr>
          <w:rFonts w:hint="eastAsia" w:ascii="宋体" w:hAnsi="宋体" w:eastAsia="宋体"/>
          <w:b/>
          <w:sz w:val="18"/>
          <w:szCs w:val="18"/>
        </w:rPr>
        <w:t>:</w:t>
      </w:r>
    </w:p>
    <w:p>
      <w:pPr>
        <w:spacing w:line="400" w:lineRule="exact"/>
        <w:ind w:right="-154"/>
        <w:jc w:val="center"/>
        <w:rPr>
          <w:rFonts w:hint="eastAsia" w:ascii="宋体" w:hAnsi="宋体"/>
          <w:b/>
          <w:bCs/>
          <w:sz w:val="18"/>
          <w:szCs w:val="18"/>
        </w:rPr>
      </w:pPr>
      <w:r>
        <w:rPr>
          <w:rFonts w:hint="eastAsia" w:ascii="宋体" w:hAnsi="宋体"/>
          <w:b/>
          <w:bCs/>
          <w:sz w:val="18"/>
          <w:szCs w:val="18"/>
        </w:rPr>
        <w:t>重大未遂事故现象（共13条）</w:t>
      </w:r>
    </w:p>
    <w:p>
      <w:pPr>
        <w:spacing w:line="400" w:lineRule="exact"/>
        <w:ind w:right="-154"/>
        <w:jc w:val="left"/>
        <w:rPr>
          <w:rFonts w:hint="eastAsia" w:ascii="宋体" w:hAnsi="宋体"/>
          <w:bCs/>
          <w:sz w:val="18"/>
          <w:szCs w:val="18"/>
        </w:rPr>
      </w:pPr>
      <w:r>
        <w:rPr>
          <w:rFonts w:hint="eastAsia" w:ascii="宋体" w:hAnsi="宋体"/>
          <w:bCs/>
          <w:sz w:val="18"/>
          <w:szCs w:val="18"/>
        </w:rPr>
        <w:t>1、虽未造成人员伤亡，但由于管理问题或个人主观问题造成设备、设施、工件、刀具、工装严重损坏的（指直接经济损失3000元（含）以上）；</w:t>
      </w:r>
    </w:p>
    <w:p>
      <w:pPr>
        <w:spacing w:line="400" w:lineRule="exact"/>
        <w:ind w:right="-154"/>
        <w:jc w:val="left"/>
        <w:rPr>
          <w:rFonts w:hint="eastAsia" w:ascii="宋体" w:hAnsi="宋体"/>
          <w:bCs/>
          <w:sz w:val="18"/>
          <w:szCs w:val="18"/>
        </w:rPr>
      </w:pPr>
      <w:r>
        <w:rPr>
          <w:rFonts w:hint="eastAsia" w:ascii="宋体" w:hAnsi="宋体"/>
          <w:bCs/>
          <w:sz w:val="18"/>
          <w:szCs w:val="18"/>
        </w:rPr>
        <w:t>2、重点防火部位（区域）需要动火但却不向公司现场管理科汇报，也没有到安全环保部办理相关动火手续或虽办理动火手续但采取安全防火措施不到位，尚未造成人员伤亡的；</w:t>
      </w:r>
    </w:p>
    <w:p>
      <w:pPr>
        <w:spacing w:line="400" w:lineRule="exact"/>
        <w:ind w:right="-154"/>
        <w:jc w:val="left"/>
        <w:rPr>
          <w:rFonts w:hint="eastAsia" w:ascii="宋体" w:hAnsi="宋体"/>
          <w:bCs/>
          <w:sz w:val="18"/>
          <w:szCs w:val="18"/>
        </w:rPr>
      </w:pPr>
      <w:r>
        <w:rPr>
          <w:rFonts w:hint="eastAsia" w:ascii="宋体" w:hAnsi="宋体"/>
          <w:bCs/>
          <w:sz w:val="18"/>
          <w:szCs w:val="18"/>
        </w:rPr>
        <w:t>3、线路维修不办工作票或办理后不通知安全环保部或戚墅堰所设备动力部，尚未造成人员伤亡的；</w:t>
      </w:r>
    </w:p>
    <w:p>
      <w:pPr>
        <w:spacing w:line="400" w:lineRule="exact"/>
        <w:ind w:right="-154"/>
        <w:jc w:val="left"/>
        <w:rPr>
          <w:rFonts w:hint="eastAsia" w:ascii="宋体" w:hAnsi="宋体"/>
          <w:bCs/>
          <w:sz w:val="18"/>
          <w:szCs w:val="18"/>
        </w:rPr>
      </w:pPr>
      <w:r>
        <w:rPr>
          <w:rFonts w:hint="eastAsia" w:ascii="宋体" w:hAnsi="宋体"/>
          <w:bCs/>
          <w:sz w:val="18"/>
          <w:szCs w:val="18"/>
        </w:rPr>
        <w:t>4、危险作业和电气临时线未向安全环保部审批或审批后安全措施没有落实到位，尚未造成人员伤亡的；</w:t>
      </w:r>
    </w:p>
    <w:p>
      <w:pPr>
        <w:spacing w:line="400" w:lineRule="exact"/>
        <w:ind w:right="-154"/>
        <w:jc w:val="left"/>
        <w:rPr>
          <w:rFonts w:hint="eastAsia" w:ascii="宋体" w:hAnsi="宋体"/>
          <w:bCs/>
          <w:sz w:val="18"/>
          <w:szCs w:val="18"/>
        </w:rPr>
      </w:pPr>
      <w:r>
        <w:rPr>
          <w:rFonts w:hint="eastAsia" w:ascii="宋体" w:hAnsi="宋体"/>
          <w:bCs/>
          <w:sz w:val="18"/>
          <w:szCs w:val="18"/>
        </w:rPr>
        <w:t>5、故意损毁、堵塞、用完不归位的消防设施器材工具和擅自将消防设施器材、消防工具挪作它用的个人或集体，尚未造成火灾的；</w:t>
      </w:r>
    </w:p>
    <w:p>
      <w:pPr>
        <w:spacing w:line="400" w:lineRule="exact"/>
        <w:ind w:right="-154"/>
        <w:jc w:val="left"/>
        <w:rPr>
          <w:rFonts w:hint="eastAsia" w:ascii="宋体" w:hAnsi="宋体"/>
          <w:bCs/>
          <w:sz w:val="18"/>
          <w:szCs w:val="18"/>
        </w:rPr>
      </w:pPr>
      <w:r>
        <w:rPr>
          <w:rFonts w:hint="eastAsia" w:ascii="宋体" w:hAnsi="宋体"/>
          <w:bCs/>
          <w:sz w:val="18"/>
          <w:szCs w:val="18"/>
        </w:rPr>
        <w:t>6、工装或模具未在设备工作台上有效紧固就生产（含安调）而尚未造成事故的；工装或模具上的附件（如螺丝、螺母、弹簧、销子、电线、气管气阀等）未执行保养制度（含要求强制更换的附件而未及时更换）而失效尚未造成人员伤亡的；所有形式的工装（尤其液压型的），一手扶零部件一手按按钮操作而尚未造成人员伤亡的；</w:t>
      </w:r>
    </w:p>
    <w:p>
      <w:pPr>
        <w:spacing w:line="400" w:lineRule="exact"/>
        <w:ind w:right="-154"/>
        <w:jc w:val="left"/>
        <w:rPr>
          <w:rFonts w:hint="eastAsia" w:ascii="宋体" w:hAnsi="宋体"/>
          <w:bCs/>
          <w:sz w:val="18"/>
          <w:szCs w:val="18"/>
        </w:rPr>
      </w:pPr>
      <w:r>
        <w:rPr>
          <w:rFonts w:hint="eastAsia" w:ascii="宋体" w:hAnsi="宋体"/>
          <w:bCs/>
          <w:sz w:val="18"/>
          <w:szCs w:val="18"/>
        </w:rPr>
        <w:t>7、（各类）库房的料架主体结构，防撞装置，安全通道，物料定置和存放不符合安全生产标准化的有关规定，而尚未造成人员伤亡的；</w:t>
      </w:r>
    </w:p>
    <w:p>
      <w:pPr>
        <w:spacing w:line="400" w:lineRule="exact"/>
        <w:ind w:right="-154"/>
        <w:jc w:val="left"/>
        <w:rPr>
          <w:rFonts w:hint="eastAsia" w:ascii="宋体" w:hAnsi="宋体"/>
          <w:bCs/>
          <w:sz w:val="18"/>
          <w:szCs w:val="18"/>
        </w:rPr>
      </w:pPr>
      <w:r>
        <w:rPr>
          <w:rFonts w:hint="eastAsia" w:ascii="宋体" w:hAnsi="宋体"/>
          <w:bCs/>
          <w:sz w:val="18"/>
          <w:szCs w:val="18"/>
        </w:rPr>
        <w:t>8、油品、化学品、易燃易爆物、气瓶等不按安全生产标准化和安全、环境、职业健康体系的有关规定进行存储、领取、定置、使用、回收，而尚未造成人员伤亡的；</w:t>
      </w:r>
    </w:p>
    <w:p>
      <w:pPr>
        <w:spacing w:line="400" w:lineRule="exact"/>
        <w:ind w:right="-154"/>
        <w:jc w:val="left"/>
        <w:rPr>
          <w:rFonts w:hint="eastAsia" w:ascii="宋体" w:hAnsi="宋体"/>
          <w:bCs/>
          <w:sz w:val="18"/>
          <w:szCs w:val="18"/>
        </w:rPr>
      </w:pPr>
      <w:r>
        <w:rPr>
          <w:rFonts w:hint="eastAsia" w:ascii="宋体" w:hAnsi="宋体"/>
          <w:bCs/>
          <w:sz w:val="18"/>
          <w:szCs w:val="18"/>
        </w:rPr>
        <w:t>9、（各类）“带病”运作设备未经运营保障部评审且没有在获得书面批准前擅自启动“带病”设备进行生产（使用）而尚未造成人员伤亡的；</w:t>
      </w:r>
    </w:p>
    <w:p>
      <w:pPr>
        <w:spacing w:line="400" w:lineRule="exact"/>
        <w:ind w:right="-154"/>
        <w:jc w:val="left"/>
        <w:rPr>
          <w:rFonts w:hint="eastAsia" w:ascii="宋体" w:hAnsi="宋体"/>
          <w:bCs/>
          <w:sz w:val="18"/>
          <w:szCs w:val="18"/>
        </w:rPr>
      </w:pPr>
      <w:r>
        <w:rPr>
          <w:rFonts w:hint="eastAsia" w:ascii="宋体" w:hAnsi="宋体"/>
          <w:bCs/>
          <w:sz w:val="18"/>
          <w:szCs w:val="18"/>
        </w:rPr>
        <w:t>10、设备、设施未有效执行“有洞必有盖,有台必有栏,有轮必有罩,有轴必有套”等安全基本原则而尚未造成人员伤亡的；</w:t>
      </w:r>
    </w:p>
    <w:p>
      <w:pPr>
        <w:spacing w:line="400" w:lineRule="exact"/>
        <w:ind w:right="-154"/>
        <w:jc w:val="left"/>
        <w:rPr>
          <w:rFonts w:hint="eastAsia" w:ascii="宋体" w:hAnsi="宋体"/>
          <w:bCs/>
          <w:sz w:val="18"/>
          <w:szCs w:val="18"/>
        </w:rPr>
      </w:pPr>
      <w:r>
        <w:rPr>
          <w:rFonts w:hint="eastAsia" w:ascii="宋体" w:hAnsi="宋体"/>
          <w:bCs/>
          <w:sz w:val="18"/>
          <w:szCs w:val="18"/>
        </w:rPr>
        <w:t>11、各级各类人员未经过（通过）三级安全教育及考试和登记、特种作业或操作特种设备取证（复训）培训、转复岗培训、“五新”或“四新”培训、收心教育、职业病危害告知和签订、安全生产责任书签订等有关环节而（擅自）安排上岗作业尚未造成人员伤亡的；</w:t>
      </w:r>
    </w:p>
    <w:p>
      <w:pPr>
        <w:spacing w:line="400" w:lineRule="exact"/>
        <w:ind w:right="-154"/>
        <w:jc w:val="left"/>
        <w:rPr>
          <w:rFonts w:hint="eastAsia" w:ascii="宋体" w:hAnsi="宋体"/>
          <w:bCs/>
          <w:sz w:val="18"/>
          <w:szCs w:val="18"/>
        </w:rPr>
      </w:pPr>
      <w:r>
        <w:rPr>
          <w:rFonts w:hint="eastAsia" w:ascii="宋体" w:hAnsi="宋体"/>
          <w:bCs/>
          <w:sz w:val="18"/>
          <w:szCs w:val="18"/>
        </w:rPr>
        <w:t xml:space="preserve">12、责任班组（区域）地面、设备设施和消防设施周围附近有明显油污、杂物，或地面存在容易使人打滑、摔倒、磕碰的瓜皮果壳、钢丸等而尚未造成人员伤亡的； </w:t>
      </w:r>
    </w:p>
    <w:p>
      <w:pPr>
        <w:spacing w:line="400" w:lineRule="exact"/>
        <w:ind w:right="-154"/>
        <w:jc w:val="left"/>
        <w:rPr>
          <w:rFonts w:hint="eastAsia" w:ascii="宋体" w:hAnsi="宋体" w:eastAsia="宋体"/>
          <w:sz w:val="18"/>
          <w:szCs w:val="18"/>
          <w:u w:val="thick"/>
        </w:rPr>
      </w:pPr>
      <w:r>
        <w:rPr>
          <w:rFonts w:hint="eastAsia" w:ascii="宋体" w:hAnsi="宋体"/>
          <w:bCs/>
          <w:sz w:val="18"/>
          <w:szCs w:val="18"/>
        </w:rPr>
        <w:t>13、重大隐患（比如所有高空作业时关于坠物的，物料、工装（砂箱、模具等）由于摆放不合理而倾倒的，由于行车维护、保养、点检以及违章操作造成钢丝绳、链条断裂的，由于铁水浇包、烘包的防护装置或主横梁或防火棉等失效而造成倾倒或起火的，由于地坑管理不善造成进入地坑人员人身伤害的，以及有明显火灾或爆炸隐患的等等系统性问题）不及时整改或整改不到位的，重复隐患、重复违章的，各级管理人员或领导干部违章指挥或违章作业（违反（设备）安全操作规程等规章制度或法律法规等）的而尚未造成人员伤亡的。</w:t>
      </w:r>
    </w:p>
    <w:p>
      <w:pPr>
        <w:adjustRightInd w:val="0"/>
        <w:snapToGrid w:val="0"/>
        <w:spacing w:line="400" w:lineRule="exact"/>
        <w:jc w:val="left"/>
        <w:rPr>
          <w:rFonts w:ascii="仿宋_GB2312"/>
          <w:b/>
          <w:sz w:val="21"/>
          <w:szCs w:val="21"/>
        </w:rPr>
      </w:pPr>
    </w:p>
    <w:p>
      <w:pPr>
        <w:widowControl/>
        <w:jc w:val="left"/>
        <w:rPr>
          <w:rFonts w:ascii="仿宋_GB2312"/>
          <w:b/>
          <w:sz w:val="21"/>
          <w:szCs w:val="21"/>
        </w:rPr>
        <w:sectPr>
          <w:pgSz w:w="11906" w:h="16838"/>
          <w:pgMar w:top="1440" w:right="1800" w:bottom="1440" w:left="1800" w:header="851" w:footer="992" w:gutter="0"/>
          <w:pgNumType w:fmt="decimal"/>
          <w:cols w:space="720" w:num="1"/>
          <w:docGrid w:type="lines" w:linePitch="312" w:charSpace="0"/>
        </w:sectPr>
      </w:pPr>
    </w:p>
    <w:p>
      <w:pPr>
        <w:adjustRightInd w:val="0"/>
        <w:snapToGrid w:val="0"/>
        <w:spacing w:line="400" w:lineRule="exact"/>
        <w:jc w:val="left"/>
        <w:rPr>
          <w:rFonts w:hint="eastAsia" w:ascii="仿宋_GB2312"/>
          <w:b/>
          <w:sz w:val="28"/>
          <w:szCs w:val="21"/>
        </w:rPr>
      </w:pPr>
      <w:r>
        <w:rPr>
          <w:rFonts w:hint="eastAsia" w:ascii="仿宋_GB2312"/>
          <w:b/>
          <w:sz w:val="28"/>
          <w:szCs w:val="21"/>
        </w:rPr>
        <w:t>附件</w:t>
      </w:r>
      <w:r>
        <w:rPr>
          <w:rFonts w:hint="eastAsia" w:ascii="仿宋_GB2312"/>
          <w:b/>
          <w:sz w:val="28"/>
          <w:szCs w:val="21"/>
          <w:lang w:val="en-US" w:eastAsia="zh-CN"/>
        </w:rPr>
        <w:t>8</w:t>
      </w:r>
      <w:r>
        <w:rPr>
          <w:rFonts w:hint="eastAsia" w:ascii="仿宋_GB2312"/>
          <w:b/>
          <w:sz w:val="28"/>
          <w:szCs w:val="21"/>
        </w:rPr>
        <w:t>：</w:t>
      </w:r>
    </w:p>
    <w:p>
      <w:pPr>
        <w:jc w:val="center"/>
        <w:rPr>
          <w:rFonts w:hint="eastAsia" w:ascii="Calibri" w:hAnsi="Calibri" w:eastAsia="宋体"/>
          <w:b/>
          <w:sz w:val="36"/>
          <w:szCs w:val="22"/>
        </w:rPr>
      </w:pPr>
      <w:r>
        <w:rPr>
          <w:rFonts w:hint="eastAsia" w:ascii="Calibri" w:hAnsi="Calibri" w:eastAsia="宋体"/>
          <w:b/>
          <w:sz w:val="36"/>
          <w:szCs w:val="22"/>
        </w:rPr>
        <w:t>安全管理及目标达成考核评价表</w:t>
      </w:r>
    </w:p>
    <w:tbl>
      <w:tblPr>
        <w:tblStyle w:val="34"/>
        <w:tblW w:w="141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5"/>
        <w:gridCol w:w="2693"/>
        <w:gridCol w:w="2127"/>
        <w:gridCol w:w="3260"/>
        <w:gridCol w:w="3260"/>
        <w:gridCol w:w="14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7" w:hRule="atLeast"/>
        </w:trPr>
        <w:tc>
          <w:tcPr>
            <w:tcW w:w="1385" w:type="dxa"/>
            <w:vMerge w:val="restart"/>
            <w:tcBorders>
              <w:top w:val="single" w:color="auto" w:sz="4" w:space="0"/>
              <w:left w:val="single" w:color="auto" w:sz="4" w:space="0"/>
              <w:bottom w:val="single" w:color="auto" w:sz="4" w:space="0"/>
              <w:right w:val="single" w:color="auto" w:sz="4" w:space="0"/>
            </w:tcBorders>
            <w:vAlign w:val="center"/>
          </w:tcPr>
          <w:p>
            <w:pPr>
              <w:ind w:left="0" w:leftChars="0" w:firstLine="0" w:firstLineChars="0"/>
              <w:jc w:val="both"/>
              <w:rPr>
                <w:rFonts w:ascii="Calibri" w:hAnsi="Calibri" w:eastAsia="宋体"/>
                <w:b/>
                <w:sz w:val="21"/>
                <w:szCs w:val="22"/>
              </w:rPr>
            </w:pPr>
            <w:r>
              <w:rPr>
                <w:rFonts w:hint="eastAsia" w:ascii="Calibri" w:hAnsi="Calibri" w:eastAsia="宋体"/>
                <w:b/>
                <w:sz w:val="36"/>
                <w:szCs w:val="22"/>
              </w:rPr>
              <w:t>班组</w:t>
            </w:r>
          </w:p>
        </w:tc>
        <w:tc>
          <w:tcPr>
            <w:tcW w:w="8080"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Calibri" w:hAnsi="Calibri" w:eastAsia="宋体"/>
                <w:b/>
                <w:sz w:val="21"/>
                <w:szCs w:val="22"/>
              </w:rPr>
            </w:pPr>
            <w:r>
              <w:rPr>
                <w:rFonts w:hint="eastAsia" w:ascii="Calibri" w:hAnsi="Calibri" w:eastAsia="宋体"/>
                <w:b/>
                <w:sz w:val="36"/>
                <w:szCs w:val="22"/>
              </w:rPr>
              <w:t>考核内容及权重</w:t>
            </w:r>
          </w:p>
        </w:tc>
        <w:tc>
          <w:tcPr>
            <w:tcW w:w="3260"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Calibri" w:hAnsi="Calibri" w:eastAsia="宋体"/>
                <w:b/>
                <w:sz w:val="28"/>
                <w:szCs w:val="22"/>
              </w:rPr>
            </w:pPr>
            <w:r>
              <w:rPr>
                <w:rFonts w:hint="eastAsia" w:ascii="Calibri" w:hAnsi="Calibri" w:eastAsia="宋体"/>
                <w:b/>
                <w:sz w:val="28"/>
                <w:szCs w:val="22"/>
              </w:rPr>
              <w:t>责任人</w:t>
            </w:r>
          </w:p>
        </w:tc>
        <w:tc>
          <w:tcPr>
            <w:tcW w:w="1450" w:type="dxa"/>
            <w:vMerge w:val="restart"/>
            <w:tcBorders>
              <w:top w:val="single" w:color="auto" w:sz="4" w:space="0"/>
              <w:left w:val="single" w:color="auto" w:sz="4" w:space="0"/>
              <w:bottom w:val="single" w:color="auto" w:sz="4" w:space="0"/>
              <w:right w:val="single" w:color="auto" w:sz="4" w:space="0"/>
            </w:tcBorders>
            <w:vAlign w:val="center"/>
          </w:tcPr>
          <w:p>
            <w:pPr>
              <w:ind w:left="0" w:leftChars="0" w:firstLine="0" w:firstLineChars="0"/>
              <w:jc w:val="both"/>
              <w:rPr>
                <w:rFonts w:ascii="Calibri" w:hAnsi="Calibri" w:eastAsia="宋体"/>
                <w:b/>
                <w:sz w:val="28"/>
                <w:szCs w:val="22"/>
              </w:rPr>
            </w:pPr>
            <w:r>
              <w:rPr>
                <w:rFonts w:hint="eastAsia" w:ascii="Calibri" w:hAnsi="Calibri" w:eastAsia="宋体"/>
                <w:b/>
                <w:sz w:val="28"/>
                <w:szCs w:val="22"/>
              </w:rPr>
              <w:t>总得分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138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Calibri" w:hAnsi="Calibri" w:eastAsia="宋体"/>
                <w:b/>
                <w:sz w:val="21"/>
                <w:szCs w:val="22"/>
              </w:rPr>
            </w:pPr>
          </w:p>
        </w:tc>
        <w:tc>
          <w:tcPr>
            <w:tcW w:w="2693" w:type="dxa"/>
            <w:tcBorders>
              <w:top w:val="single" w:color="auto" w:sz="4" w:space="0"/>
              <w:left w:val="single" w:color="auto" w:sz="4" w:space="0"/>
              <w:bottom w:val="single" w:color="auto" w:sz="4" w:space="0"/>
              <w:right w:val="single" w:color="auto" w:sz="4" w:space="0"/>
            </w:tcBorders>
            <w:vAlign w:val="center"/>
          </w:tcPr>
          <w:p>
            <w:pPr>
              <w:jc w:val="center"/>
              <w:rPr>
                <w:rFonts w:ascii="Calibri" w:hAnsi="Calibri" w:eastAsia="宋体"/>
                <w:b/>
                <w:sz w:val="24"/>
                <w:szCs w:val="22"/>
              </w:rPr>
            </w:pPr>
            <w:r>
              <w:rPr>
                <w:rFonts w:hint="eastAsia" w:ascii="Calibri" w:hAnsi="Calibri" w:eastAsia="宋体"/>
                <w:b/>
                <w:sz w:val="24"/>
                <w:szCs w:val="22"/>
              </w:rPr>
              <w:t>安全隐患（</w:t>
            </w:r>
            <w:r>
              <w:rPr>
                <w:rFonts w:ascii="Calibri" w:hAnsi="Calibri" w:eastAsia="宋体"/>
                <w:b/>
                <w:sz w:val="24"/>
                <w:szCs w:val="22"/>
              </w:rPr>
              <w:t>5</w:t>
            </w:r>
            <w:r>
              <w:rPr>
                <w:rFonts w:hint="eastAsia" w:ascii="Calibri" w:hAnsi="Calibri" w:eastAsia="宋体"/>
                <w:b/>
                <w:sz w:val="24"/>
                <w:szCs w:val="22"/>
              </w:rPr>
              <w:t>分）</w:t>
            </w:r>
          </w:p>
        </w:tc>
        <w:tc>
          <w:tcPr>
            <w:tcW w:w="2127" w:type="dxa"/>
            <w:tcBorders>
              <w:top w:val="single" w:color="auto" w:sz="4" w:space="0"/>
              <w:left w:val="single" w:color="auto" w:sz="4" w:space="0"/>
              <w:bottom w:val="single" w:color="auto" w:sz="4" w:space="0"/>
              <w:right w:val="single" w:color="auto" w:sz="4" w:space="0"/>
            </w:tcBorders>
            <w:vAlign w:val="center"/>
          </w:tcPr>
          <w:p>
            <w:pPr>
              <w:ind w:left="0" w:leftChars="0" w:firstLine="0" w:firstLineChars="0"/>
              <w:jc w:val="both"/>
              <w:rPr>
                <w:rFonts w:ascii="Calibri" w:hAnsi="Calibri" w:eastAsia="宋体"/>
                <w:b/>
                <w:sz w:val="24"/>
                <w:szCs w:val="22"/>
              </w:rPr>
            </w:pPr>
            <w:r>
              <w:rPr>
                <w:rFonts w:hint="eastAsia" w:ascii="Calibri" w:hAnsi="Calibri" w:eastAsia="宋体"/>
                <w:b/>
                <w:sz w:val="24"/>
                <w:szCs w:val="22"/>
              </w:rPr>
              <w:t>违章作业（</w:t>
            </w:r>
            <w:r>
              <w:rPr>
                <w:rFonts w:ascii="Calibri" w:hAnsi="Calibri" w:eastAsia="宋体"/>
                <w:b/>
                <w:sz w:val="24"/>
                <w:szCs w:val="22"/>
              </w:rPr>
              <w:t>5</w:t>
            </w:r>
            <w:r>
              <w:rPr>
                <w:rFonts w:hint="eastAsia" w:ascii="Calibri" w:hAnsi="Calibri" w:eastAsia="宋体"/>
                <w:b/>
                <w:sz w:val="24"/>
                <w:szCs w:val="22"/>
              </w:rPr>
              <w:t>分）</w:t>
            </w:r>
          </w:p>
        </w:tc>
        <w:tc>
          <w:tcPr>
            <w:tcW w:w="3260" w:type="dxa"/>
            <w:tcBorders>
              <w:top w:val="single" w:color="auto" w:sz="4" w:space="0"/>
              <w:left w:val="single" w:color="auto" w:sz="4" w:space="0"/>
              <w:bottom w:val="single" w:color="auto" w:sz="4" w:space="0"/>
              <w:right w:val="single" w:color="auto" w:sz="4" w:space="0"/>
            </w:tcBorders>
            <w:vAlign w:val="center"/>
          </w:tcPr>
          <w:p>
            <w:pPr>
              <w:jc w:val="center"/>
              <w:rPr>
                <w:rFonts w:ascii="Calibri" w:hAnsi="Calibri" w:eastAsia="宋体"/>
                <w:b/>
                <w:sz w:val="24"/>
                <w:szCs w:val="22"/>
              </w:rPr>
            </w:pPr>
            <w:r>
              <w:rPr>
                <w:rFonts w:hint="eastAsia" w:ascii="Calibri" w:hAnsi="Calibri" w:eastAsia="宋体"/>
                <w:b/>
                <w:sz w:val="24"/>
                <w:szCs w:val="22"/>
              </w:rPr>
              <w:t>安全事故（</w:t>
            </w:r>
            <w:r>
              <w:rPr>
                <w:rFonts w:ascii="Calibri" w:hAnsi="Calibri" w:eastAsia="宋体"/>
                <w:b/>
                <w:sz w:val="24"/>
                <w:szCs w:val="22"/>
              </w:rPr>
              <w:t>5</w:t>
            </w:r>
            <w:r>
              <w:rPr>
                <w:rFonts w:hint="eastAsia" w:ascii="Calibri" w:hAnsi="Calibri" w:eastAsia="宋体"/>
                <w:b/>
                <w:sz w:val="24"/>
                <w:szCs w:val="22"/>
              </w:rPr>
              <w:t>分）</w:t>
            </w:r>
          </w:p>
        </w:tc>
        <w:tc>
          <w:tcPr>
            <w:tcW w:w="326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Calibri" w:hAnsi="Calibri" w:eastAsia="宋体"/>
                <w:b/>
                <w:sz w:val="28"/>
                <w:szCs w:val="22"/>
              </w:rPr>
            </w:pPr>
          </w:p>
        </w:tc>
        <w:tc>
          <w:tcPr>
            <w:tcW w:w="14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Calibri" w:hAnsi="Calibri" w:eastAsia="宋体"/>
                <w:b/>
                <w:sz w:val="28"/>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4" w:hRule="atLeast"/>
        </w:trPr>
        <w:tc>
          <w:tcPr>
            <w:tcW w:w="138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Calibri" w:hAnsi="Calibri" w:eastAsia="宋体"/>
                <w:b/>
                <w:sz w:val="21"/>
                <w:szCs w:val="22"/>
              </w:rPr>
            </w:pPr>
          </w:p>
        </w:tc>
        <w:tc>
          <w:tcPr>
            <w:tcW w:w="2693" w:type="dxa"/>
            <w:tcBorders>
              <w:top w:val="single" w:color="auto" w:sz="4" w:space="0"/>
              <w:left w:val="single" w:color="auto" w:sz="4" w:space="0"/>
              <w:bottom w:val="single" w:color="auto" w:sz="4" w:space="0"/>
              <w:right w:val="single" w:color="auto" w:sz="4" w:space="0"/>
            </w:tcBorders>
            <w:vAlign w:val="center"/>
          </w:tcPr>
          <w:p>
            <w:pPr>
              <w:jc w:val="left"/>
              <w:rPr>
                <w:rFonts w:ascii="Calibri" w:hAnsi="Calibri" w:eastAsia="宋体"/>
                <w:sz w:val="22"/>
                <w:szCs w:val="22"/>
              </w:rPr>
            </w:pPr>
            <w:r>
              <w:rPr>
                <w:rFonts w:hint="eastAsia" w:ascii="Calibri" w:hAnsi="Calibri" w:eastAsia="宋体"/>
                <w:sz w:val="22"/>
                <w:szCs w:val="22"/>
              </w:rPr>
              <w:t>安全检查中发现的隐患，扣除</w:t>
            </w:r>
            <w:r>
              <w:rPr>
                <w:rFonts w:ascii="Calibri" w:hAnsi="Calibri" w:eastAsia="宋体"/>
                <w:sz w:val="22"/>
                <w:szCs w:val="22"/>
              </w:rPr>
              <w:t>0.5</w:t>
            </w:r>
            <w:r>
              <w:rPr>
                <w:rFonts w:hint="eastAsia" w:ascii="Calibri" w:hAnsi="Calibri" w:eastAsia="宋体"/>
                <w:sz w:val="22"/>
                <w:szCs w:val="22"/>
              </w:rPr>
              <w:t>分</w:t>
            </w:r>
            <w:r>
              <w:rPr>
                <w:rFonts w:ascii="Calibri" w:hAnsi="Calibri" w:eastAsia="宋体"/>
                <w:sz w:val="22"/>
                <w:szCs w:val="22"/>
              </w:rPr>
              <w:t>/</w:t>
            </w:r>
            <w:r>
              <w:rPr>
                <w:rFonts w:hint="eastAsia" w:ascii="Calibri" w:hAnsi="Calibri" w:eastAsia="宋体"/>
                <w:sz w:val="22"/>
                <w:szCs w:val="22"/>
              </w:rPr>
              <w:t>条，到期未整改的扣除</w:t>
            </w:r>
            <w:r>
              <w:rPr>
                <w:rFonts w:ascii="Calibri" w:hAnsi="Calibri" w:eastAsia="宋体"/>
                <w:sz w:val="22"/>
                <w:szCs w:val="22"/>
              </w:rPr>
              <w:t>1</w:t>
            </w:r>
            <w:r>
              <w:rPr>
                <w:rFonts w:hint="eastAsia" w:ascii="Calibri" w:hAnsi="Calibri" w:eastAsia="宋体"/>
                <w:sz w:val="22"/>
                <w:szCs w:val="22"/>
              </w:rPr>
              <w:t>分</w:t>
            </w:r>
            <w:r>
              <w:rPr>
                <w:rFonts w:ascii="Calibri" w:hAnsi="Calibri" w:eastAsia="宋体"/>
                <w:sz w:val="22"/>
                <w:szCs w:val="22"/>
              </w:rPr>
              <w:t>/</w:t>
            </w:r>
            <w:r>
              <w:rPr>
                <w:rFonts w:hint="eastAsia" w:ascii="Calibri" w:hAnsi="Calibri" w:eastAsia="宋体"/>
                <w:sz w:val="22"/>
                <w:szCs w:val="22"/>
              </w:rPr>
              <w:t>条。</w:t>
            </w:r>
          </w:p>
        </w:tc>
        <w:tc>
          <w:tcPr>
            <w:tcW w:w="2127" w:type="dxa"/>
            <w:tcBorders>
              <w:top w:val="single" w:color="auto" w:sz="4" w:space="0"/>
              <w:left w:val="single" w:color="auto" w:sz="4" w:space="0"/>
              <w:bottom w:val="single" w:color="auto" w:sz="4" w:space="0"/>
              <w:right w:val="single" w:color="auto" w:sz="4" w:space="0"/>
            </w:tcBorders>
            <w:vAlign w:val="center"/>
          </w:tcPr>
          <w:p>
            <w:pPr>
              <w:ind w:left="0" w:leftChars="0" w:firstLine="0" w:firstLineChars="0"/>
              <w:jc w:val="left"/>
              <w:rPr>
                <w:rFonts w:ascii="Calibri" w:hAnsi="Calibri" w:eastAsia="宋体"/>
                <w:sz w:val="22"/>
                <w:szCs w:val="22"/>
              </w:rPr>
            </w:pPr>
            <w:r>
              <w:rPr>
                <w:rFonts w:hint="eastAsia" w:ascii="Calibri" w:hAnsi="Calibri" w:eastAsia="宋体"/>
                <w:sz w:val="22"/>
                <w:szCs w:val="22"/>
              </w:rPr>
              <w:t>一般违章扣</w:t>
            </w:r>
            <w:r>
              <w:rPr>
                <w:rFonts w:ascii="Calibri" w:hAnsi="Calibri" w:eastAsia="宋体"/>
                <w:sz w:val="22"/>
                <w:szCs w:val="22"/>
              </w:rPr>
              <w:t>1</w:t>
            </w:r>
            <w:r>
              <w:rPr>
                <w:rFonts w:hint="eastAsia" w:ascii="Calibri" w:hAnsi="Calibri" w:eastAsia="宋体"/>
                <w:sz w:val="22"/>
                <w:szCs w:val="22"/>
              </w:rPr>
              <w:t>分</w:t>
            </w:r>
            <w:r>
              <w:rPr>
                <w:rFonts w:ascii="Calibri" w:hAnsi="Calibri" w:eastAsia="宋体"/>
                <w:sz w:val="22"/>
                <w:szCs w:val="22"/>
              </w:rPr>
              <w:t>/</w:t>
            </w:r>
            <w:r>
              <w:rPr>
                <w:rFonts w:hint="eastAsia" w:ascii="Calibri" w:hAnsi="Calibri" w:eastAsia="宋体"/>
                <w:sz w:val="22"/>
                <w:szCs w:val="22"/>
              </w:rPr>
              <w:t>次；</w:t>
            </w:r>
          </w:p>
          <w:p>
            <w:pPr>
              <w:ind w:left="0" w:leftChars="0" w:firstLine="0" w:firstLineChars="0"/>
              <w:jc w:val="left"/>
              <w:rPr>
                <w:rFonts w:ascii="Calibri" w:hAnsi="Calibri" w:eastAsia="宋体"/>
                <w:sz w:val="22"/>
                <w:szCs w:val="22"/>
              </w:rPr>
            </w:pPr>
            <w:r>
              <w:rPr>
                <w:rFonts w:hint="eastAsia" w:ascii="Calibri" w:hAnsi="Calibri" w:eastAsia="宋体"/>
                <w:sz w:val="22"/>
                <w:szCs w:val="22"/>
              </w:rPr>
              <w:t>严重违章扣</w:t>
            </w:r>
            <w:r>
              <w:rPr>
                <w:rFonts w:ascii="Calibri" w:hAnsi="Calibri" w:eastAsia="宋体"/>
                <w:sz w:val="22"/>
                <w:szCs w:val="22"/>
              </w:rPr>
              <w:t>2</w:t>
            </w:r>
            <w:r>
              <w:rPr>
                <w:rFonts w:hint="eastAsia" w:ascii="Calibri" w:hAnsi="Calibri" w:eastAsia="宋体"/>
                <w:sz w:val="22"/>
                <w:szCs w:val="22"/>
              </w:rPr>
              <w:t>分</w:t>
            </w:r>
            <w:r>
              <w:rPr>
                <w:rFonts w:ascii="Calibri" w:hAnsi="Calibri" w:eastAsia="宋体"/>
                <w:sz w:val="22"/>
                <w:szCs w:val="22"/>
              </w:rPr>
              <w:t>/</w:t>
            </w:r>
            <w:r>
              <w:rPr>
                <w:rFonts w:hint="eastAsia" w:ascii="Calibri" w:hAnsi="Calibri" w:eastAsia="宋体"/>
                <w:sz w:val="22"/>
                <w:szCs w:val="22"/>
              </w:rPr>
              <w:t>次</w:t>
            </w:r>
          </w:p>
        </w:tc>
        <w:tc>
          <w:tcPr>
            <w:tcW w:w="3260" w:type="dxa"/>
            <w:tcBorders>
              <w:top w:val="single" w:color="auto" w:sz="4" w:space="0"/>
              <w:left w:val="single" w:color="auto" w:sz="4" w:space="0"/>
              <w:bottom w:val="single" w:color="auto" w:sz="4" w:space="0"/>
              <w:right w:val="single" w:color="auto" w:sz="4" w:space="0"/>
            </w:tcBorders>
            <w:vAlign w:val="center"/>
          </w:tcPr>
          <w:p>
            <w:pPr>
              <w:ind w:left="0" w:leftChars="0" w:firstLine="0" w:firstLineChars="0"/>
              <w:jc w:val="left"/>
              <w:rPr>
                <w:rFonts w:ascii="Calibri" w:hAnsi="Calibri" w:eastAsia="宋体"/>
                <w:sz w:val="22"/>
                <w:szCs w:val="22"/>
              </w:rPr>
            </w:pPr>
            <w:r>
              <w:rPr>
                <w:rFonts w:hint="eastAsia" w:ascii="Calibri" w:hAnsi="Calibri" w:eastAsia="宋体"/>
                <w:sz w:val="22"/>
                <w:szCs w:val="22"/>
              </w:rPr>
              <w:t>发生未遂事故的扣</w:t>
            </w:r>
            <w:r>
              <w:rPr>
                <w:rFonts w:ascii="Calibri" w:hAnsi="Calibri" w:eastAsia="宋体"/>
                <w:sz w:val="22"/>
                <w:szCs w:val="22"/>
              </w:rPr>
              <w:t>1</w:t>
            </w:r>
            <w:r>
              <w:rPr>
                <w:rFonts w:hint="eastAsia" w:ascii="Calibri" w:hAnsi="Calibri" w:eastAsia="宋体"/>
                <w:sz w:val="22"/>
                <w:szCs w:val="22"/>
              </w:rPr>
              <w:t>分</w:t>
            </w:r>
            <w:r>
              <w:rPr>
                <w:rFonts w:ascii="Calibri" w:hAnsi="Calibri" w:eastAsia="宋体"/>
                <w:sz w:val="22"/>
                <w:szCs w:val="22"/>
              </w:rPr>
              <w:t>/</w:t>
            </w:r>
            <w:r>
              <w:rPr>
                <w:rFonts w:hint="eastAsia" w:ascii="Calibri" w:hAnsi="Calibri" w:eastAsia="宋体"/>
                <w:sz w:val="22"/>
                <w:szCs w:val="22"/>
              </w:rPr>
              <w:t>起</w:t>
            </w:r>
          </w:p>
          <w:p>
            <w:pPr>
              <w:ind w:left="0" w:leftChars="0" w:firstLine="0" w:firstLineChars="0"/>
              <w:jc w:val="left"/>
              <w:rPr>
                <w:rFonts w:ascii="Calibri" w:hAnsi="Calibri" w:eastAsia="宋体"/>
                <w:sz w:val="22"/>
                <w:szCs w:val="22"/>
              </w:rPr>
            </w:pPr>
            <w:r>
              <w:rPr>
                <w:rFonts w:hint="eastAsia" w:ascii="Calibri" w:hAnsi="Calibri" w:eastAsia="宋体"/>
                <w:sz w:val="22"/>
                <w:szCs w:val="22"/>
              </w:rPr>
              <w:t>发生轻微伤事故的扣</w:t>
            </w:r>
            <w:r>
              <w:rPr>
                <w:rFonts w:ascii="Calibri" w:hAnsi="Calibri" w:eastAsia="宋体"/>
                <w:sz w:val="22"/>
                <w:szCs w:val="22"/>
              </w:rPr>
              <w:t>3</w:t>
            </w:r>
            <w:r>
              <w:rPr>
                <w:rFonts w:hint="eastAsia" w:ascii="Calibri" w:hAnsi="Calibri" w:eastAsia="宋体"/>
                <w:sz w:val="22"/>
                <w:szCs w:val="22"/>
              </w:rPr>
              <w:t>分</w:t>
            </w:r>
            <w:r>
              <w:rPr>
                <w:rFonts w:ascii="Calibri" w:hAnsi="Calibri" w:eastAsia="宋体"/>
                <w:sz w:val="22"/>
                <w:szCs w:val="22"/>
              </w:rPr>
              <w:t>/</w:t>
            </w:r>
            <w:r>
              <w:rPr>
                <w:rFonts w:hint="eastAsia" w:ascii="Calibri" w:hAnsi="Calibri" w:eastAsia="宋体"/>
                <w:sz w:val="22"/>
                <w:szCs w:val="22"/>
              </w:rPr>
              <w:t>起；</w:t>
            </w:r>
          </w:p>
          <w:p>
            <w:pPr>
              <w:ind w:left="0" w:leftChars="0" w:firstLine="0" w:firstLineChars="0"/>
              <w:jc w:val="left"/>
              <w:rPr>
                <w:rFonts w:ascii="Calibri" w:hAnsi="Calibri" w:eastAsia="宋体"/>
                <w:sz w:val="22"/>
                <w:szCs w:val="22"/>
              </w:rPr>
            </w:pPr>
            <w:r>
              <w:rPr>
                <w:rFonts w:hint="eastAsia" w:ascii="Calibri" w:hAnsi="Calibri" w:eastAsia="宋体"/>
                <w:sz w:val="22"/>
                <w:szCs w:val="22"/>
              </w:rPr>
              <w:t>发生轻伤及以上的扣除</w:t>
            </w:r>
            <w:r>
              <w:rPr>
                <w:rFonts w:ascii="Calibri" w:hAnsi="Calibri" w:eastAsia="宋体"/>
                <w:sz w:val="22"/>
                <w:szCs w:val="22"/>
              </w:rPr>
              <w:t>5</w:t>
            </w:r>
            <w:r>
              <w:rPr>
                <w:rFonts w:hint="eastAsia" w:ascii="Calibri" w:hAnsi="Calibri" w:eastAsia="宋体"/>
                <w:sz w:val="22"/>
                <w:szCs w:val="22"/>
              </w:rPr>
              <w:t>分</w:t>
            </w:r>
            <w:r>
              <w:rPr>
                <w:rFonts w:ascii="Calibri" w:hAnsi="Calibri" w:eastAsia="宋体"/>
                <w:sz w:val="22"/>
                <w:szCs w:val="22"/>
              </w:rPr>
              <w:t>/</w:t>
            </w:r>
            <w:r>
              <w:rPr>
                <w:rFonts w:hint="eastAsia" w:ascii="Calibri" w:hAnsi="Calibri" w:eastAsia="宋体"/>
                <w:sz w:val="22"/>
                <w:szCs w:val="22"/>
              </w:rPr>
              <w:t>起</w:t>
            </w:r>
          </w:p>
        </w:tc>
        <w:tc>
          <w:tcPr>
            <w:tcW w:w="326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Calibri" w:hAnsi="Calibri" w:eastAsia="宋体"/>
                <w:b/>
                <w:sz w:val="28"/>
                <w:szCs w:val="22"/>
              </w:rPr>
            </w:pPr>
          </w:p>
        </w:tc>
        <w:tc>
          <w:tcPr>
            <w:tcW w:w="14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Calibri" w:hAnsi="Calibri" w:eastAsia="宋体"/>
                <w:b/>
                <w:sz w:val="28"/>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1385" w:type="dxa"/>
            <w:tcBorders>
              <w:top w:val="single" w:color="auto" w:sz="4" w:space="0"/>
              <w:left w:val="single" w:color="auto" w:sz="4" w:space="0"/>
              <w:bottom w:val="single" w:color="auto" w:sz="4" w:space="0"/>
              <w:right w:val="single" w:color="auto" w:sz="4" w:space="0"/>
            </w:tcBorders>
            <w:vAlign w:val="center"/>
          </w:tcPr>
          <w:p>
            <w:pPr>
              <w:jc w:val="center"/>
              <w:rPr>
                <w:rFonts w:ascii="Calibri" w:hAnsi="Calibri" w:eastAsia="宋体"/>
                <w:sz w:val="21"/>
                <w:szCs w:val="22"/>
              </w:rPr>
            </w:pPr>
            <w:r>
              <w:rPr>
                <w:rFonts w:hint="eastAsia" w:ascii="Calibri" w:hAnsi="Calibri" w:eastAsia="宋体"/>
                <w:sz w:val="21"/>
                <w:szCs w:val="22"/>
              </w:rPr>
              <w:t>一班</w:t>
            </w:r>
          </w:p>
        </w:tc>
        <w:tc>
          <w:tcPr>
            <w:tcW w:w="2693" w:type="dxa"/>
            <w:tcBorders>
              <w:top w:val="single" w:color="auto" w:sz="4" w:space="0"/>
              <w:left w:val="single" w:color="auto" w:sz="4" w:space="0"/>
              <w:bottom w:val="single" w:color="auto" w:sz="4" w:space="0"/>
              <w:right w:val="single" w:color="auto" w:sz="4" w:space="0"/>
            </w:tcBorders>
            <w:vAlign w:val="center"/>
          </w:tcPr>
          <w:p>
            <w:pPr>
              <w:jc w:val="center"/>
              <w:rPr>
                <w:rFonts w:ascii="Calibri" w:hAnsi="Calibri" w:eastAsia="宋体"/>
                <w:sz w:val="21"/>
                <w:szCs w:val="22"/>
              </w:rPr>
            </w:pPr>
          </w:p>
        </w:tc>
        <w:tc>
          <w:tcPr>
            <w:tcW w:w="2127" w:type="dxa"/>
            <w:tcBorders>
              <w:top w:val="single" w:color="auto" w:sz="4" w:space="0"/>
              <w:left w:val="single" w:color="auto" w:sz="4" w:space="0"/>
              <w:bottom w:val="single" w:color="auto" w:sz="4" w:space="0"/>
              <w:right w:val="single" w:color="auto" w:sz="4" w:space="0"/>
            </w:tcBorders>
            <w:vAlign w:val="center"/>
          </w:tcPr>
          <w:p>
            <w:pPr>
              <w:jc w:val="center"/>
              <w:rPr>
                <w:rFonts w:ascii="Calibri" w:hAnsi="Calibri" w:eastAsia="宋体"/>
                <w:sz w:val="21"/>
                <w:szCs w:val="22"/>
              </w:rPr>
            </w:pPr>
          </w:p>
        </w:tc>
        <w:tc>
          <w:tcPr>
            <w:tcW w:w="3260" w:type="dxa"/>
            <w:tcBorders>
              <w:top w:val="single" w:color="auto" w:sz="4" w:space="0"/>
              <w:left w:val="single" w:color="auto" w:sz="4" w:space="0"/>
              <w:bottom w:val="single" w:color="auto" w:sz="4" w:space="0"/>
              <w:right w:val="single" w:color="auto" w:sz="4" w:space="0"/>
            </w:tcBorders>
            <w:vAlign w:val="center"/>
          </w:tcPr>
          <w:p>
            <w:pPr>
              <w:jc w:val="center"/>
              <w:rPr>
                <w:rFonts w:ascii="Calibri" w:hAnsi="Calibri" w:eastAsia="宋体"/>
                <w:sz w:val="21"/>
                <w:szCs w:val="22"/>
              </w:rPr>
            </w:pPr>
          </w:p>
        </w:tc>
        <w:tc>
          <w:tcPr>
            <w:tcW w:w="3260" w:type="dxa"/>
            <w:tcBorders>
              <w:top w:val="single" w:color="auto" w:sz="4" w:space="0"/>
              <w:left w:val="single" w:color="auto" w:sz="4" w:space="0"/>
              <w:bottom w:val="single" w:color="auto" w:sz="4" w:space="0"/>
              <w:right w:val="single" w:color="auto" w:sz="4" w:space="0"/>
            </w:tcBorders>
            <w:vAlign w:val="center"/>
          </w:tcPr>
          <w:p>
            <w:pPr>
              <w:jc w:val="center"/>
              <w:rPr>
                <w:rFonts w:ascii="Calibri" w:hAnsi="Calibri" w:eastAsia="宋体"/>
                <w:sz w:val="21"/>
                <w:szCs w:val="22"/>
              </w:rPr>
            </w:pPr>
          </w:p>
        </w:tc>
        <w:tc>
          <w:tcPr>
            <w:tcW w:w="1450" w:type="dxa"/>
            <w:tcBorders>
              <w:top w:val="single" w:color="auto" w:sz="4" w:space="0"/>
              <w:left w:val="single" w:color="auto" w:sz="4" w:space="0"/>
              <w:bottom w:val="single" w:color="auto" w:sz="4" w:space="0"/>
              <w:right w:val="single" w:color="auto" w:sz="4" w:space="0"/>
            </w:tcBorders>
            <w:vAlign w:val="center"/>
          </w:tcPr>
          <w:p>
            <w:pPr>
              <w:jc w:val="center"/>
              <w:rPr>
                <w:rFonts w:ascii="Calibri" w:hAnsi="Calibri" w:eastAsia="宋体"/>
                <w:sz w:val="21"/>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1385" w:type="dxa"/>
            <w:tcBorders>
              <w:top w:val="single" w:color="auto" w:sz="4" w:space="0"/>
              <w:left w:val="single" w:color="auto" w:sz="4" w:space="0"/>
              <w:bottom w:val="single" w:color="auto" w:sz="4" w:space="0"/>
              <w:right w:val="single" w:color="auto" w:sz="4" w:space="0"/>
            </w:tcBorders>
            <w:vAlign w:val="center"/>
          </w:tcPr>
          <w:p>
            <w:pPr>
              <w:jc w:val="center"/>
              <w:rPr>
                <w:rFonts w:ascii="Calibri" w:hAnsi="Calibri" w:eastAsia="宋体"/>
                <w:sz w:val="21"/>
                <w:szCs w:val="22"/>
              </w:rPr>
            </w:pPr>
            <w:r>
              <w:rPr>
                <w:rFonts w:hint="eastAsia" w:ascii="Calibri" w:hAnsi="Calibri" w:eastAsia="宋体"/>
                <w:sz w:val="21"/>
                <w:szCs w:val="22"/>
              </w:rPr>
              <w:t>二班</w:t>
            </w:r>
          </w:p>
        </w:tc>
        <w:tc>
          <w:tcPr>
            <w:tcW w:w="2693" w:type="dxa"/>
            <w:tcBorders>
              <w:top w:val="single" w:color="auto" w:sz="4" w:space="0"/>
              <w:left w:val="single" w:color="auto" w:sz="4" w:space="0"/>
              <w:bottom w:val="single" w:color="auto" w:sz="4" w:space="0"/>
              <w:right w:val="single" w:color="auto" w:sz="4" w:space="0"/>
            </w:tcBorders>
            <w:vAlign w:val="center"/>
          </w:tcPr>
          <w:p>
            <w:pPr>
              <w:jc w:val="center"/>
              <w:rPr>
                <w:rFonts w:ascii="Calibri" w:hAnsi="Calibri" w:eastAsia="宋体"/>
                <w:sz w:val="21"/>
                <w:szCs w:val="22"/>
              </w:rPr>
            </w:pPr>
          </w:p>
        </w:tc>
        <w:tc>
          <w:tcPr>
            <w:tcW w:w="2127" w:type="dxa"/>
            <w:tcBorders>
              <w:top w:val="single" w:color="auto" w:sz="4" w:space="0"/>
              <w:left w:val="single" w:color="auto" w:sz="4" w:space="0"/>
              <w:bottom w:val="single" w:color="auto" w:sz="4" w:space="0"/>
              <w:right w:val="single" w:color="auto" w:sz="4" w:space="0"/>
            </w:tcBorders>
            <w:vAlign w:val="center"/>
          </w:tcPr>
          <w:p>
            <w:pPr>
              <w:jc w:val="center"/>
              <w:rPr>
                <w:rFonts w:ascii="Calibri" w:hAnsi="Calibri" w:eastAsia="宋体"/>
                <w:sz w:val="21"/>
                <w:szCs w:val="22"/>
              </w:rPr>
            </w:pPr>
          </w:p>
        </w:tc>
        <w:tc>
          <w:tcPr>
            <w:tcW w:w="3260" w:type="dxa"/>
            <w:tcBorders>
              <w:top w:val="single" w:color="auto" w:sz="4" w:space="0"/>
              <w:left w:val="single" w:color="auto" w:sz="4" w:space="0"/>
              <w:bottom w:val="single" w:color="auto" w:sz="4" w:space="0"/>
              <w:right w:val="single" w:color="auto" w:sz="4" w:space="0"/>
            </w:tcBorders>
            <w:vAlign w:val="center"/>
          </w:tcPr>
          <w:p>
            <w:pPr>
              <w:jc w:val="center"/>
              <w:rPr>
                <w:rFonts w:ascii="Calibri" w:hAnsi="Calibri" w:eastAsia="宋体"/>
                <w:sz w:val="21"/>
                <w:szCs w:val="22"/>
              </w:rPr>
            </w:pPr>
          </w:p>
        </w:tc>
        <w:tc>
          <w:tcPr>
            <w:tcW w:w="3260" w:type="dxa"/>
            <w:tcBorders>
              <w:top w:val="single" w:color="auto" w:sz="4" w:space="0"/>
              <w:left w:val="single" w:color="auto" w:sz="4" w:space="0"/>
              <w:bottom w:val="single" w:color="auto" w:sz="4" w:space="0"/>
              <w:right w:val="single" w:color="auto" w:sz="4" w:space="0"/>
            </w:tcBorders>
            <w:vAlign w:val="center"/>
          </w:tcPr>
          <w:p>
            <w:pPr>
              <w:jc w:val="center"/>
              <w:rPr>
                <w:rFonts w:ascii="Calibri" w:hAnsi="Calibri" w:eastAsia="宋体"/>
                <w:sz w:val="21"/>
                <w:szCs w:val="22"/>
              </w:rPr>
            </w:pPr>
          </w:p>
        </w:tc>
        <w:tc>
          <w:tcPr>
            <w:tcW w:w="1450" w:type="dxa"/>
            <w:tcBorders>
              <w:top w:val="single" w:color="auto" w:sz="4" w:space="0"/>
              <w:left w:val="single" w:color="auto" w:sz="4" w:space="0"/>
              <w:bottom w:val="single" w:color="auto" w:sz="4" w:space="0"/>
              <w:right w:val="single" w:color="auto" w:sz="4" w:space="0"/>
            </w:tcBorders>
            <w:vAlign w:val="center"/>
          </w:tcPr>
          <w:p>
            <w:pPr>
              <w:jc w:val="center"/>
              <w:rPr>
                <w:rFonts w:ascii="Calibri" w:hAnsi="Calibri" w:eastAsia="宋体"/>
                <w:sz w:val="21"/>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1385" w:type="dxa"/>
            <w:tcBorders>
              <w:top w:val="single" w:color="auto" w:sz="4" w:space="0"/>
              <w:left w:val="single" w:color="auto" w:sz="4" w:space="0"/>
              <w:bottom w:val="single" w:color="auto" w:sz="4" w:space="0"/>
              <w:right w:val="single" w:color="auto" w:sz="4" w:space="0"/>
            </w:tcBorders>
            <w:vAlign w:val="center"/>
          </w:tcPr>
          <w:p>
            <w:pPr>
              <w:jc w:val="center"/>
              <w:rPr>
                <w:rFonts w:ascii="Calibri" w:hAnsi="Calibri" w:eastAsia="宋体"/>
                <w:sz w:val="21"/>
                <w:szCs w:val="22"/>
              </w:rPr>
            </w:pPr>
            <w:r>
              <w:rPr>
                <w:rFonts w:hint="eastAsia" w:ascii="Calibri" w:hAnsi="Calibri" w:eastAsia="宋体"/>
                <w:sz w:val="21"/>
                <w:szCs w:val="22"/>
              </w:rPr>
              <w:t>三班</w:t>
            </w:r>
          </w:p>
        </w:tc>
        <w:tc>
          <w:tcPr>
            <w:tcW w:w="2693" w:type="dxa"/>
            <w:tcBorders>
              <w:top w:val="single" w:color="auto" w:sz="4" w:space="0"/>
              <w:left w:val="single" w:color="auto" w:sz="4" w:space="0"/>
              <w:bottom w:val="single" w:color="auto" w:sz="4" w:space="0"/>
              <w:right w:val="single" w:color="auto" w:sz="4" w:space="0"/>
            </w:tcBorders>
            <w:vAlign w:val="center"/>
          </w:tcPr>
          <w:p>
            <w:pPr>
              <w:jc w:val="center"/>
              <w:rPr>
                <w:rFonts w:ascii="Calibri" w:hAnsi="Calibri" w:eastAsia="宋体"/>
                <w:sz w:val="21"/>
                <w:szCs w:val="22"/>
              </w:rPr>
            </w:pPr>
          </w:p>
        </w:tc>
        <w:tc>
          <w:tcPr>
            <w:tcW w:w="2127" w:type="dxa"/>
            <w:tcBorders>
              <w:top w:val="single" w:color="auto" w:sz="4" w:space="0"/>
              <w:left w:val="single" w:color="auto" w:sz="4" w:space="0"/>
              <w:bottom w:val="single" w:color="auto" w:sz="4" w:space="0"/>
              <w:right w:val="single" w:color="auto" w:sz="4" w:space="0"/>
            </w:tcBorders>
            <w:vAlign w:val="center"/>
          </w:tcPr>
          <w:p>
            <w:pPr>
              <w:jc w:val="center"/>
              <w:rPr>
                <w:rFonts w:ascii="Calibri" w:hAnsi="Calibri" w:eastAsia="宋体"/>
                <w:sz w:val="21"/>
                <w:szCs w:val="22"/>
              </w:rPr>
            </w:pPr>
          </w:p>
        </w:tc>
        <w:tc>
          <w:tcPr>
            <w:tcW w:w="3260" w:type="dxa"/>
            <w:tcBorders>
              <w:top w:val="single" w:color="auto" w:sz="4" w:space="0"/>
              <w:left w:val="single" w:color="auto" w:sz="4" w:space="0"/>
              <w:bottom w:val="single" w:color="auto" w:sz="4" w:space="0"/>
              <w:right w:val="single" w:color="auto" w:sz="4" w:space="0"/>
            </w:tcBorders>
            <w:vAlign w:val="center"/>
          </w:tcPr>
          <w:p>
            <w:pPr>
              <w:jc w:val="center"/>
              <w:rPr>
                <w:rFonts w:ascii="Calibri" w:hAnsi="Calibri" w:eastAsia="宋体"/>
                <w:sz w:val="21"/>
                <w:szCs w:val="22"/>
              </w:rPr>
            </w:pPr>
          </w:p>
        </w:tc>
        <w:tc>
          <w:tcPr>
            <w:tcW w:w="3260" w:type="dxa"/>
            <w:tcBorders>
              <w:top w:val="single" w:color="auto" w:sz="4" w:space="0"/>
              <w:left w:val="single" w:color="auto" w:sz="4" w:space="0"/>
              <w:bottom w:val="single" w:color="auto" w:sz="4" w:space="0"/>
              <w:right w:val="single" w:color="auto" w:sz="4" w:space="0"/>
            </w:tcBorders>
            <w:vAlign w:val="center"/>
          </w:tcPr>
          <w:p>
            <w:pPr>
              <w:jc w:val="center"/>
              <w:rPr>
                <w:rFonts w:ascii="Calibri" w:hAnsi="Calibri" w:eastAsia="宋体"/>
                <w:sz w:val="21"/>
                <w:szCs w:val="22"/>
              </w:rPr>
            </w:pPr>
          </w:p>
        </w:tc>
        <w:tc>
          <w:tcPr>
            <w:tcW w:w="1450" w:type="dxa"/>
            <w:tcBorders>
              <w:top w:val="single" w:color="auto" w:sz="4" w:space="0"/>
              <w:left w:val="single" w:color="auto" w:sz="4" w:space="0"/>
              <w:bottom w:val="single" w:color="auto" w:sz="4" w:space="0"/>
              <w:right w:val="single" w:color="auto" w:sz="4" w:space="0"/>
            </w:tcBorders>
            <w:vAlign w:val="center"/>
          </w:tcPr>
          <w:p>
            <w:pPr>
              <w:jc w:val="center"/>
              <w:rPr>
                <w:rFonts w:ascii="Calibri" w:hAnsi="Calibri" w:eastAsia="宋体"/>
                <w:sz w:val="21"/>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trPr>
        <w:tc>
          <w:tcPr>
            <w:tcW w:w="1385" w:type="dxa"/>
            <w:tcBorders>
              <w:top w:val="single" w:color="auto" w:sz="4" w:space="0"/>
              <w:left w:val="single" w:color="auto" w:sz="4" w:space="0"/>
              <w:bottom w:val="single" w:color="auto" w:sz="4" w:space="0"/>
              <w:right w:val="single" w:color="auto" w:sz="4" w:space="0"/>
            </w:tcBorders>
            <w:vAlign w:val="center"/>
          </w:tcPr>
          <w:p>
            <w:pPr>
              <w:jc w:val="center"/>
              <w:rPr>
                <w:rFonts w:ascii="Calibri" w:hAnsi="Calibri" w:eastAsia="宋体"/>
                <w:sz w:val="21"/>
                <w:szCs w:val="22"/>
              </w:rPr>
            </w:pPr>
            <w:r>
              <w:rPr>
                <w:rFonts w:hint="eastAsia" w:ascii="Calibri" w:hAnsi="Calibri" w:eastAsia="宋体"/>
                <w:sz w:val="21"/>
                <w:szCs w:val="22"/>
              </w:rPr>
              <w:t>保障</w:t>
            </w:r>
          </w:p>
        </w:tc>
        <w:tc>
          <w:tcPr>
            <w:tcW w:w="2693" w:type="dxa"/>
            <w:tcBorders>
              <w:top w:val="single" w:color="auto" w:sz="4" w:space="0"/>
              <w:left w:val="single" w:color="auto" w:sz="4" w:space="0"/>
              <w:bottom w:val="single" w:color="auto" w:sz="4" w:space="0"/>
              <w:right w:val="single" w:color="auto" w:sz="4" w:space="0"/>
            </w:tcBorders>
            <w:vAlign w:val="center"/>
          </w:tcPr>
          <w:p>
            <w:pPr>
              <w:jc w:val="center"/>
              <w:rPr>
                <w:rFonts w:ascii="Calibri" w:hAnsi="Calibri" w:eastAsia="宋体"/>
                <w:sz w:val="21"/>
                <w:szCs w:val="22"/>
              </w:rPr>
            </w:pPr>
          </w:p>
        </w:tc>
        <w:tc>
          <w:tcPr>
            <w:tcW w:w="2127" w:type="dxa"/>
            <w:tcBorders>
              <w:top w:val="single" w:color="auto" w:sz="4" w:space="0"/>
              <w:left w:val="single" w:color="auto" w:sz="4" w:space="0"/>
              <w:bottom w:val="single" w:color="auto" w:sz="4" w:space="0"/>
              <w:right w:val="single" w:color="auto" w:sz="4" w:space="0"/>
            </w:tcBorders>
            <w:vAlign w:val="center"/>
          </w:tcPr>
          <w:p>
            <w:pPr>
              <w:jc w:val="center"/>
              <w:rPr>
                <w:rFonts w:ascii="Calibri" w:hAnsi="Calibri" w:eastAsia="宋体"/>
                <w:sz w:val="21"/>
                <w:szCs w:val="22"/>
              </w:rPr>
            </w:pPr>
          </w:p>
        </w:tc>
        <w:tc>
          <w:tcPr>
            <w:tcW w:w="3260" w:type="dxa"/>
            <w:tcBorders>
              <w:top w:val="single" w:color="auto" w:sz="4" w:space="0"/>
              <w:left w:val="single" w:color="auto" w:sz="4" w:space="0"/>
              <w:bottom w:val="single" w:color="auto" w:sz="4" w:space="0"/>
              <w:right w:val="single" w:color="auto" w:sz="4" w:space="0"/>
            </w:tcBorders>
            <w:vAlign w:val="center"/>
          </w:tcPr>
          <w:p>
            <w:pPr>
              <w:jc w:val="center"/>
              <w:rPr>
                <w:rFonts w:ascii="Calibri" w:hAnsi="Calibri" w:eastAsia="宋体"/>
                <w:sz w:val="21"/>
                <w:szCs w:val="22"/>
              </w:rPr>
            </w:pPr>
          </w:p>
        </w:tc>
        <w:tc>
          <w:tcPr>
            <w:tcW w:w="3260" w:type="dxa"/>
            <w:tcBorders>
              <w:top w:val="single" w:color="auto" w:sz="4" w:space="0"/>
              <w:left w:val="single" w:color="auto" w:sz="4" w:space="0"/>
              <w:bottom w:val="single" w:color="auto" w:sz="4" w:space="0"/>
              <w:right w:val="single" w:color="auto" w:sz="4" w:space="0"/>
            </w:tcBorders>
            <w:vAlign w:val="center"/>
          </w:tcPr>
          <w:p>
            <w:pPr>
              <w:jc w:val="center"/>
              <w:rPr>
                <w:rFonts w:ascii="Calibri" w:hAnsi="Calibri" w:eastAsia="宋体"/>
                <w:sz w:val="21"/>
                <w:szCs w:val="22"/>
              </w:rPr>
            </w:pPr>
          </w:p>
        </w:tc>
        <w:tc>
          <w:tcPr>
            <w:tcW w:w="1450" w:type="dxa"/>
            <w:tcBorders>
              <w:top w:val="single" w:color="auto" w:sz="4" w:space="0"/>
              <w:left w:val="single" w:color="auto" w:sz="4" w:space="0"/>
              <w:bottom w:val="single" w:color="auto" w:sz="4" w:space="0"/>
              <w:right w:val="single" w:color="auto" w:sz="4" w:space="0"/>
            </w:tcBorders>
            <w:vAlign w:val="center"/>
          </w:tcPr>
          <w:p>
            <w:pPr>
              <w:jc w:val="center"/>
              <w:rPr>
                <w:rFonts w:ascii="Calibri" w:hAnsi="Calibri" w:eastAsia="宋体"/>
                <w:sz w:val="21"/>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trPr>
        <w:tc>
          <w:tcPr>
            <w:tcW w:w="1385" w:type="dxa"/>
            <w:tcBorders>
              <w:top w:val="single" w:color="auto" w:sz="4" w:space="0"/>
              <w:left w:val="single" w:color="auto" w:sz="4" w:space="0"/>
              <w:bottom w:val="single" w:color="auto" w:sz="4" w:space="0"/>
              <w:right w:val="single" w:color="auto" w:sz="4" w:space="0"/>
            </w:tcBorders>
            <w:vAlign w:val="center"/>
          </w:tcPr>
          <w:p>
            <w:pPr>
              <w:jc w:val="center"/>
              <w:rPr>
                <w:rFonts w:ascii="Calibri" w:hAnsi="Calibri" w:eastAsia="宋体"/>
                <w:sz w:val="21"/>
                <w:szCs w:val="22"/>
              </w:rPr>
            </w:pPr>
            <w:r>
              <w:rPr>
                <w:rFonts w:hint="eastAsia" w:ascii="Calibri" w:hAnsi="Calibri" w:eastAsia="宋体"/>
                <w:sz w:val="21"/>
                <w:szCs w:val="22"/>
              </w:rPr>
              <w:t>熔炼</w:t>
            </w:r>
          </w:p>
        </w:tc>
        <w:tc>
          <w:tcPr>
            <w:tcW w:w="2693" w:type="dxa"/>
            <w:tcBorders>
              <w:top w:val="single" w:color="auto" w:sz="4" w:space="0"/>
              <w:left w:val="single" w:color="auto" w:sz="4" w:space="0"/>
              <w:bottom w:val="single" w:color="auto" w:sz="4" w:space="0"/>
              <w:right w:val="single" w:color="auto" w:sz="4" w:space="0"/>
            </w:tcBorders>
            <w:vAlign w:val="center"/>
          </w:tcPr>
          <w:p>
            <w:pPr>
              <w:jc w:val="center"/>
              <w:rPr>
                <w:rFonts w:ascii="Calibri" w:hAnsi="Calibri" w:eastAsia="宋体"/>
                <w:sz w:val="21"/>
                <w:szCs w:val="22"/>
              </w:rPr>
            </w:pPr>
          </w:p>
        </w:tc>
        <w:tc>
          <w:tcPr>
            <w:tcW w:w="2127" w:type="dxa"/>
            <w:tcBorders>
              <w:top w:val="single" w:color="auto" w:sz="4" w:space="0"/>
              <w:left w:val="single" w:color="auto" w:sz="4" w:space="0"/>
              <w:bottom w:val="single" w:color="auto" w:sz="4" w:space="0"/>
              <w:right w:val="single" w:color="auto" w:sz="4" w:space="0"/>
            </w:tcBorders>
            <w:vAlign w:val="center"/>
          </w:tcPr>
          <w:p>
            <w:pPr>
              <w:jc w:val="center"/>
              <w:rPr>
                <w:rFonts w:ascii="Calibri" w:hAnsi="Calibri" w:eastAsia="宋体"/>
                <w:sz w:val="21"/>
                <w:szCs w:val="22"/>
              </w:rPr>
            </w:pPr>
          </w:p>
        </w:tc>
        <w:tc>
          <w:tcPr>
            <w:tcW w:w="3260" w:type="dxa"/>
            <w:tcBorders>
              <w:top w:val="single" w:color="auto" w:sz="4" w:space="0"/>
              <w:left w:val="single" w:color="auto" w:sz="4" w:space="0"/>
              <w:bottom w:val="single" w:color="auto" w:sz="4" w:space="0"/>
              <w:right w:val="single" w:color="auto" w:sz="4" w:space="0"/>
            </w:tcBorders>
            <w:vAlign w:val="center"/>
          </w:tcPr>
          <w:p>
            <w:pPr>
              <w:jc w:val="center"/>
              <w:rPr>
                <w:rFonts w:ascii="Calibri" w:hAnsi="Calibri" w:eastAsia="宋体"/>
                <w:sz w:val="21"/>
                <w:szCs w:val="22"/>
              </w:rPr>
            </w:pPr>
          </w:p>
        </w:tc>
        <w:tc>
          <w:tcPr>
            <w:tcW w:w="3260" w:type="dxa"/>
            <w:tcBorders>
              <w:top w:val="single" w:color="auto" w:sz="4" w:space="0"/>
              <w:left w:val="single" w:color="auto" w:sz="4" w:space="0"/>
              <w:bottom w:val="single" w:color="auto" w:sz="4" w:space="0"/>
              <w:right w:val="single" w:color="auto" w:sz="4" w:space="0"/>
            </w:tcBorders>
            <w:vAlign w:val="center"/>
          </w:tcPr>
          <w:p>
            <w:pPr>
              <w:jc w:val="center"/>
              <w:rPr>
                <w:rFonts w:ascii="Calibri" w:hAnsi="Calibri" w:eastAsia="宋体"/>
                <w:sz w:val="21"/>
                <w:szCs w:val="22"/>
              </w:rPr>
            </w:pPr>
          </w:p>
        </w:tc>
        <w:tc>
          <w:tcPr>
            <w:tcW w:w="1450" w:type="dxa"/>
            <w:tcBorders>
              <w:top w:val="single" w:color="auto" w:sz="4" w:space="0"/>
              <w:left w:val="single" w:color="auto" w:sz="4" w:space="0"/>
              <w:bottom w:val="single" w:color="auto" w:sz="4" w:space="0"/>
              <w:right w:val="single" w:color="auto" w:sz="4" w:space="0"/>
            </w:tcBorders>
            <w:vAlign w:val="center"/>
          </w:tcPr>
          <w:p>
            <w:pPr>
              <w:jc w:val="center"/>
              <w:rPr>
                <w:rFonts w:ascii="Calibri" w:hAnsi="Calibri" w:eastAsia="宋体"/>
                <w:sz w:val="21"/>
                <w:szCs w:val="22"/>
              </w:rPr>
            </w:pPr>
          </w:p>
        </w:tc>
      </w:tr>
    </w:tbl>
    <w:p>
      <w:pPr>
        <w:widowControl/>
        <w:jc w:val="left"/>
        <w:rPr>
          <w:b/>
          <w:sz w:val="24"/>
          <w:u w:val="thick"/>
        </w:rPr>
      </w:pPr>
      <w:r>
        <w:rPr>
          <w:rFonts w:hint="eastAsia"/>
          <w:b/>
          <w:sz w:val="24"/>
          <w:u w:val="thick"/>
        </w:rPr>
        <w:t>其它条款：</w:t>
      </w:r>
    </w:p>
    <w:p>
      <w:pPr>
        <w:jc w:val="left"/>
        <w:rPr>
          <w:b/>
          <w:sz w:val="24"/>
          <w:u w:val="thick"/>
        </w:rPr>
      </w:pPr>
      <w:r>
        <w:rPr>
          <w:rFonts w:hint="eastAsia"/>
          <w:b/>
          <w:sz w:val="24"/>
          <w:u w:val="thick"/>
        </w:rPr>
        <w:t>缺席安全培训的，扣除</w:t>
      </w:r>
      <w:r>
        <w:rPr>
          <w:b/>
          <w:sz w:val="24"/>
          <w:u w:val="thick"/>
        </w:rPr>
        <w:t>1</w:t>
      </w:r>
      <w:r>
        <w:rPr>
          <w:rFonts w:hint="eastAsia"/>
          <w:b/>
          <w:sz w:val="24"/>
          <w:u w:val="thick"/>
        </w:rPr>
        <w:t>分</w:t>
      </w:r>
      <w:r>
        <w:rPr>
          <w:b/>
          <w:sz w:val="24"/>
          <w:u w:val="thick"/>
        </w:rPr>
        <w:t>/</w:t>
      </w:r>
      <w:r>
        <w:rPr>
          <w:rFonts w:hint="eastAsia"/>
          <w:b/>
          <w:sz w:val="24"/>
          <w:u w:val="thick"/>
        </w:rPr>
        <w:t>次；</w:t>
      </w:r>
      <w:r>
        <w:rPr>
          <w:b/>
          <w:sz w:val="24"/>
          <w:u w:val="thick"/>
        </w:rPr>
        <w:t xml:space="preserve">2. </w:t>
      </w:r>
      <w:r>
        <w:rPr>
          <w:rFonts w:hint="eastAsia"/>
          <w:b/>
          <w:sz w:val="24"/>
          <w:u w:val="thick"/>
        </w:rPr>
        <w:t>班组安全台账记录不全的，扣除</w:t>
      </w:r>
      <w:r>
        <w:rPr>
          <w:b/>
          <w:sz w:val="24"/>
          <w:u w:val="thick"/>
        </w:rPr>
        <w:t>0.5</w:t>
      </w:r>
      <w:r>
        <w:rPr>
          <w:rFonts w:hint="eastAsia"/>
          <w:b/>
          <w:sz w:val="24"/>
          <w:u w:val="thick"/>
        </w:rPr>
        <w:t>/次；</w:t>
      </w:r>
      <w:r>
        <w:rPr>
          <w:b/>
          <w:sz w:val="24"/>
          <w:u w:val="thick"/>
        </w:rPr>
        <w:t xml:space="preserve">3. </w:t>
      </w:r>
      <w:r>
        <w:rPr>
          <w:rFonts w:hint="eastAsia"/>
          <w:b/>
          <w:sz w:val="24"/>
          <w:u w:val="thick"/>
        </w:rPr>
        <w:t>开无人设备、无人灯、无人空调的，扣除</w:t>
      </w:r>
      <w:r>
        <w:rPr>
          <w:b/>
          <w:sz w:val="24"/>
          <w:u w:val="thick"/>
        </w:rPr>
        <w:t>1</w:t>
      </w:r>
      <w:r>
        <w:rPr>
          <w:rFonts w:hint="eastAsia"/>
          <w:b/>
          <w:sz w:val="24"/>
          <w:u w:val="thick"/>
        </w:rPr>
        <w:t>分</w:t>
      </w:r>
      <w:r>
        <w:rPr>
          <w:b/>
          <w:sz w:val="24"/>
          <w:u w:val="thick"/>
        </w:rPr>
        <w:t>/</w:t>
      </w:r>
      <w:r>
        <w:rPr>
          <w:rFonts w:hint="eastAsia"/>
          <w:b/>
          <w:sz w:val="24"/>
          <w:u w:val="thick"/>
        </w:rPr>
        <w:t>次。其它未尽事宜，按照本办法其他条款执行。</w:t>
      </w:r>
    </w:p>
    <w:p>
      <w:pPr>
        <w:jc w:val="left"/>
        <w:rPr>
          <w:rFonts w:ascii="Calibri" w:hAnsi="Calibri" w:eastAsia="宋体"/>
          <w:b/>
          <w:sz w:val="24"/>
          <w:szCs w:val="22"/>
        </w:rPr>
      </w:pPr>
      <w:r>
        <w:rPr>
          <w:rFonts w:hint="eastAsia" w:ascii="Calibri" w:hAnsi="Calibri" w:eastAsia="宋体"/>
          <w:b/>
          <w:szCs w:val="22"/>
        </w:rPr>
        <w:t>评价人：</w:t>
      </w:r>
      <w:r>
        <w:rPr>
          <w:rFonts w:ascii="Calibri" w:hAnsi="Calibri" w:eastAsia="宋体"/>
          <w:b/>
          <w:szCs w:val="22"/>
        </w:rPr>
        <w:t xml:space="preserve">                      </w:t>
      </w:r>
      <w:r>
        <w:rPr>
          <w:rFonts w:hint="eastAsia" w:ascii="Calibri" w:hAnsi="Calibri" w:eastAsia="宋体"/>
          <w:b/>
          <w:szCs w:val="22"/>
        </w:rPr>
        <w:t>审核：</w:t>
      </w:r>
      <w:r>
        <w:rPr>
          <w:rFonts w:ascii="Calibri" w:hAnsi="Calibri" w:eastAsia="宋体"/>
          <w:b/>
          <w:szCs w:val="22"/>
        </w:rPr>
        <w:t xml:space="preserve">                          </w:t>
      </w:r>
      <w:r>
        <w:rPr>
          <w:rFonts w:hint="eastAsia" w:ascii="Calibri" w:hAnsi="Calibri" w:eastAsia="宋体"/>
          <w:b/>
          <w:szCs w:val="22"/>
        </w:rPr>
        <w:t>批准：</w:t>
      </w:r>
    </w:p>
    <w:p>
      <w:pPr>
        <w:widowControl/>
        <w:jc w:val="left"/>
        <w:rPr>
          <w:sz w:val="24"/>
          <w:u w:val="thick"/>
        </w:rPr>
        <w:sectPr>
          <w:pgSz w:w="16838" w:h="11906" w:orient="landscape"/>
          <w:pgMar w:top="1797" w:right="1440" w:bottom="1797" w:left="1440" w:header="851" w:footer="992" w:gutter="0"/>
          <w:pgNumType w:fmt="decimal"/>
          <w:cols w:space="720" w:num="1"/>
        </w:sectPr>
      </w:pPr>
    </w:p>
    <w:p>
      <w:pPr>
        <w:adjustRightInd w:val="0"/>
        <w:snapToGrid w:val="0"/>
        <w:spacing w:line="400" w:lineRule="exact"/>
        <w:ind w:left="0" w:leftChars="0" w:firstLine="0" w:firstLineChars="0"/>
        <w:jc w:val="left"/>
        <w:rPr>
          <w:rFonts w:hint="eastAsia" w:ascii="仿宋_GB2312"/>
          <w:b/>
          <w:sz w:val="28"/>
          <w:szCs w:val="21"/>
        </w:rPr>
      </w:pPr>
      <w:r>
        <w:rPr>
          <w:rFonts w:hint="eastAsia" w:ascii="仿宋_GB2312"/>
          <w:b/>
          <w:sz w:val="28"/>
          <w:szCs w:val="21"/>
          <w:lang w:val="en-US" w:eastAsia="zh-CN"/>
        </w:rPr>
        <w:t>附件9</w:t>
      </w:r>
      <w:r>
        <w:rPr>
          <w:rFonts w:hint="eastAsia" w:ascii="仿宋_GB2312"/>
          <w:b/>
          <w:sz w:val="28"/>
          <w:szCs w:val="21"/>
        </w:rPr>
        <w:t xml:space="preserve">  </w:t>
      </w:r>
    </w:p>
    <w:p>
      <w:pPr>
        <w:ind w:firstLine="0" w:firstLineChars="0"/>
        <w:jc w:val="center"/>
        <w:rPr>
          <w:rFonts w:eastAsia="黑体"/>
          <w:bCs/>
          <w:sz w:val="28"/>
          <w:szCs w:val="28"/>
        </w:rPr>
      </w:pPr>
      <w:r>
        <w:rPr>
          <w:rFonts w:hint="eastAsia" w:eastAsia="黑体"/>
          <w:bCs/>
          <w:sz w:val="28"/>
          <w:szCs w:val="28"/>
        </w:rPr>
        <w:t>安全环保工作考核表（职能部门）</w:t>
      </w:r>
    </w:p>
    <w:tbl>
      <w:tblPr>
        <w:tblStyle w:val="34"/>
        <w:tblW w:w="9215"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9"/>
        <w:gridCol w:w="1275"/>
        <w:gridCol w:w="1301"/>
        <w:gridCol w:w="2256"/>
        <w:gridCol w:w="1692"/>
        <w:gridCol w:w="990"/>
        <w:gridCol w:w="11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69" w:type="dxa"/>
            <w:shd w:val="clear" w:color="auto" w:fill="auto"/>
            <w:vAlign w:val="center"/>
          </w:tcPr>
          <w:p>
            <w:pPr>
              <w:widowControl/>
              <w:spacing w:line="240" w:lineRule="auto"/>
              <w:ind w:firstLine="0" w:firstLineChars="0"/>
              <w:jc w:val="center"/>
              <w:rPr>
                <w:rFonts w:ascii="宋体" w:hAnsi="宋体" w:cs="宋体"/>
                <w:b/>
                <w:bCs/>
                <w:kern w:val="0"/>
                <w:szCs w:val="21"/>
              </w:rPr>
            </w:pPr>
            <w:r>
              <w:rPr>
                <w:rFonts w:hint="eastAsia" w:ascii="宋体" w:hAnsi="宋体" w:cs="宋体"/>
                <w:b/>
                <w:bCs/>
                <w:kern w:val="0"/>
                <w:szCs w:val="21"/>
              </w:rPr>
              <w:t>序</w:t>
            </w:r>
          </w:p>
        </w:tc>
        <w:tc>
          <w:tcPr>
            <w:tcW w:w="1275" w:type="dxa"/>
            <w:shd w:val="clear" w:color="auto" w:fill="auto"/>
            <w:vAlign w:val="center"/>
          </w:tcPr>
          <w:p>
            <w:pPr>
              <w:widowControl/>
              <w:spacing w:line="240" w:lineRule="auto"/>
              <w:ind w:firstLine="0" w:firstLineChars="0"/>
              <w:jc w:val="left"/>
              <w:rPr>
                <w:rFonts w:ascii="宋体" w:hAnsi="宋体" w:cs="宋体"/>
                <w:b/>
                <w:bCs/>
                <w:kern w:val="0"/>
                <w:szCs w:val="21"/>
              </w:rPr>
            </w:pPr>
            <w:r>
              <w:rPr>
                <w:rFonts w:hint="eastAsia" w:ascii="宋体" w:hAnsi="宋体" w:cs="宋体"/>
                <w:b/>
                <w:bCs/>
                <w:kern w:val="0"/>
                <w:szCs w:val="21"/>
              </w:rPr>
              <w:t>考核项类</w:t>
            </w:r>
          </w:p>
        </w:tc>
        <w:tc>
          <w:tcPr>
            <w:tcW w:w="1301" w:type="dxa"/>
            <w:shd w:val="clear" w:color="auto" w:fill="auto"/>
            <w:vAlign w:val="center"/>
          </w:tcPr>
          <w:p>
            <w:pPr>
              <w:widowControl/>
              <w:spacing w:line="240" w:lineRule="auto"/>
              <w:ind w:firstLine="0" w:firstLineChars="0"/>
              <w:jc w:val="center"/>
              <w:rPr>
                <w:rFonts w:ascii="宋体" w:hAnsi="宋体" w:cs="宋体"/>
                <w:b/>
                <w:bCs/>
                <w:kern w:val="0"/>
                <w:szCs w:val="21"/>
              </w:rPr>
            </w:pPr>
            <w:r>
              <w:rPr>
                <w:rFonts w:hint="eastAsia" w:ascii="宋体" w:hAnsi="宋体" w:cs="宋体"/>
                <w:b/>
                <w:bCs/>
                <w:kern w:val="0"/>
                <w:szCs w:val="21"/>
              </w:rPr>
              <w:t>考核内容</w:t>
            </w:r>
          </w:p>
        </w:tc>
        <w:tc>
          <w:tcPr>
            <w:tcW w:w="2256" w:type="dxa"/>
            <w:shd w:val="clear" w:color="auto" w:fill="auto"/>
            <w:vAlign w:val="center"/>
          </w:tcPr>
          <w:p>
            <w:pPr>
              <w:widowControl/>
              <w:spacing w:line="240" w:lineRule="auto"/>
              <w:ind w:firstLine="0" w:firstLineChars="0"/>
              <w:jc w:val="center"/>
              <w:rPr>
                <w:rFonts w:ascii="宋体" w:hAnsi="宋体" w:cs="宋体"/>
                <w:b/>
                <w:bCs/>
                <w:kern w:val="0"/>
                <w:szCs w:val="21"/>
              </w:rPr>
            </w:pPr>
            <w:r>
              <w:rPr>
                <w:rFonts w:hint="eastAsia" w:ascii="宋体" w:hAnsi="宋体" w:cs="宋体"/>
                <w:b/>
                <w:bCs/>
                <w:kern w:val="0"/>
                <w:szCs w:val="21"/>
              </w:rPr>
              <w:t>考核要求</w:t>
            </w:r>
          </w:p>
        </w:tc>
        <w:tc>
          <w:tcPr>
            <w:tcW w:w="1692" w:type="dxa"/>
            <w:shd w:val="clear" w:color="auto" w:fill="auto"/>
            <w:vAlign w:val="center"/>
          </w:tcPr>
          <w:p>
            <w:pPr>
              <w:widowControl/>
              <w:spacing w:line="240" w:lineRule="auto"/>
              <w:ind w:firstLine="0" w:firstLineChars="0"/>
              <w:jc w:val="center"/>
              <w:rPr>
                <w:rFonts w:ascii="宋体" w:hAnsi="宋体" w:cs="宋体"/>
                <w:b/>
                <w:bCs/>
                <w:kern w:val="0"/>
                <w:szCs w:val="21"/>
              </w:rPr>
            </w:pPr>
            <w:r>
              <w:rPr>
                <w:rFonts w:hint="eastAsia" w:ascii="宋体" w:hAnsi="宋体" w:cs="宋体"/>
                <w:b/>
                <w:bCs/>
                <w:kern w:val="0"/>
                <w:szCs w:val="21"/>
              </w:rPr>
              <w:t>加减分条件</w:t>
            </w:r>
          </w:p>
        </w:tc>
        <w:tc>
          <w:tcPr>
            <w:tcW w:w="990" w:type="dxa"/>
            <w:shd w:val="clear" w:color="auto" w:fill="auto"/>
            <w:vAlign w:val="center"/>
          </w:tcPr>
          <w:p>
            <w:pPr>
              <w:widowControl/>
              <w:spacing w:line="240" w:lineRule="auto"/>
              <w:ind w:firstLine="0" w:firstLineChars="0"/>
              <w:jc w:val="center"/>
              <w:rPr>
                <w:rFonts w:ascii="宋体" w:hAnsi="宋体" w:cs="宋体"/>
                <w:b/>
                <w:bCs/>
                <w:kern w:val="0"/>
                <w:szCs w:val="21"/>
              </w:rPr>
            </w:pPr>
            <w:r>
              <w:rPr>
                <w:rFonts w:hint="eastAsia" w:ascii="宋体" w:hAnsi="宋体" w:cs="宋体"/>
                <w:b/>
                <w:bCs/>
                <w:kern w:val="0"/>
                <w:szCs w:val="21"/>
              </w:rPr>
              <w:t>自评分</w:t>
            </w:r>
          </w:p>
        </w:tc>
        <w:tc>
          <w:tcPr>
            <w:tcW w:w="1132" w:type="dxa"/>
            <w:shd w:val="clear" w:color="auto" w:fill="auto"/>
            <w:vAlign w:val="center"/>
          </w:tcPr>
          <w:p>
            <w:pPr>
              <w:widowControl/>
              <w:spacing w:line="240" w:lineRule="auto"/>
              <w:ind w:firstLine="0" w:firstLineChars="0"/>
              <w:jc w:val="center"/>
              <w:rPr>
                <w:rFonts w:ascii="宋体" w:hAnsi="宋体" w:cs="宋体"/>
                <w:b/>
                <w:bCs/>
                <w:kern w:val="0"/>
                <w:szCs w:val="21"/>
              </w:rPr>
            </w:pPr>
            <w:r>
              <w:rPr>
                <w:rFonts w:hint="eastAsia" w:ascii="宋体" w:hAnsi="宋体" w:cs="宋体"/>
                <w:b/>
                <w:bCs/>
                <w:kern w:val="0"/>
                <w:szCs w:val="21"/>
              </w:rPr>
              <w:t>情况说明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atLeast"/>
        </w:trPr>
        <w:tc>
          <w:tcPr>
            <w:tcW w:w="569" w:type="dxa"/>
            <w:shd w:val="clear" w:color="auto" w:fill="auto"/>
            <w:vAlign w:val="center"/>
          </w:tcPr>
          <w:p>
            <w:pPr>
              <w:pStyle w:val="145"/>
              <w:widowControl/>
              <w:numPr>
                <w:ilvl w:val="0"/>
                <w:numId w:val="19"/>
              </w:numPr>
              <w:spacing w:line="240" w:lineRule="auto"/>
              <w:ind w:firstLineChars="0"/>
              <w:jc w:val="center"/>
              <w:rPr>
                <w:rFonts w:ascii="宋体" w:hAnsi="宋体" w:cs="宋体"/>
                <w:kern w:val="0"/>
                <w:szCs w:val="21"/>
              </w:rPr>
            </w:pPr>
          </w:p>
        </w:tc>
        <w:tc>
          <w:tcPr>
            <w:tcW w:w="1275" w:type="dxa"/>
            <w:vMerge w:val="restart"/>
            <w:shd w:val="clear" w:color="auto" w:fill="auto"/>
            <w:vAlign w:val="center"/>
          </w:tcPr>
          <w:p>
            <w:pPr>
              <w:widowControl/>
              <w:spacing w:line="240" w:lineRule="auto"/>
              <w:ind w:firstLine="0" w:firstLineChars="0"/>
              <w:jc w:val="center"/>
              <w:rPr>
                <w:rFonts w:ascii="宋体" w:hAnsi="宋体" w:cs="宋体"/>
                <w:kern w:val="0"/>
                <w:szCs w:val="21"/>
              </w:rPr>
            </w:pPr>
            <w:r>
              <w:rPr>
                <w:rFonts w:hint="eastAsia" w:ascii="宋体" w:hAnsi="宋体" w:cs="宋体"/>
                <w:kern w:val="0"/>
                <w:szCs w:val="21"/>
              </w:rPr>
              <w:t>基础工作</w:t>
            </w:r>
          </w:p>
        </w:tc>
        <w:tc>
          <w:tcPr>
            <w:tcW w:w="1301" w:type="dxa"/>
            <w:shd w:val="clear" w:color="auto" w:fill="auto"/>
            <w:vAlign w:val="center"/>
          </w:tcPr>
          <w:p>
            <w:pPr>
              <w:widowControl/>
              <w:spacing w:line="240" w:lineRule="auto"/>
              <w:ind w:firstLine="0" w:firstLineChars="0"/>
              <w:jc w:val="left"/>
              <w:rPr>
                <w:rFonts w:ascii="宋体" w:hAnsi="宋体" w:cs="宋体"/>
                <w:kern w:val="0"/>
                <w:szCs w:val="21"/>
              </w:rPr>
            </w:pPr>
            <w:r>
              <w:rPr>
                <w:rFonts w:hint="eastAsia" w:ascii="宋体" w:hAnsi="宋体" w:cs="宋体"/>
                <w:kern w:val="0"/>
                <w:szCs w:val="21"/>
              </w:rPr>
              <w:t>机构及制度建设</w:t>
            </w:r>
          </w:p>
        </w:tc>
        <w:tc>
          <w:tcPr>
            <w:tcW w:w="2256" w:type="dxa"/>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设置兼职安全环保员</w:t>
            </w:r>
          </w:p>
        </w:tc>
        <w:tc>
          <w:tcPr>
            <w:tcW w:w="1692" w:type="dxa"/>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无专兼职管理人员直接否决。</w:t>
            </w:r>
          </w:p>
        </w:tc>
        <w:tc>
          <w:tcPr>
            <w:tcW w:w="990" w:type="dxa"/>
            <w:shd w:val="clear" w:color="auto" w:fill="auto"/>
            <w:vAlign w:val="center"/>
          </w:tcPr>
          <w:p>
            <w:pPr>
              <w:widowControl/>
              <w:spacing w:line="240" w:lineRule="auto"/>
              <w:ind w:firstLine="0" w:firstLineChars="0"/>
              <w:jc w:val="left"/>
              <w:rPr>
                <w:rFonts w:ascii="宋体" w:hAnsi="宋体" w:cs="宋体"/>
                <w:kern w:val="0"/>
                <w:szCs w:val="21"/>
              </w:rPr>
            </w:pPr>
            <w:r>
              <w:rPr>
                <w:rFonts w:hint="eastAsia" w:ascii="宋体" w:hAnsi="宋体" w:cs="宋体"/>
                <w:kern w:val="0"/>
                <w:szCs w:val="21"/>
              </w:rPr>
              <w:t>　</w:t>
            </w:r>
          </w:p>
        </w:tc>
        <w:tc>
          <w:tcPr>
            <w:tcW w:w="1132" w:type="dxa"/>
            <w:shd w:val="clear" w:color="auto" w:fill="auto"/>
            <w:vAlign w:val="center"/>
          </w:tcPr>
          <w:p>
            <w:pPr>
              <w:widowControl/>
              <w:spacing w:line="240" w:lineRule="auto"/>
              <w:ind w:firstLine="0" w:firstLineChars="0"/>
              <w:jc w:val="left"/>
              <w:rPr>
                <w:rFonts w:ascii="宋体" w:hAnsi="宋体" w:cs="宋体"/>
                <w:kern w:val="0"/>
                <w:szCs w:val="21"/>
              </w:rPr>
            </w:pPr>
            <w:r>
              <w:rPr>
                <w:rFonts w:hint="eastAsia" w:ascii="宋体" w:hAnsi="宋体"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569" w:type="dxa"/>
            <w:shd w:val="clear" w:color="auto" w:fill="auto"/>
            <w:vAlign w:val="center"/>
          </w:tcPr>
          <w:p>
            <w:pPr>
              <w:pStyle w:val="145"/>
              <w:widowControl/>
              <w:numPr>
                <w:ilvl w:val="0"/>
                <w:numId w:val="19"/>
              </w:numPr>
              <w:spacing w:line="240" w:lineRule="auto"/>
              <w:ind w:firstLineChars="0"/>
              <w:jc w:val="center"/>
              <w:rPr>
                <w:rFonts w:ascii="宋体" w:hAnsi="宋体" w:cs="宋体"/>
                <w:kern w:val="0"/>
                <w:szCs w:val="21"/>
              </w:rPr>
            </w:pPr>
          </w:p>
        </w:tc>
        <w:tc>
          <w:tcPr>
            <w:tcW w:w="1275" w:type="dxa"/>
            <w:vMerge w:val="continue"/>
            <w:vAlign w:val="center"/>
          </w:tcPr>
          <w:p>
            <w:pPr>
              <w:widowControl/>
              <w:spacing w:line="240" w:lineRule="auto"/>
              <w:ind w:firstLine="0" w:firstLineChars="0"/>
              <w:jc w:val="left"/>
              <w:rPr>
                <w:rFonts w:ascii="宋体" w:hAnsi="宋体" w:cs="宋体"/>
                <w:kern w:val="0"/>
                <w:szCs w:val="21"/>
              </w:rPr>
            </w:pPr>
          </w:p>
        </w:tc>
        <w:tc>
          <w:tcPr>
            <w:tcW w:w="1301" w:type="dxa"/>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lang w:val="en-US" w:eastAsia="zh-CN"/>
              </w:rPr>
              <w:t>公司</w:t>
            </w:r>
            <w:r>
              <w:rPr>
                <w:rFonts w:hint="eastAsia" w:ascii="宋体" w:hAnsi="宋体" w:cs="宋体"/>
                <w:kern w:val="0"/>
                <w:szCs w:val="21"/>
              </w:rPr>
              <w:t>通知要求落实情况</w:t>
            </w:r>
          </w:p>
        </w:tc>
        <w:tc>
          <w:tcPr>
            <w:tcW w:w="2256" w:type="dxa"/>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在内部对通知进行传达，按通知要求，及时完成，取得实效。</w:t>
            </w:r>
          </w:p>
        </w:tc>
        <w:tc>
          <w:tcPr>
            <w:tcW w:w="1692" w:type="dxa"/>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未完成，扣0.2分/次；未满足要求质量，扣0.1分/次。</w:t>
            </w:r>
          </w:p>
        </w:tc>
        <w:tc>
          <w:tcPr>
            <w:tcW w:w="990" w:type="dxa"/>
            <w:shd w:val="clear" w:color="auto" w:fill="auto"/>
            <w:vAlign w:val="center"/>
          </w:tcPr>
          <w:p>
            <w:pPr>
              <w:widowControl/>
              <w:spacing w:line="240" w:lineRule="auto"/>
              <w:ind w:firstLine="0" w:firstLineChars="0"/>
              <w:jc w:val="left"/>
              <w:rPr>
                <w:rFonts w:ascii="宋体" w:hAnsi="宋体" w:cs="宋体"/>
                <w:kern w:val="0"/>
                <w:szCs w:val="21"/>
              </w:rPr>
            </w:pPr>
            <w:r>
              <w:rPr>
                <w:rFonts w:hint="eastAsia" w:ascii="宋体" w:hAnsi="宋体" w:cs="宋体"/>
                <w:kern w:val="0"/>
                <w:szCs w:val="21"/>
              </w:rPr>
              <w:t>　</w:t>
            </w:r>
          </w:p>
        </w:tc>
        <w:tc>
          <w:tcPr>
            <w:tcW w:w="1132" w:type="dxa"/>
            <w:shd w:val="clear" w:color="auto" w:fill="auto"/>
            <w:vAlign w:val="center"/>
          </w:tcPr>
          <w:p>
            <w:pPr>
              <w:widowControl/>
              <w:spacing w:line="240" w:lineRule="auto"/>
              <w:ind w:firstLine="0" w:firstLineChars="0"/>
              <w:jc w:val="left"/>
              <w:rPr>
                <w:rFonts w:ascii="宋体" w:hAnsi="宋体" w:cs="宋体"/>
                <w:kern w:val="0"/>
                <w:szCs w:val="21"/>
              </w:rPr>
            </w:pPr>
            <w:r>
              <w:rPr>
                <w:rFonts w:hint="eastAsia" w:ascii="宋体" w:hAnsi="宋体"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atLeast"/>
        </w:trPr>
        <w:tc>
          <w:tcPr>
            <w:tcW w:w="569" w:type="dxa"/>
            <w:shd w:val="clear" w:color="auto" w:fill="auto"/>
            <w:vAlign w:val="center"/>
          </w:tcPr>
          <w:p>
            <w:pPr>
              <w:pStyle w:val="145"/>
              <w:widowControl/>
              <w:numPr>
                <w:ilvl w:val="0"/>
                <w:numId w:val="19"/>
              </w:numPr>
              <w:spacing w:line="240" w:lineRule="auto"/>
              <w:ind w:firstLineChars="0"/>
              <w:jc w:val="center"/>
              <w:rPr>
                <w:rFonts w:ascii="宋体" w:hAnsi="宋体" w:cs="宋体"/>
                <w:kern w:val="0"/>
                <w:szCs w:val="21"/>
              </w:rPr>
            </w:pPr>
          </w:p>
        </w:tc>
        <w:tc>
          <w:tcPr>
            <w:tcW w:w="1275" w:type="dxa"/>
            <w:vMerge w:val="continue"/>
            <w:vAlign w:val="center"/>
          </w:tcPr>
          <w:p>
            <w:pPr>
              <w:widowControl/>
              <w:spacing w:line="240" w:lineRule="auto"/>
              <w:ind w:firstLine="0" w:firstLineChars="0"/>
              <w:jc w:val="left"/>
              <w:rPr>
                <w:rFonts w:ascii="宋体" w:hAnsi="宋体" w:cs="宋体"/>
                <w:kern w:val="0"/>
                <w:szCs w:val="21"/>
              </w:rPr>
            </w:pPr>
          </w:p>
        </w:tc>
        <w:tc>
          <w:tcPr>
            <w:tcW w:w="1301" w:type="dxa"/>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各类会议决议落实情况</w:t>
            </w:r>
          </w:p>
        </w:tc>
        <w:tc>
          <w:tcPr>
            <w:tcW w:w="2256" w:type="dxa"/>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在内部对会议精神进行传达，严格落实安委会、安全例会等会议决议。</w:t>
            </w:r>
          </w:p>
        </w:tc>
        <w:tc>
          <w:tcPr>
            <w:tcW w:w="1692" w:type="dxa"/>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未内部传达，扣0.3分/次；未完成，扣0.2分/次；未满足要求质量，扣0.2分/次。</w:t>
            </w:r>
          </w:p>
        </w:tc>
        <w:tc>
          <w:tcPr>
            <w:tcW w:w="990" w:type="dxa"/>
            <w:shd w:val="clear" w:color="auto" w:fill="auto"/>
            <w:vAlign w:val="center"/>
          </w:tcPr>
          <w:p>
            <w:pPr>
              <w:widowControl/>
              <w:spacing w:line="240" w:lineRule="auto"/>
              <w:ind w:firstLine="0" w:firstLineChars="0"/>
              <w:jc w:val="left"/>
              <w:rPr>
                <w:rFonts w:ascii="宋体" w:hAnsi="宋体" w:cs="宋体"/>
                <w:kern w:val="0"/>
                <w:szCs w:val="21"/>
              </w:rPr>
            </w:pPr>
            <w:r>
              <w:rPr>
                <w:rFonts w:hint="eastAsia" w:ascii="宋体" w:hAnsi="宋体" w:cs="宋体"/>
                <w:kern w:val="0"/>
                <w:szCs w:val="21"/>
              </w:rPr>
              <w:t>　</w:t>
            </w:r>
          </w:p>
        </w:tc>
        <w:tc>
          <w:tcPr>
            <w:tcW w:w="1132" w:type="dxa"/>
            <w:shd w:val="clear" w:color="auto" w:fill="auto"/>
            <w:vAlign w:val="center"/>
          </w:tcPr>
          <w:p>
            <w:pPr>
              <w:widowControl/>
              <w:spacing w:line="240" w:lineRule="auto"/>
              <w:ind w:firstLine="0" w:firstLineChars="0"/>
              <w:jc w:val="left"/>
              <w:rPr>
                <w:rFonts w:ascii="宋体" w:hAnsi="宋体" w:cs="宋体"/>
                <w:kern w:val="0"/>
                <w:szCs w:val="21"/>
              </w:rPr>
            </w:pPr>
            <w:r>
              <w:rPr>
                <w:rFonts w:hint="eastAsia" w:ascii="宋体" w:hAnsi="宋体"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atLeast"/>
        </w:trPr>
        <w:tc>
          <w:tcPr>
            <w:tcW w:w="569" w:type="dxa"/>
            <w:shd w:val="clear" w:color="auto" w:fill="auto"/>
            <w:vAlign w:val="center"/>
          </w:tcPr>
          <w:p>
            <w:pPr>
              <w:pStyle w:val="145"/>
              <w:widowControl/>
              <w:numPr>
                <w:ilvl w:val="0"/>
                <w:numId w:val="19"/>
              </w:numPr>
              <w:spacing w:line="240" w:lineRule="auto"/>
              <w:ind w:firstLineChars="0"/>
              <w:jc w:val="center"/>
              <w:rPr>
                <w:rFonts w:ascii="宋体" w:hAnsi="宋体" w:cs="宋体"/>
                <w:kern w:val="0"/>
                <w:szCs w:val="21"/>
              </w:rPr>
            </w:pPr>
          </w:p>
        </w:tc>
        <w:tc>
          <w:tcPr>
            <w:tcW w:w="1275" w:type="dxa"/>
            <w:vMerge w:val="continue"/>
            <w:vAlign w:val="center"/>
          </w:tcPr>
          <w:p>
            <w:pPr>
              <w:widowControl/>
              <w:spacing w:line="240" w:lineRule="auto"/>
              <w:ind w:firstLine="0" w:firstLineChars="0"/>
              <w:jc w:val="left"/>
              <w:rPr>
                <w:rFonts w:ascii="宋体" w:hAnsi="宋体" w:cs="宋体"/>
                <w:kern w:val="0"/>
                <w:szCs w:val="21"/>
              </w:rPr>
            </w:pPr>
          </w:p>
        </w:tc>
        <w:tc>
          <w:tcPr>
            <w:tcW w:w="1301" w:type="dxa"/>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安全环保责任落实</w:t>
            </w:r>
          </w:p>
        </w:tc>
        <w:tc>
          <w:tcPr>
            <w:tcW w:w="2256" w:type="dxa"/>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按照安全环保责任制，落实本单位职责</w:t>
            </w:r>
          </w:p>
        </w:tc>
        <w:tc>
          <w:tcPr>
            <w:tcW w:w="1692" w:type="dxa"/>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未落实，扣0.1-0.5分/项。</w:t>
            </w:r>
          </w:p>
        </w:tc>
        <w:tc>
          <w:tcPr>
            <w:tcW w:w="990" w:type="dxa"/>
            <w:shd w:val="clear" w:color="auto" w:fill="auto"/>
            <w:vAlign w:val="center"/>
          </w:tcPr>
          <w:p>
            <w:pPr>
              <w:widowControl/>
              <w:spacing w:line="240" w:lineRule="auto"/>
              <w:ind w:firstLine="0" w:firstLineChars="0"/>
              <w:jc w:val="left"/>
              <w:rPr>
                <w:rFonts w:ascii="宋体" w:hAnsi="宋体" w:cs="宋体"/>
                <w:kern w:val="0"/>
                <w:szCs w:val="21"/>
              </w:rPr>
            </w:pPr>
          </w:p>
        </w:tc>
        <w:tc>
          <w:tcPr>
            <w:tcW w:w="1132" w:type="dxa"/>
            <w:shd w:val="clear" w:color="auto" w:fill="auto"/>
            <w:vAlign w:val="center"/>
          </w:tcPr>
          <w:p>
            <w:pPr>
              <w:widowControl/>
              <w:spacing w:line="240" w:lineRule="auto"/>
              <w:ind w:firstLine="0" w:firstLineChars="0"/>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atLeast"/>
        </w:trPr>
        <w:tc>
          <w:tcPr>
            <w:tcW w:w="569" w:type="dxa"/>
            <w:shd w:val="clear" w:color="auto" w:fill="auto"/>
            <w:vAlign w:val="center"/>
          </w:tcPr>
          <w:p>
            <w:pPr>
              <w:pStyle w:val="145"/>
              <w:widowControl/>
              <w:numPr>
                <w:ilvl w:val="0"/>
                <w:numId w:val="19"/>
              </w:numPr>
              <w:spacing w:line="240" w:lineRule="auto"/>
              <w:ind w:firstLineChars="0"/>
              <w:jc w:val="center"/>
              <w:rPr>
                <w:rFonts w:ascii="宋体" w:hAnsi="宋体" w:cs="宋体"/>
                <w:kern w:val="0"/>
                <w:szCs w:val="21"/>
              </w:rPr>
            </w:pPr>
          </w:p>
        </w:tc>
        <w:tc>
          <w:tcPr>
            <w:tcW w:w="1275" w:type="dxa"/>
            <w:vMerge w:val="continue"/>
            <w:vAlign w:val="center"/>
          </w:tcPr>
          <w:p>
            <w:pPr>
              <w:widowControl/>
              <w:spacing w:line="240" w:lineRule="auto"/>
              <w:ind w:firstLine="0" w:firstLineChars="0"/>
              <w:jc w:val="left"/>
              <w:rPr>
                <w:rFonts w:ascii="宋体" w:hAnsi="宋体" w:cs="宋体"/>
                <w:kern w:val="0"/>
                <w:szCs w:val="21"/>
              </w:rPr>
            </w:pPr>
          </w:p>
        </w:tc>
        <w:tc>
          <w:tcPr>
            <w:tcW w:w="1301" w:type="dxa"/>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遵守安全环保管理制度</w:t>
            </w:r>
          </w:p>
        </w:tc>
        <w:tc>
          <w:tcPr>
            <w:tcW w:w="2256" w:type="dxa"/>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在日常工作中，严格遵守安全环保制度。</w:t>
            </w:r>
          </w:p>
        </w:tc>
        <w:tc>
          <w:tcPr>
            <w:tcW w:w="1692" w:type="dxa"/>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违反制度，扣0.1-0.3分/次。</w:t>
            </w:r>
          </w:p>
        </w:tc>
        <w:tc>
          <w:tcPr>
            <w:tcW w:w="990" w:type="dxa"/>
            <w:shd w:val="clear" w:color="auto" w:fill="auto"/>
            <w:vAlign w:val="center"/>
          </w:tcPr>
          <w:p>
            <w:pPr>
              <w:widowControl/>
              <w:spacing w:line="240" w:lineRule="auto"/>
              <w:ind w:firstLine="0" w:firstLineChars="0"/>
              <w:jc w:val="left"/>
              <w:rPr>
                <w:rFonts w:ascii="宋体" w:hAnsi="宋体" w:cs="宋体"/>
                <w:kern w:val="0"/>
                <w:szCs w:val="21"/>
              </w:rPr>
            </w:pPr>
          </w:p>
        </w:tc>
        <w:tc>
          <w:tcPr>
            <w:tcW w:w="1132" w:type="dxa"/>
            <w:shd w:val="clear" w:color="auto" w:fill="auto"/>
            <w:vAlign w:val="center"/>
          </w:tcPr>
          <w:p>
            <w:pPr>
              <w:widowControl/>
              <w:spacing w:line="240" w:lineRule="auto"/>
              <w:ind w:firstLine="0" w:firstLineChars="0"/>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atLeast"/>
        </w:trPr>
        <w:tc>
          <w:tcPr>
            <w:tcW w:w="569" w:type="dxa"/>
            <w:shd w:val="clear" w:color="auto" w:fill="auto"/>
            <w:vAlign w:val="center"/>
          </w:tcPr>
          <w:p>
            <w:pPr>
              <w:pStyle w:val="145"/>
              <w:widowControl/>
              <w:numPr>
                <w:ilvl w:val="0"/>
                <w:numId w:val="19"/>
              </w:numPr>
              <w:spacing w:line="240" w:lineRule="auto"/>
              <w:ind w:firstLineChars="0"/>
              <w:jc w:val="center"/>
              <w:rPr>
                <w:rFonts w:ascii="宋体" w:hAnsi="宋体" w:cs="宋体"/>
                <w:kern w:val="0"/>
                <w:szCs w:val="21"/>
              </w:rPr>
            </w:pPr>
          </w:p>
        </w:tc>
        <w:tc>
          <w:tcPr>
            <w:tcW w:w="1275" w:type="dxa"/>
            <w:vMerge w:val="continue"/>
            <w:vAlign w:val="center"/>
          </w:tcPr>
          <w:p>
            <w:pPr>
              <w:widowControl/>
              <w:spacing w:line="240" w:lineRule="auto"/>
              <w:ind w:firstLine="0" w:firstLineChars="0"/>
              <w:jc w:val="left"/>
              <w:rPr>
                <w:rFonts w:ascii="宋体" w:hAnsi="宋体" w:cs="宋体"/>
                <w:kern w:val="0"/>
                <w:szCs w:val="21"/>
              </w:rPr>
            </w:pPr>
          </w:p>
        </w:tc>
        <w:tc>
          <w:tcPr>
            <w:tcW w:w="1301" w:type="dxa"/>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落实安全环保三同时</w:t>
            </w:r>
          </w:p>
        </w:tc>
        <w:tc>
          <w:tcPr>
            <w:tcW w:w="2256" w:type="dxa"/>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在项目立项、建设、验收、使用、报废等全过程，坚持安全环保“三同时</w:t>
            </w:r>
            <w:r>
              <w:rPr>
                <w:rFonts w:ascii="宋体" w:hAnsi="宋体" w:cs="宋体"/>
                <w:kern w:val="0"/>
                <w:szCs w:val="21"/>
              </w:rPr>
              <w:t>”</w:t>
            </w:r>
            <w:r>
              <w:rPr>
                <w:rFonts w:hint="eastAsia" w:ascii="宋体" w:hAnsi="宋体" w:cs="宋体"/>
                <w:kern w:val="0"/>
                <w:szCs w:val="21"/>
              </w:rPr>
              <w:t>。</w:t>
            </w:r>
          </w:p>
        </w:tc>
        <w:tc>
          <w:tcPr>
            <w:tcW w:w="1692" w:type="dxa"/>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未落实，扣0.1-0.5分/项。</w:t>
            </w:r>
          </w:p>
          <w:p>
            <w:pPr>
              <w:widowControl/>
              <w:spacing w:line="240" w:lineRule="auto"/>
              <w:ind w:firstLine="0" w:firstLineChars="0"/>
              <w:rPr>
                <w:rFonts w:ascii="宋体" w:hAnsi="宋体" w:cs="宋体"/>
                <w:kern w:val="0"/>
                <w:szCs w:val="21"/>
              </w:rPr>
            </w:pPr>
            <w:r>
              <w:rPr>
                <w:rFonts w:hint="eastAsia" w:ascii="宋体" w:hAnsi="宋体" w:cs="宋体"/>
                <w:kern w:val="0"/>
                <w:szCs w:val="21"/>
              </w:rPr>
              <w:t>资料不符，扣0.1分-0.3分/次。</w:t>
            </w:r>
          </w:p>
        </w:tc>
        <w:tc>
          <w:tcPr>
            <w:tcW w:w="990" w:type="dxa"/>
            <w:shd w:val="clear" w:color="auto" w:fill="auto"/>
            <w:vAlign w:val="center"/>
          </w:tcPr>
          <w:p>
            <w:pPr>
              <w:widowControl/>
              <w:spacing w:line="240" w:lineRule="auto"/>
              <w:ind w:firstLine="0" w:firstLineChars="0"/>
              <w:jc w:val="left"/>
              <w:rPr>
                <w:rFonts w:ascii="宋体" w:hAnsi="宋体" w:cs="宋体"/>
                <w:kern w:val="0"/>
                <w:szCs w:val="21"/>
              </w:rPr>
            </w:pPr>
          </w:p>
        </w:tc>
        <w:tc>
          <w:tcPr>
            <w:tcW w:w="1132" w:type="dxa"/>
            <w:shd w:val="clear" w:color="auto" w:fill="auto"/>
            <w:vAlign w:val="center"/>
          </w:tcPr>
          <w:p>
            <w:pPr>
              <w:widowControl/>
              <w:spacing w:line="240" w:lineRule="auto"/>
              <w:ind w:firstLine="0" w:firstLineChars="0"/>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0" w:hRule="atLeast"/>
        </w:trPr>
        <w:tc>
          <w:tcPr>
            <w:tcW w:w="569" w:type="dxa"/>
            <w:shd w:val="clear" w:color="auto" w:fill="auto"/>
            <w:vAlign w:val="center"/>
          </w:tcPr>
          <w:p>
            <w:pPr>
              <w:pStyle w:val="145"/>
              <w:widowControl/>
              <w:numPr>
                <w:ilvl w:val="0"/>
                <w:numId w:val="19"/>
              </w:numPr>
              <w:spacing w:line="240" w:lineRule="auto"/>
              <w:ind w:firstLineChars="0"/>
              <w:jc w:val="center"/>
              <w:rPr>
                <w:rFonts w:ascii="宋体" w:hAnsi="宋体" w:cs="宋体"/>
                <w:kern w:val="0"/>
                <w:szCs w:val="21"/>
              </w:rPr>
            </w:pPr>
          </w:p>
        </w:tc>
        <w:tc>
          <w:tcPr>
            <w:tcW w:w="1275" w:type="dxa"/>
            <w:vMerge w:val="continue"/>
            <w:vAlign w:val="center"/>
          </w:tcPr>
          <w:p>
            <w:pPr>
              <w:widowControl/>
              <w:spacing w:line="240" w:lineRule="auto"/>
              <w:ind w:firstLine="0" w:firstLineChars="0"/>
              <w:jc w:val="left"/>
              <w:rPr>
                <w:rFonts w:ascii="宋体" w:hAnsi="宋体" w:cs="宋体"/>
                <w:kern w:val="0"/>
                <w:szCs w:val="21"/>
              </w:rPr>
            </w:pPr>
          </w:p>
        </w:tc>
        <w:tc>
          <w:tcPr>
            <w:tcW w:w="1301" w:type="dxa"/>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各类报表上报情况</w:t>
            </w:r>
          </w:p>
        </w:tc>
        <w:tc>
          <w:tcPr>
            <w:tcW w:w="2256" w:type="dxa"/>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按要求上报</w:t>
            </w:r>
          </w:p>
        </w:tc>
        <w:tc>
          <w:tcPr>
            <w:tcW w:w="1692" w:type="dxa"/>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未上报，扣0.5分/次；迟报，扣0.2分/天；内容有误，扣0.3分/项；</w:t>
            </w:r>
          </w:p>
        </w:tc>
        <w:tc>
          <w:tcPr>
            <w:tcW w:w="990" w:type="dxa"/>
            <w:shd w:val="clear" w:color="auto" w:fill="auto"/>
            <w:vAlign w:val="center"/>
          </w:tcPr>
          <w:p>
            <w:pPr>
              <w:widowControl/>
              <w:spacing w:line="240" w:lineRule="auto"/>
              <w:ind w:firstLine="0" w:firstLineChars="0"/>
              <w:jc w:val="left"/>
              <w:rPr>
                <w:rFonts w:ascii="宋体" w:hAnsi="宋体" w:cs="宋体"/>
                <w:kern w:val="0"/>
                <w:szCs w:val="21"/>
              </w:rPr>
            </w:pPr>
            <w:r>
              <w:rPr>
                <w:rFonts w:hint="eastAsia" w:ascii="宋体" w:hAnsi="宋体" w:cs="宋体"/>
                <w:kern w:val="0"/>
                <w:szCs w:val="21"/>
              </w:rPr>
              <w:t>　</w:t>
            </w:r>
          </w:p>
        </w:tc>
        <w:tc>
          <w:tcPr>
            <w:tcW w:w="1132" w:type="dxa"/>
            <w:shd w:val="clear" w:color="auto" w:fill="auto"/>
            <w:vAlign w:val="center"/>
          </w:tcPr>
          <w:p>
            <w:pPr>
              <w:widowControl/>
              <w:spacing w:line="240" w:lineRule="auto"/>
              <w:ind w:firstLine="0" w:firstLineChars="0"/>
              <w:jc w:val="left"/>
              <w:rPr>
                <w:rFonts w:ascii="宋体" w:hAnsi="宋体" w:cs="宋体"/>
                <w:kern w:val="0"/>
                <w:szCs w:val="21"/>
              </w:rPr>
            </w:pPr>
            <w:r>
              <w:rPr>
                <w:rFonts w:hint="eastAsia" w:ascii="宋体" w:hAnsi="宋体"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trPr>
        <w:tc>
          <w:tcPr>
            <w:tcW w:w="569" w:type="dxa"/>
            <w:shd w:val="clear" w:color="auto" w:fill="auto"/>
            <w:vAlign w:val="center"/>
          </w:tcPr>
          <w:p>
            <w:pPr>
              <w:pStyle w:val="145"/>
              <w:widowControl/>
              <w:numPr>
                <w:ilvl w:val="0"/>
                <w:numId w:val="19"/>
              </w:numPr>
              <w:spacing w:line="240" w:lineRule="auto"/>
              <w:ind w:firstLineChars="0"/>
              <w:jc w:val="center"/>
              <w:rPr>
                <w:rFonts w:ascii="宋体" w:hAnsi="宋体" w:cs="宋体"/>
                <w:kern w:val="0"/>
                <w:szCs w:val="21"/>
              </w:rPr>
            </w:pPr>
          </w:p>
        </w:tc>
        <w:tc>
          <w:tcPr>
            <w:tcW w:w="1275" w:type="dxa"/>
            <w:vMerge w:val="continue"/>
            <w:vAlign w:val="center"/>
          </w:tcPr>
          <w:p>
            <w:pPr>
              <w:widowControl/>
              <w:spacing w:line="240" w:lineRule="auto"/>
              <w:ind w:firstLine="0" w:firstLineChars="0"/>
              <w:jc w:val="left"/>
              <w:rPr>
                <w:rFonts w:ascii="宋体" w:hAnsi="宋体" w:cs="宋体"/>
                <w:kern w:val="0"/>
                <w:szCs w:val="21"/>
              </w:rPr>
            </w:pPr>
          </w:p>
        </w:tc>
        <w:tc>
          <w:tcPr>
            <w:tcW w:w="1301" w:type="dxa"/>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会议纪律</w:t>
            </w:r>
          </w:p>
        </w:tc>
        <w:tc>
          <w:tcPr>
            <w:tcW w:w="2256" w:type="dxa"/>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按</w:t>
            </w:r>
            <w:r>
              <w:rPr>
                <w:rFonts w:hint="eastAsia" w:ascii="宋体" w:hAnsi="宋体" w:cs="宋体"/>
                <w:kern w:val="0"/>
                <w:szCs w:val="21"/>
                <w:lang w:val="en-US" w:eastAsia="zh-CN"/>
              </w:rPr>
              <w:t>公司</w:t>
            </w:r>
            <w:r>
              <w:rPr>
                <w:rFonts w:hint="eastAsia" w:ascii="宋体" w:hAnsi="宋体" w:cs="宋体"/>
                <w:kern w:val="0"/>
                <w:szCs w:val="21"/>
              </w:rPr>
              <w:t>要求，参加各类安全、环保会议</w:t>
            </w:r>
          </w:p>
        </w:tc>
        <w:tc>
          <w:tcPr>
            <w:tcW w:w="1692" w:type="dxa"/>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缺席，扣0.3分/次；迟到、早退，扣0.1分/次。</w:t>
            </w:r>
          </w:p>
        </w:tc>
        <w:tc>
          <w:tcPr>
            <w:tcW w:w="990" w:type="dxa"/>
            <w:shd w:val="clear" w:color="auto" w:fill="auto"/>
            <w:vAlign w:val="center"/>
          </w:tcPr>
          <w:p>
            <w:pPr>
              <w:widowControl/>
              <w:spacing w:line="240" w:lineRule="auto"/>
              <w:ind w:firstLine="0" w:firstLineChars="0"/>
              <w:jc w:val="left"/>
              <w:rPr>
                <w:rFonts w:ascii="宋体" w:hAnsi="宋体" w:cs="宋体"/>
                <w:kern w:val="0"/>
                <w:szCs w:val="21"/>
              </w:rPr>
            </w:pPr>
            <w:r>
              <w:rPr>
                <w:rFonts w:hint="eastAsia" w:ascii="宋体" w:hAnsi="宋体" w:cs="宋体"/>
                <w:kern w:val="0"/>
                <w:szCs w:val="21"/>
              </w:rPr>
              <w:t>　</w:t>
            </w:r>
          </w:p>
        </w:tc>
        <w:tc>
          <w:tcPr>
            <w:tcW w:w="1132" w:type="dxa"/>
            <w:shd w:val="clear" w:color="auto" w:fill="auto"/>
            <w:vAlign w:val="center"/>
          </w:tcPr>
          <w:p>
            <w:pPr>
              <w:widowControl/>
              <w:spacing w:line="240" w:lineRule="auto"/>
              <w:ind w:firstLine="0" w:firstLineChars="0"/>
              <w:jc w:val="left"/>
              <w:rPr>
                <w:rFonts w:ascii="宋体" w:hAnsi="宋体" w:cs="宋体"/>
                <w:kern w:val="0"/>
                <w:szCs w:val="21"/>
              </w:rPr>
            </w:pPr>
            <w:r>
              <w:rPr>
                <w:rFonts w:hint="eastAsia" w:ascii="宋体" w:hAnsi="宋体"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trPr>
        <w:tc>
          <w:tcPr>
            <w:tcW w:w="569" w:type="dxa"/>
            <w:shd w:val="clear" w:color="auto" w:fill="auto"/>
            <w:vAlign w:val="center"/>
          </w:tcPr>
          <w:p>
            <w:pPr>
              <w:pStyle w:val="145"/>
              <w:widowControl/>
              <w:numPr>
                <w:ilvl w:val="0"/>
                <w:numId w:val="19"/>
              </w:numPr>
              <w:spacing w:line="240" w:lineRule="auto"/>
              <w:ind w:firstLineChars="0"/>
              <w:jc w:val="center"/>
              <w:rPr>
                <w:rFonts w:ascii="宋体" w:hAnsi="宋体" w:cs="宋体"/>
                <w:kern w:val="0"/>
                <w:szCs w:val="21"/>
              </w:rPr>
            </w:pPr>
          </w:p>
        </w:tc>
        <w:tc>
          <w:tcPr>
            <w:tcW w:w="1275" w:type="dxa"/>
            <w:vMerge w:val="continue"/>
            <w:vAlign w:val="center"/>
          </w:tcPr>
          <w:p>
            <w:pPr>
              <w:widowControl/>
              <w:spacing w:line="240" w:lineRule="auto"/>
              <w:ind w:firstLine="0" w:firstLineChars="0"/>
              <w:jc w:val="left"/>
              <w:rPr>
                <w:rFonts w:ascii="宋体" w:hAnsi="宋体" w:cs="宋体"/>
                <w:kern w:val="0"/>
                <w:szCs w:val="21"/>
              </w:rPr>
            </w:pPr>
          </w:p>
        </w:tc>
        <w:tc>
          <w:tcPr>
            <w:tcW w:w="1301" w:type="dxa"/>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自主开展安全特色活动，报送工作新闻报道</w:t>
            </w:r>
          </w:p>
        </w:tc>
        <w:tc>
          <w:tcPr>
            <w:tcW w:w="2256" w:type="dxa"/>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报送安全、环保工作方面的工作新闻。</w:t>
            </w:r>
          </w:p>
        </w:tc>
        <w:tc>
          <w:tcPr>
            <w:tcW w:w="1692" w:type="dxa"/>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公司安全环保部采纳加0.1分/篇.公司之外市级及以上新闻单位采用的每篇再加0.2-0.5分。</w:t>
            </w:r>
          </w:p>
        </w:tc>
        <w:tc>
          <w:tcPr>
            <w:tcW w:w="990" w:type="dxa"/>
            <w:shd w:val="clear" w:color="auto" w:fill="auto"/>
            <w:vAlign w:val="center"/>
          </w:tcPr>
          <w:p>
            <w:pPr>
              <w:widowControl/>
              <w:spacing w:line="240" w:lineRule="auto"/>
              <w:ind w:firstLine="0" w:firstLineChars="0"/>
              <w:jc w:val="left"/>
              <w:rPr>
                <w:rFonts w:ascii="宋体" w:hAnsi="宋体" w:cs="宋体"/>
                <w:kern w:val="0"/>
                <w:szCs w:val="21"/>
              </w:rPr>
            </w:pPr>
            <w:r>
              <w:rPr>
                <w:rFonts w:hint="eastAsia" w:ascii="宋体" w:hAnsi="宋体" w:cs="宋体"/>
                <w:kern w:val="0"/>
                <w:szCs w:val="21"/>
              </w:rPr>
              <w:t>　</w:t>
            </w:r>
          </w:p>
        </w:tc>
        <w:tc>
          <w:tcPr>
            <w:tcW w:w="1132" w:type="dxa"/>
            <w:shd w:val="clear" w:color="auto" w:fill="auto"/>
            <w:vAlign w:val="center"/>
          </w:tcPr>
          <w:p>
            <w:pPr>
              <w:widowControl/>
              <w:spacing w:line="240" w:lineRule="auto"/>
              <w:ind w:firstLine="0" w:firstLineChars="0"/>
              <w:jc w:val="left"/>
              <w:rPr>
                <w:rFonts w:ascii="宋体" w:hAnsi="宋体" w:cs="宋体"/>
                <w:kern w:val="0"/>
                <w:szCs w:val="21"/>
              </w:rPr>
            </w:pPr>
            <w:r>
              <w:rPr>
                <w:rFonts w:hint="eastAsia" w:ascii="宋体" w:hAnsi="宋体"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atLeast"/>
        </w:trPr>
        <w:tc>
          <w:tcPr>
            <w:tcW w:w="569" w:type="dxa"/>
            <w:shd w:val="clear" w:color="auto" w:fill="auto"/>
            <w:vAlign w:val="center"/>
          </w:tcPr>
          <w:p>
            <w:pPr>
              <w:pStyle w:val="145"/>
              <w:widowControl/>
              <w:numPr>
                <w:ilvl w:val="0"/>
                <w:numId w:val="19"/>
              </w:numPr>
              <w:spacing w:line="240" w:lineRule="auto"/>
              <w:ind w:firstLineChars="0"/>
              <w:jc w:val="center"/>
              <w:rPr>
                <w:rFonts w:ascii="宋体" w:hAnsi="宋体" w:cs="宋体"/>
                <w:kern w:val="0"/>
                <w:szCs w:val="21"/>
              </w:rPr>
            </w:pPr>
          </w:p>
        </w:tc>
        <w:tc>
          <w:tcPr>
            <w:tcW w:w="1275" w:type="dxa"/>
            <w:vMerge w:val="continue"/>
            <w:vAlign w:val="center"/>
          </w:tcPr>
          <w:p>
            <w:pPr>
              <w:widowControl/>
              <w:spacing w:line="240" w:lineRule="auto"/>
              <w:ind w:firstLine="0" w:firstLineChars="0"/>
              <w:jc w:val="left"/>
              <w:rPr>
                <w:rFonts w:ascii="宋体" w:hAnsi="宋体" w:cs="宋体"/>
                <w:kern w:val="0"/>
                <w:szCs w:val="21"/>
              </w:rPr>
            </w:pPr>
          </w:p>
        </w:tc>
        <w:tc>
          <w:tcPr>
            <w:tcW w:w="1301" w:type="dxa"/>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承担公司安全环保专项任务</w:t>
            </w:r>
          </w:p>
        </w:tc>
        <w:tc>
          <w:tcPr>
            <w:tcW w:w="2256" w:type="dxa"/>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派人参加公司组织的安全检查。完成公司安全环保部交办的临时任务（包括各类试点工作）。</w:t>
            </w:r>
          </w:p>
        </w:tc>
        <w:tc>
          <w:tcPr>
            <w:tcW w:w="1692" w:type="dxa"/>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加0.1分/人次。</w:t>
            </w:r>
          </w:p>
        </w:tc>
        <w:tc>
          <w:tcPr>
            <w:tcW w:w="990" w:type="dxa"/>
            <w:shd w:val="clear" w:color="auto" w:fill="auto"/>
            <w:vAlign w:val="center"/>
          </w:tcPr>
          <w:p>
            <w:pPr>
              <w:spacing w:line="240" w:lineRule="auto"/>
              <w:ind w:left="420" w:firstLine="0" w:firstLineChars="0"/>
              <w:rPr>
                <w:rFonts w:ascii="宋体" w:hAnsi="宋体" w:cs="宋体"/>
                <w:kern w:val="0"/>
                <w:szCs w:val="21"/>
              </w:rPr>
            </w:pPr>
          </w:p>
        </w:tc>
        <w:tc>
          <w:tcPr>
            <w:tcW w:w="1132" w:type="dxa"/>
            <w:shd w:val="clear" w:color="auto" w:fill="auto"/>
            <w:vAlign w:val="center"/>
          </w:tcPr>
          <w:p>
            <w:pPr>
              <w:widowControl/>
              <w:spacing w:line="240" w:lineRule="auto"/>
              <w:ind w:firstLine="0" w:firstLineChars="0"/>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atLeast"/>
        </w:trPr>
        <w:tc>
          <w:tcPr>
            <w:tcW w:w="569" w:type="dxa"/>
            <w:shd w:val="clear" w:color="auto" w:fill="auto"/>
            <w:vAlign w:val="center"/>
          </w:tcPr>
          <w:p>
            <w:pPr>
              <w:pStyle w:val="145"/>
              <w:widowControl/>
              <w:numPr>
                <w:ilvl w:val="0"/>
                <w:numId w:val="19"/>
              </w:numPr>
              <w:spacing w:line="240" w:lineRule="auto"/>
              <w:ind w:firstLineChars="0"/>
              <w:jc w:val="center"/>
              <w:rPr>
                <w:rFonts w:ascii="宋体" w:hAnsi="宋体" w:cs="宋体"/>
                <w:kern w:val="0"/>
                <w:szCs w:val="21"/>
              </w:rPr>
            </w:pPr>
          </w:p>
        </w:tc>
        <w:tc>
          <w:tcPr>
            <w:tcW w:w="1275" w:type="dxa"/>
            <w:vMerge w:val="restart"/>
            <w:shd w:val="clear" w:color="auto" w:fill="auto"/>
            <w:vAlign w:val="center"/>
          </w:tcPr>
          <w:p>
            <w:pPr>
              <w:widowControl/>
              <w:spacing w:line="240" w:lineRule="auto"/>
              <w:ind w:firstLine="0" w:firstLineChars="0"/>
              <w:jc w:val="center"/>
              <w:rPr>
                <w:rFonts w:ascii="宋体" w:hAnsi="宋体" w:cs="宋体"/>
                <w:kern w:val="0"/>
                <w:szCs w:val="21"/>
              </w:rPr>
            </w:pPr>
            <w:r>
              <w:rPr>
                <w:rFonts w:hint="eastAsia" w:ascii="宋体" w:hAnsi="宋体" w:cs="宋体"/>
                <w:kern w:val="0"/>
                <w:szCs w:val="21"/>
              </w:rPr>
              <w:t>隐患排查与治理</w:t>
            </w:r>
          </w:p>
        </w:tc>
        <w:tc>
          <w:tcPr>
            <w:tcW w:w="1301" w:type="dxa"/>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危险源和环境因素辨识、评价、控制</w:t>
            </w:r>
          </w:p>
        </w:tc>
        <w:tc>
          <w:tcPr>
            <w:tcW w:w="2256" w:type="dxa"/>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进行危险源和环境因素识别，进行评价，制定控制措施，建立本</w:t>
            </w:r>
            <w:r>
              <w:rPr>
                <w:rFonts w:hint="eastAsia" w:ascii="宋体" w:hAnsi="宋体" w:cs="宋体"/>
                <w:kern w:val="0"/>
                <w:szCs w:val="21"/>
                <w:lang w:val="en-US" w:eastAsia="zh-CN"/>
              </w:rPr>
              <w:t>部门</w:t>
            </w:r>
            <w:r>
              <w:rPr>
                <w:rFonts w:hint="eastAsia" w:ascii="宋体" w:hAnsi="宋体" w:cs="宋体"/>
                <w:kern w:val="0"/>
                <w:szCs w:val="21"/>
              </w:rPr>
              <w:t>的危险源和环境因素清单。</w:t>
            </w:r>
          </w:p>
        </w:tc>
        <w:tc>
          <w:tcPr>
            <w:tcW w:w="1692" w:type="dxa"/>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未识别，扣0.5分；识别不完全，扣0.1分/项；</w:t>
            </w:r>
          </w:p>
        </w:tc>
        <w:tc>
          <w:tcPr>
            <w:tcW w:w="990" w:type="dxa"/>
            <w:shd w:val="clear" w:color="auto" w:fill="auto"/>
            <w:vAlign w:val="center"/>
          </w:tcPr>
          <w:p>
            <w:pPr>
              <w:widowControl/>
              <w:spacing w:line="240" w:lineRule="auto"/>
              <w:ind w:firstLine="0" w:firstLineChars="0"/>
              <w:jc w:val="left"/>
              <w:rPr>
                <w:rFonts w:ascii="宋体" w:hAnsi="宋体" w:cs="宋体"/>
                <w:kern w:val="0"/>
                <w:szCs w:val="21"/>
              </w:rPr>
            </w:pPr>
            <w:r>
              <w:rPr>
                <w:rFonts w:hint="eastAsia" w:ascii="宋体" w:hAnsi="宋体" w:cs="宋体"/>
                <w:kern w:val="0"/>
                <w:szCs w:val="21"/>
              </w:rPr>
              <w:t>　</w:t>
            </w:r>
          </w:p>
        </w:tc>
        <w:tc>
          <w:tcPr>
            <w:tcW w:w="1132" w:type="dxa"/>
            <w:shd w:val="clear" w:color="auto" w:fill="auto"/>
            <w:vAlign w:val="center"/>
          </w:tcPr>
          <w:p>
            <w:pPr>
              <w:widowControl/>
              <w:spacing w:line="240" w:lineRule="auto"/>
              <w:ind w:firstLine="0" w:firstLineChars="0"/>
              <w:jc w:val="left"/>
              <w:rPr>
                <w:rFonts w:ascii="宋体" w:hAnsi="宋体" w:cs="宋体"/>
                <w:kern w:val="0"/>
                <w:szCs w:val="21"/>
              </w:rPr>
            </w:pPr>
            <w:r>
              <w:rPr>
                <w:rFonts w:hint="eastAsia" w:ascii="宋体" w:hAnsi="宋体"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atLeast"/>
        </w:trPr>
        <w:tc>
          <w:tcPr>
            <w:tcW w:w="569" w:type="dxa"/>
            <w:shd w:val="clear" w:color="auto" w:fill="auto"/>
            <w:vAlign w:val="center"/>
          </w:tcPr>
          <w:p>
            <w:pPr>
              <w:pStyle w:val="145"/>
              <w:widowControl/>
              <w:numPr>
                <w:ilvl w:val="0"/>
                <w:numId w:val="19"/>
              </w:numPr>
              <w:spacing w:line="240" w:lineRule="auto"/>
              <w:ind w:firstLineChars="0"/>
              <w:jc w:val="center"/>
              <w:rPr>
                <w:rFonts w:ascii="宋体" w:hAnsi="宋体" w:cs="宋体"/>
                <w:kern w:val="0"/>
                <w:szCs w:val="21"/>
              </w:rPr>
            </w:pPr>
          </w:p>
        </w:tc>
        <w:tc>
          <w:tcPr>
            <w:tcW w:w="1275" w:type="dxa"/>
            <w:vMerge w:val="continue"/>
            <w:vAlign w:val="center"/>
          </w:tcPr>
          <w:p>
            <w:pPr>
              <w:widowControl/>
              <w:spacing w:line="240" w:lineRule="auto"/>
              <w:ind w:firstLine="0" w:firstLineChars="0"/>
              <w:jc w:val="left"/>
              <w:rPr>
                <w:rFonts w:ascii="宋体" w:hAnsi="宋体" w:cs="宋体"/>
                <w:kern w:val="0"/>
                <w:szCs w:val="21"/>
              </w:rPr>
            </w:pPr>
          </w:p>
        </w:tc>
        <w:tc>
          <w:tcPr>
            <w:tcW w:w="1301" w:type="dxa"/>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危险源和环境因素动态更新</w:t>
            </w:r>
          </w:p>
        </w:tc>
        <w:tc>
          <w:tcPr>
            <w:tcW w:w="2256" w:type="dxa"/>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每年至少集中更新一次，平时动态更新（特别是事故发生后）。</w:t>
            </w:r>
          </w:p>
        </w:tc>
        <w:tc>
          <w:tcPr>
            <w:tcW w:w="1692" w:type="dxa"/>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未及时更新的扣0.2分/次；</w:t>
            </w:r>
          </w:p>
        </w:tc>
        <w:tc>
          <w:tcPr>
            <w:tcW w:w="990" w:type="dxa"/>
            <w:shd w:val="clear" w:color="auto" w:fill="auto"/>
            <w:vAlign w:val="center"/>
          </w:tcPr>
          <w:p>
            <w:pPr>
              <w:widowControl/>
              <w:spacing w:line="240" w:lineRule="auto"/>
              <w:ind w:firstLine="0" w:firstLineChars="0"/>
              <w:jc w:val="left"/>
              <w:rPr>
                <w:rFonts w:ascii="宋体" w:hAnsi="宋体" w:cs="宋体"/>
                <w:kern w:val="0"/>
                <w:szCs w:val="21"/>
              </w:rPr>
            </w:pPr>
            <w:r>
              <w:rPr>
                <w:rFonts w:hint="eastAsia" w:ascii="宋体" w:hAnsi="宋体" w:cs="宋体"/>
                <w:kern w:val="0"/>
                <w:szCs w:val="21"/>
              </w:rPr>
              <w:t>　</w:t>
            </w:r>
          </w:p>
        </w:tc>
        <w:tc>
          <w:tcPr>
            <w:tcW w:w="1132" w:type="dxa"/>
            <w:shd w:val="clear" w:color="auto" w:fill="auto"/>
            <w:vAlign w:val="center"/>
          </w:tcPr>
          <w:p>
            <w:pPr>
              <w:widowControl/>
              <w:spacing w:line="240" w:lineRule="auto"/>
              <w:ind w:firstLine="0" w:firstLineChars="0"/>
              <w:jc w:val="left"/>
              <w:rPr>
                <w:rFonts w:ascii="宋体" w:hAnsi="宋体" w:cs="宋体"/>
                <w:kern w:val="0"/>
                <w:szCs w:val="21"/>
              </w:rPr>
            </w:pPr>
            <w:r>
              <w:rPr>
                <w:rFonts w:hint="eastAsia" w:ascii="宋体" w:hAnsi="宋体"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569" w:type="dxa"/>
            <w:shd w:val="clear" w:color="auto" w:fill="auto"/>
            <w:vAlign w:val="center"/>
          </w:tcPr>
          <w:p>
            <w:pPr>
              <w:pStyle w:val="145"/>
              <w:widowControl/>
              <w:numPr>
                <w:ilvl w:val="0"/>
                <w:numId w:val="19"/>
              </w:numPr>
              <w:spacing w:line="240" w:lineRule="auto"/>
              <w:ind w:firstLineChars="0"/>
              <w:jc w:val="center"/>
              <w:rPr>
                <w:rFonts w:ascii="宋体" w:hAnsi="宋体" w:cs="宋体"/>
                <w:kern w:val="0"/>
                <w:szCs w:val="21"/>
              </w:rPr>
            </w:pPr>
          </w:p>
        </w:tc>
        <w:tc>
          <w:tcPr>
            <w:tcW w:w="1275" w:type="dxa"/>
            <w:vMerge w:val="continue"/>
            <w:vAlign w:val="center"/>
          </w:tcPr>
          <w:p>
            <w:pPr>
              <w:widowControl/>
              <w:spacing w:line="240" w:lineRule="auto"/>
              <w:ind w:firstLine="0" w:firstLineChars="0"/>
              <w:jc w:val="left"/>
              <w:rPr>
                <w:rFonts w:ascii="宋体" w:hAnsi="宋体" w:cs="宋体"/>
                <w:kern w:val="0"/>
                <w:szCs w:val="21"/>
              </w:rPr>
            </w:pPr>
          </w:p>
        </w:tc>
        <w:tc>
          <w:tcPr>
            <w:tcW w:w="1301" w:type="dxa"/>
            <w:vMerge w:val="restart"/>
            <w:shd w:val="clear" w:color="auto" w:fill="auto"/>
            <w:vAlign w:val="center"/>
          </w:tcPr>
          <w:p>
            <w:pPr>
              <w:widowControl/>
              <w:spacing w:line="240" w:lineRule="auto"/>
              <w:ind w:firstLine="0" w:firstLineChars="0"/>
              <w:jc w:val="left"/>
              <w:rPr>
                <w:rFonts w:ascii="宋体" w:hAnsi="宋体" w:cs="宋体"/>
                <w:kern w:val="0"/>
                <w:szCs w:val="21"/>
              </w:rPr>
            </w:pPr>
            <w:r>
              <w:rPr>
                <w:rFonts w:hint="eastAsia" w:ascii="宋体" w:hAnsi="宋体" w:cs="宋体"/>
                <w:kern w:val="0"/>
                <w:szCs w:val="21"/>
              </w:rPr>
              <w:t>开展部门安全环保自查及整改</w:t>
            </w:r>
          </w:p>
        </w:tc>
        <w:tc>
          <w:tcPr>
            <w:tcW w:w="2256" w:type="dxa"/>
            <w:shd w:val="clear" w:color="auto" w:fill="auto"/>
            <w:vAlign w:val="center"/>
          </w:tcPr>
          <w:p>
            <w:pPr>
              <w:widowControl/>
              <w:spacing w:line="240" w:lineRule="auto"/>
              <w:ind w:firstLine="0" w:firstLineChars="0"/>
              <w:jc w:val="left"/>
              <w:rPr>
                <w:rFonts w:ascii="宋体" w:hAnsi="宋体" w:cs="宋体"/>
                <w:kern w:val="0"/>
                <w:szCs w:val="21"/>
              </w:rPr>
            </w:pPr>
            <w:r>
              <w:rPr>
                <w:rFonts w:hint="eastAsia" w:ascii="宋体" w:hAnsi="宋体" w:cs="宋体"/>
                <w:kern w:val="0"/>
                <w:szCs w:val="21"/>
              </w:rPr>
              <w:t>每月对办公室进行安全环保自查，并留好记录。</w:t>
            </w:r>
          </w:p>
        </w:tc>
        <w:tc>
          <w:tcPr>
            <w:tcW w:w="1692" w:type="dxa"/>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没有开展检查，扣0.2分/次；没有留下检查记录扣0.1分/次。</w:t>
            </w:r>
          </w:p>
        </w:tc>
        <w:tc>
          <w:tcPr>
            <w:tcW w:w="990" w:type="dxa"/>
            <w:shd w:val="clear" w:color="auto" w:fill="auto"/>
            <w:vAlign w:val="center"/>
          </w:tcPr>
          <w:p>
            <w:pPr>
              <w:widowControl/>
              <w:spacing w:line="240" w:lineRule="auto"/>
              <w:ind w:firstLine="0" w:firstLineChars="0"/>
              <w:jc w:val="left"/>
              <w:rPr>
                <w:rFonts w:ascii="宋体" w:hAnsi="宋体" w:cs="宋体"/>
                <w:kern w:val="0"/>
                <w:szCs w:val="21"/>
              </w:rPr>
            </w:pPr>
            <w:r>
              <w:rPr>
                <w:rFonts w:hint="eastAsia" w:ascii="宋体" w:hAnsi="宋体" w:cs="宋体"/>
                <w:kern w:val="0"/>
                <w:szCs w:val="21"/>
              </w:rPr>
              <w:t>　</w:t>
            </w:r>
          </w:p>
        </w:tc>
        <w:tc>
          <w:tcPr>
            <w:tcW w:w="1132" w:type="dxa"/>
            <w:shd w:val="clear" w:color="auto" w:fill="auto"/>
            <w:vAlign w:val="center"/>
          </w:tcPr>
          <w:p>
            <w:pPr>
              <w:widowControl/>
              <w:spacing w:line="240" w:lineRule="auto"/>
              <w:ind w:firstLine="0" w:firstLineChars="0"/>
              <w:jc w:val="left"/>
              <w:rPr>
                <w:rFonts w:ascii="宋体" w:hAnsi="宋体" w:cs="宋体"/>
                <w:kern w:val="0"/>
                <w:szCs w:val="21"/>
              </w:rPr>
            </w:pPr>
            <w:r>
              <w:rPr>
                <w:rFonts w:hint="eastAsia" w:ascii="宋体" w:hAnsi="宋体"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569" w:type="dxa"/>
            <w:shd w:val="clear" w:color="auto" w:fill="auto"/>
            <w:vAlign w:val="center"/>
          </w:tcPr>
          <w:p>
            <w:pPr>
              <w:pStyle w:val="145"/>
              <w:widowControl/>
              <w:numPr>
                <w:ilvl w:val="0"/>
                <w:numId w:val="19"/>
              </w:numPr>
              <w:spacing w:line="240" w:lineRule="auto"/>
              <w:ind w:firstLineChars="0"/>
              <w:jc w:val="center"/>
              <w:rPr>
                <w:rFonts w:ascii="宋体" w:hAnsi="宋体" w:cs="宋体"/>
                <w:kern w:val="0"/>
                <w:szCs w:val="21"/>
              </w:rPr>
            </w:pPr>
          </w:p>
        </w:tc>
        <w:tc>
          <w:tcPr>
            <w:tcW w:w="1275" w:type="dxa"/>
            <w:vMerge w:val="continue"/>
            <w:vAlign w:val="center"/>
          </w:tcPr>
          <w:p>
            <w:pPr>
              <w:widowControl/>
              <w:spacing w:line="240" w:lineRule="auto"/>
              <w:ind w:firstLine="0" w:firstLineChars="0"/>
              <w:jc w:val="left"/>
              <w:rPr>
                <w:rFonts w:ascii="宋体" w:hAnsi="宋体" w:cs="宋体"/>
                <w:kern w:val="0"/>
                <w:szCs w:val="21"/>
              </w:rPr>
            </w:pPr>
          </w:p>
        </w:tc>
        <w:tc>
          <w:tcPr>
            <w:tcW w:w="1301" w:type="dxa"/>
            <w:vMerge w:val="continue"/>
            <w:shd w:val="clear" w:color="auto" w:fill="auto"/>
            <w:vAlign w:val="center"/>
          </w:tcPr>
          <w:p>
            <w:pPr>
              <w:widowControl/>
              <w:spacing w:line="240" w:lineRule="auto"/>
              <w:ind w:firstLine="0" w:firstLineChars="0"/>
              <w:jc w:val="left"/>
              <w:rPr>
                <w:rFonts w:ascii="宋体" w:hAnsi="宋体" w:cs="宋体"/>
                <w:kern w:val="0"/>
                <w:szCs w:val="21"/>
              </w:rPr>
            </w:pPr>
          </w:p>
        </w:tc>
        <w:tc>
          <w:tcPr>
            <w:tcW w:w="2256" w:type="dxa"/>
            <w:shd w:val="clear" w:color="auto" w:fill="auto"/>
            <w:vAlign w:val="center"/>
          </w:tcPr>
          <w:p>
            <w:pPr>
              <w:widowControl/>
              <w:spacing w:line="240" w:lineRule="auto"/>
              <w:ind w:firstLine="0" w:firstLineChars="0"/>
              <w:jc w:val="left"/>
              <w:rPr>
                <w:rFonts w:ascii="宋体" w:hAnsi="宋体" w:cs="宋体"/>
                <w:kern w:val="0"/>
                <w:szCs w:val="21"/>
              </w:rPr>
            </w:pPr>
            <w:r>
              <w:rPr>
                <w:rFonts w:hint="eastAsia" w:ascii="宋体" w:hAnsi="宋体" w:cs="宋体"/>
                <w:kern w:val="0"/>
                <w:szCs w:val="21"/>
              </w:rPr>
              <w:t>在公司安全检查前开展自查</w:t>
            </w:r>
          </w:p>
        </w:tc>
        <w:tc>
          <w:tcPr>
            <w:tcW w:w="1692" w:type="dxa"/>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没有开展检查，扣0.2分/次；没有留下检查记录，扣0.1分/次。</w:t>
            </w:r>
          </w:p>
        </w:tc>
        <w:tc>
          <w:tcPr>
            <w:tcW w:w="990" w:type="dxa"/>
            <w:shd w:val="clear" w:color="auto" w:fill="auto"/>
            <w:vAlign w:val="center"/>
          </w:tcPr>
          <w:p>
            <w:pPr>
              <w:widowControl/>
              <w:spacing w:line="240" w:lineRule="auto"/>
              <w:ind w:firstLine="0" w:firstLineChars="0"/>
              <w:jc w:val="left"/>
              <w:rPr>
                <w:rFonts w:ascii="宋体" w:hAnsi="宋体" w:cs="宋体"/>
                <w:kern w:val="0"/>
                <w:szCs w:val="21"/>
              </w:rPr>
            </w:pPr>
          </w:p>
        </w:tc>
        <w:tc>
          <w:tcPr>
            <w:tcW w:w="1132" w:type="dxa"/>
            <w:shd w:val="clear" w:color="auto" w:fill="auto"/>
            <w:vAlign w:val="center"/>
          </w:tcPr>
          <w:p>
            <w:pPr>
              <w:widowControl/>
              <w:spacing w:line="240" w:lineRule="auto"/>
              <w:ind w:firstLine="0" w:firstLineChars="0"/>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atLeast"/>
        </w:trPr>
        <w:tc>
          <w:tcPr>
            <w:tcW w:w="569" w:type="dxa"/>
            <w:shd w:val="clear" w:color="auto" w:fill="auto"/>
            <w:vAlign w:val="center"/>
          </w:tcPr>
          <w:p>
            <w:pPr>
              <w:pStyle w:val="145"/>
              <w:widowControl/>
              <w:numPr>
                <w:ilvl w:val="0"/>
                <w:numId w:val="19"/>
              </w:numPr>
              <w:spacing w:line="240" w:lineRule="auto"/>
              <w:ind w:firstLineChars="0"/>
              <w:jc w:val="center"/>
              <w:rPr>
                <w:rFonts w:ascii="宋体" w:hAnsi="宋体" w:cs="宋体"/>
                <w:kern w:val="0"/>
                <w:szCs w:val="21"/>
              </w:rPr>
            </w:pPr>
          </w:p>
        </w:tc>
        <w:tc>
          <w:tcPr>
            <w:tcW w:w="1275" w:type="dxa"/>
            <w:vMerge w:val="continue"/>
            <w:vAlign w:val="center"/>
          </w:tcPr>
          <w:p>
            <w:pPr>
              <w:widowControl/>
              <w:spacing w:line="240" w:lineRule="auto"/>
              <w:ind w:firstLine="0" w:firstLineChars="0"/>
              <w:jc w:val="left"/>
              <w:rPr>
                <w:rFonts w:ascii="宋体" w:hAnsi="宋体" w:cs="宋体"/>
                <w:kern w:val="0"/>
                <w:szCs w:val="21"/>
              </w:rPr>
            </w:pPr>
          </w:p>
        </w:tc>
        <w:tc>
          <w:tcPr>
            <w:tcW w:w="1301" w:type="dxa"/>
            <w:vMerge w:val="continue"/>
            <w:vAlign w:val="center"/>
          </w:tcPr>
          <w:p>
            <w:pPr>
              <w:widowControl/>
              <w:spacing w:line="240" w:lineRule="auto"/>
              <w:ind w:firstLine="0" w:firstLineChars="0"/>
              <w:jc w:val="left"/>
              <w:rPr>
                <w:rFonts w:ascii="宋体" w:hAnsi="宋体" w:cs="宋体"/>
                <w:kern w:val="0"/>
                <w:szCs w:val="21"/>
              </w:rPr>
            </w:pPr>
          </w:p>
        </w:tc>
        <w:tc>
          <w:tcPr>
            <w:tcW w:w="2256" w:type="dxa"/>
            <w:shd w:val="clear" w:color="auto" w:fill="auto"/>
            <w:vAlign w:val="center"/>
          </w:tcPr>
          <w:p>
            <w:pPr>
              <w:widowControl/>
              <w:spacing w:line="240" w:lineRule="auto"/>
              <w:ind w:firstLine="0" w:firstLineChars="0"/>
              <w:jc w:val="left"/>
              <w:rPr>
                <w:rFonts w:ascii="宋体" w:hAnsi="宋体" w:cs="宋体"/>
                <w:kern w:val="0"/>
                <w:szCs w:val="21"/>
              </w:rPr>
            </w:pPr>
            <w:r>
              <w:rPr>
                <w:rFonts w:hint="eastAsia" w:ascii="宋体" w:hAnsi="宋体" w:cs="宋体"/>
                <w:kern w:val="0"/>
                <w:szCs w:val="21"/>
              </w:rPr>
              <w:t>自查出的问题列出整改计划，采取有效的纠正措施</w:t>
            </w:r>
          </w:p>
        </w:tc>
        <w:tc>
          <w:tcPr>
            <w:tcW w:w="1692" w:type="dxa"/>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未制订整改计划，扣0.1分/项；未按计划进行整改，扣0.3分/项。</w:t>
            </w:r>
          </w:p>
        </w:tc>
        <w:tc>
          <w:tcPr>
            <w:tcW w:w="990" w:type="dxa"/>
            <w:shd w:val="clear" w:color="auto" w:fill="auto"/>
            <w:vAlign w:val="center"/>
          </w:tcPr>
          <w:p>
            <w:pPr>
              <w:widowControl/>
              <w:spacing w:line="240" w:lineRule="auto"/>
              <w:ind w:firstLine="0" w:firstLineChars="0"/>
              <w:rPr>
                <w:rFonts w:ascii="仿宋_GB2312" w:hAnsi="宋体" w:eastAsia="仿宋_GB2312" w:cs="宋体"/>
                <w:kern w:val="0"/>
                <w:szCs w:val="21"/>
              </w:rPr>
            </w:pPr>
            <w:r>
              <w:rPr>
                <w:rFonts w:hint="eastAsia" w:ascii="仿宋_GB2312" w:hAnsi="宋体" w:eastAsia="仿宋_GB2312" w:cs="宋体"/>
                <w:kern w:val="0"/>
                <w:szCs w:val="21"/>
              </w:rPr>
              <w:t>　</w:t>
            </w:r>
          </w:p>
        </w:tc>
        <w:tc>
          <w:tcPr>
            <w:tcW w:w="1132" w:type="dxa"/>
            <w:shd w:val="clear" w:color="auto" w:fill="auto"/>
            <w:vAlign w:val="center"/>
          </w:tcPr>
          <w:p>
            <w:pPr>
              <w:widowControl/>
              <w:spacing w:line="240" w:lineRule="auto"/>
              <w:ind w:firstLine="0" w:firstLineChars="0"/>
              <w:jc w:val="left"/>
              <w:rPr>
                <w:rFonts w:ascii="宋体" w:hAnsi="宋体" w:cs="宋体"/>
                <w:kern w:val="0"/>
                <w:szCs w:val="21"/>
              </w:rPr>
            </w:pPr>
            <w:r>
              <w:rPr>
                <w:rFonts w:hint="eastAsia" w:ascii="宋体" w:hAnsi="宋体"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569" w:type="dxa"/>
            <w:shd w:val="clear" w:color="auto" w:fill="auto"/>
            <w:vAlign w:val="center"/>
          </w:tcPr>
          <w:p>
            <w:pPr>
              <w:pStyle w:val="145"/>
              <w:widowControl/>
              <w:numPr>
                <w:ilvl w:val="0"/>
                <w:numId w:val="19"/>
              </w:numPr>
              <w:spacing w:line="240" w:lineRule="auto"/>
              <w:ind w:firstLineChars="0"/>
              <w:jc w:val="center"/>
              <w:rPr>
                <w:rFonts w:ascii="宋体" w:hAnsi="宋体" w:cs="宋体"/>
                <w:kern w:val="0"/>
                <w:szCs w:val="21"/>
              </w:rPr>
            </w:pPr>
          </w:p>
        </w:tc>
        <w:tc>
          <w:tcPr>
            <w:tcW w:w="1275" w:type="dxa"/>
            <w:vMerge w:val="continue"/>
            <w:vAlign w:val="center"/>
          </w:tcPr>
          <w:p>
            <w:pPr>
              <w:widowControl/>
              <w:spacing w:line="240" w:lineRule="auto"/>
              <w:ind w:firstLine="0" w:firstLineChars="0"/>
              <w:jc w:val="left"/>
              <w:rPr>
                <w:rFonts w:ascii="宋体" w:hAnsi="宋体" w:cs="宋体"/>
                <w:kern w:val="0"/>
                <w:szCs w:val="21"/>
              </w:rPr>
            </w:pPr>
          </w:p>
        </w:tc>
        <w:tc>
          <w:tcPr>
            <w:tcW w:w="1301" w:type="dxa"/>
            <w:vAlign w:val="center"/>
          </w:tcPr>
          <w:p>
            <w:pPr>
              <w:widowControl/>
              <w:spacing w:line="240" w:lineRule="auto"/>
              <w:ind w:firstLine="0" w:firstLineChars="0"/>
              <w:jc w:val="left"/>
              <w:rPr>
                <w:rFonts w:ascii="宋体" w:hAnsi="宋体" w:cs="宋体"/>
                <w:kern w:val="0"/>
                <w:szCs w:val="21"/>
              </w:rPr>
            </w:pPr>
            <w:r>
              <w:rPr>
                <w:rFonts w:hint="eastAsia" w:ascii="宋体" w:hAnsi="宋体" w:cs="宋体"/>
                <w:kern w:val="0"/>
                <w:szCs w:val="21"/>
              </w:rPr>
              <w:t>整改效果及保持</w:t>
            </w:r>
          </w:p>
        </w:tc>
        <w:tc>
          <w:tcPr>
            <w:tcW w:w="2256" w:type="dxa"/>
            <w:shd w:val="clear" w:color="auto" w:fill="auto"/>
            <w:vAlign w:val="center"/>
          </w:tcPr>
          <w:p>
            <w:pPr>
              <w:widowControl/>
              <w:spacing w:line="240" w:lineRule="auto"/>
              <w:ind w:firstLine="0" w:firstLineChars="0"/>
              <w:jc w:val="left"/>
              <w:rPr>
                <w:rFonts w:ascii="宋体" w:hAnsi="宋体" w:cs="宋体"/>
                <w:kern w:val="0"/>
                <w:szCs w:val="21"/>
              </w:rPr>
            </w:pPr>
            <w:r>
              <w:rPr>
                <w:rFonts w:hint="eastAsia" w:ascii="宋体" w:hAnsi="宋体" w:cs="宋体"/>
                <w:kern w:val="0"/>
                <w:szCs w:val="21"/>
              </w:rPr>
              <w:t>信息平台里隐患未及时关闭；隐患重复发生（含违反公布的典型隐患）</w:t>
            </w:r>
          </w:p>
        </w:tc>
        <w:tc>
          <w:tcPr>
            <w:tcW w:w="1692" w:type="dxa"/>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未在平台里及时关闭，扣0.2分/项；在公司发布的典型隐患清单里的，扣0.3分</w:t>
            </w:r>
            <w:r>
              <w:rPr>
                <w:rFonts w:ascii="宋体" w:hAnsi="宋体" w:cs="宋体"/>
                <w:kern w:val="0"/>
                <w:szCs w:val="21"/>
              </w:rPr>
              <w:t>/项。</w:t>
            </w:r>
          </w:p>
        </w:tc>
        <w:tc>
          <w:tcPr>
            <w:tcW w:w="990" w:type="dxa"/>
            <w:shd w:val="clear" w:color="auto" w:fill="auto"/>
            <w:vAlign w:val="center"/>
          </w:tcPr>
          <w:p>
            <w:pPr>
              <w:widowControl/>
              <w:spacing w:line="240" w:lineRule="auto"/>
              <w:ind w:firstLine="0" w:firstLineChars="0"/>
              <w:rPr>
                <w:rFonts w:ascii="仿宋_GB2312" w:hAnsi="宋体" w:eastAsia="仿宋_GB2312" w:cs="宋体"/>
                <w:kern w:val="0"/>
                <w:szCs w:val="21"/>
              </w:rPr>
            </w:pPr>
          </w:p>
        </w:tc>
        <w:tc>
          <w:tcPr>
            <w:tcW w:w="1132" w:type="dxa"/>
            <w:shd w:val="clear" w:color="auto" w:fill="auto"/>
            <w:vAlign w:val="center"/>
          </w:tcPr>
          <w:p>
            <w:pPr>
              <w:widowControl/>
              <w:spacing w:line="240" w:lineRule="auto"/>
              <w:ind w:firstLine="0" w:firstLineChars="0"/>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0" w:hRule="atLeast"/>
        </w:trPr>
        <w:tc>
          <w:tcPr>
            <w:tcW w:w="569" w:type="dxa"/>
            <w:shd w:val="clear" w:color="auto" w:fill="auto"/>
            <w:vAlign w:val="center"/>
          </w:tcPr>
          <w:p>
            <w:pPr>
              <w:pStyle w:val="145"/>
              <w:widowControl/>
              <w:numPr>
                <w:ilvl w:val="0"/>
                <w:numId w:val="19"/>
              </w:numPr>
              <w:spacing w:line="240" w:lineRule="auto"/>
              <w:ind w:firstLineChars="0"/>
              <w:jc w:val="center"/>
              <w:rPr>
                <w:rFonts w:ascii="宋体" w:hAnsi="宋体" w:cs="宋体"/>
                <w:kern w:val="0"/>
                <w:szCs w:val="21"/>
              </w:rPr>
            </w:pPr>
          </w:p>
        </w:tc>
        <w:tc>
          <w:tcPr>
            <w:tcW w:w="1275" w:type="dxa"/>
            <w:vMerge w:val="continue"/>
            <w:vAlign w:val="center"/>
          </w:tcPr>
          <w:p>
            <w:pPr>
              <w:widowControl/>
              <w:spacing w:line="240" w:lineRule="auto"/>
              <w:ind w:firstLine="0" w:firstLineChars="0"/>
              <w:jc w:val="left"/>
              <w:rPr>
                <w:rFonts w:ascii="宋体" w:hAnsi="宋体" w:cs="宋体"/>
                <w:kern w:val="0"/>
                <w:szCs w:val="21"/>
              </w:rPr>
            </w:pPr>
          </w:p>
        </w:tc>
        <w:tc>
          <w:tcPr>
            <w:tcW w:w="1301" w:type="dxa"/>
            <w:shd w:val="clear" w:color="auto" w:fill="auto"/>
            <w:vAlign w:val="center"/>
          </w:tcPr>
          <w:p>
            <w:pPr>
              <w:widowControl/>
              <w:spacing w:line="240" w:lineRule="auto"/>
              <w:ind w:firstLine="0" w:firstLineChars="0"/>
              <w:jc w:val="left"/>
              <w:rPr>
                <w:rFonts w:ascii="宋体" w:hAnsi="宋体" w:cs="宋体"/>
                <w:kern w:val="0"/>
                <w:szCs w:val="21"/>
              </w:rPr>
            </w:pPr>
            <w:r>
              <w:rPr>
                <w:rFonts w:hint="eastAsia" w:ascii="宋体" w:hAnsi="宋体" w:cs="宋体"/>
                <w:kern w:val="0"/>
                <w:szCs w:val="21"/>
              </w:rPr>
              <w:t>上级通报的问题整改</w:t>
            </w:r>
          </w:p>
        </w:tc>
        <w:tc>
          <w:tcPr>
            <w:tcW w:w="2256" w:type="dxa"/>
            <w:shd w:val="clear" w:color="auto" w:fill="auto"/>
            <w:vAlign w:val="center"/>
          </w:tcPr>
          <w:p>
            <w:pPr>
              <w:widowControl/>
              <w:spacing w:line="240" w:lineRule="auto"/>
              <w:ind w:firstLine="0" w:firstLineChars="0"/>
              <w:jc w:val="left"/>
              <w:rPr>
                <w:rFonts w:ascii="宋体" w:hAnsi="宋体" w:cs="宋体"/>
                <w:kern w:val="0"/>
                <w:szCs w:val="21"/>
              </w:rPr>
            </w:pPr>
            <w:r>
              <w:rPr>
                <w:rFonts w:hint="eastAsia" w:ascii="宋体" w:hAnsi="宋体" w:cs="宋体"/>
                <w:kern w:val="0"/>
                <w:szCs w:val="21"/>
              </w:rPr>
              <w:t>上级（含政府、</w:t>
            </w:r>
            <w:r>
              <w:rPr>
                <w:rFonts w:hint="eastAsia" w:ascii="宋体" w:hAnsi="宋体" w:cs="宋体"/>
                <w:kern w:val="0"/>
                <w:szCs w:val="21"/>
                <w:lang w:val="en-US" w:eastAsia="zh-CN"/>
              </w:rPr>
              <w:t>戚墅堰所、公司</w:t>
            </w:r>
            <w:r>
              <w:rPr>
                <w:rFonts w:hint="eastAsia" w:ascii="宋体" w:hAnsi="宋体" w:cs="宋体"/>
                <w:kern w:val="0"/>
                <w:szCs w:val="21"/>
              </w:rPr>
              <w:t>组织的安全生产检查或审核发现的问题，须制订整改计划，采取有效的纠正措施</w:t>
            </w:r>
          </w:p>
        </w:tc>
        <w:tc>
          <w:tcPr>
            <w:tcW w:w="1692" w:type="dxa"/>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上级通报问题确实属于管理不到位的，扣0.1分/项；未制订整改计划，扣0.1分/项；未按计划进行整改，扣0.3分/项，整改未达到要求效果，扣0.2分/项。</w:t>
            </w:r>
          </w:p>
        </w:tc>
        <w:tc>
          <w:tcPr>
            <w:tcW w:w="990" w:type="dxa"/>
            <w:shd w:val="clear" w:color="auto" w:fill="auto"/>
            <w:vAlign w:val="center"/>
          </w:tcPr>
          <w:p>
            <w:pPr>
              <w:widowControl/>
              <w:spacing w:line="240" w:lineRule="auto"/>
              <w:ind w:firstLine="0" w:firstLineChars="0"/>
              <w:jc w:val="left"/>
              <w:rPr>
                <w:rFonts w:ascii="宋体" w:hAnsi="宋体" w:cs="宋体"/>
                <w:kern w:val="0"/>
                <w:szCs w:val="21"/>
              </w:rPr>
            </w:pPr>
            <w:r>
              <w:rPr>
                <w:rFonts w:hint="eastAsia" w:ascii="宋体" w:hAnsi="宋体" w:cs="宋体"/>
                <w:kern w:val="0"/>
                <w:szCs w:val="21"/>
              </w:rPr>
              <w:t>　</w:t>
            </w:r>
          </w:p>
        </w:tc>
        <w:tc>
          <w:tcPr>
            <w:tcW w:w="1132" w:type="dxa"/>
            <w:shd w:val="clear" w:color="auto" w:fill="auto"/>
            <w:vAlign w:val="center"/>
          </w:tcPr>
          <w:p>
            <w:pPr>
              <w:widowControl/>
              <w:spacing w:line="240" w:lineRule="auto"/>
              <w:ind w:firstLine="0" w:firstLineChars="0"/>
              <w:jc w:val="left"/>
              <w:rPr>
                <w:rFonts w:ascii="宋体" w:hAnsi="宋体" w:cs="宋体"/>
                <w:kern w:val="0"/>
                <w:szCs w:val="21"/>
              </w:rPr>
            </w:pPr>
            <w:r>
              <w:rPr>
                <w:rFonts w:hint="eastAsia" w:ascii="宋体" w:hAnsi="宋体"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3" w:hRule="atLeast"/>
        </w:trPr>
        <w:tc>
          <w:tcPr>
            <w:tcW w:w="569" w:type="dxa"/>
            <w:shd w:val="clear" w:color="auto" w:fill="auto"/>
            <w:vAlign w:val="center"/>
          </w:tcPr>
          <w:p>
            <w:pPr>
              <w:pStyle w:val="145"/>
              <w:numPr>
                <w:ilvl w:val="0"/>
                <w:numId w:val="19"/>
              </w:numPr>
              <w:spacing w:line="240" w:lineRule="auto"/>
              <w:ind w:firstLineChars="0"/>
              <w:jc w:val="center"/>
              <w:rPr>
                <w:rFonts w:ascii="宋体" w:hAnsi="宋体" w:cs="宋体"/>
                <w:kern w:val="0"/>
                <w:szCs w:val="21"/>
              </w:rPr>
            </w:pPr>
          </w:p>
        </w:tc>
        <w:tc>
          <w:tcPr>
            <w:tcW w:w="1275" w:type="dxa"/>
            <w:vMerge w:val="restart"/>
            <w:shd w:val="clear" w:color="auto" w:fill="auto"/>
            <w:vAlign w:val="center"/>
          </w:tcPr>
          <w:p>
            <w:pPr>
              <w:widowControl/>
              <w:spacing w:line="240" w:lineRule="auto"/>
              <w:ind w:firstLine="0" w:firstLineChars="0"/>
              <w:jc w:val="center"/>
              <w:rPr>
                <w:rFonts w:ascii="宋体" w:hAnsi="宋体" w:cs="宋体"/>
                <w:kern w:val="0"/>
                <w:szCs w:val="21"/>
              </w:rPr>
            </w:pPr>
            <w:r>
              <w:rPr>
                <w:rFonts w:hint="eastAsia" w:ascii="宋体" w:hAnsi="宋体" w:cs="宋体"/>
                <w:kern w:val="0"/>
                <w:szCs w:val="21"/>
              </w:rPr>
              <w:t>安全绩效</w:t>
            </w:r>
          </w:p>
        </w:tc>
        <w:tc>
          <w:tcPr>
            <w:tcW w:w="1301" w:type="dxa"/>
            <w:vMerge w:val="restart"/>
            <w:shd w:val="clear" w:color="auto" w:fill="auto"/>
            <w:vAlign w:val="center"/>
          </w:tcPr>
          <w:p>
            <w:pPr>
              <w:widowControl/>
              <w:spacing w:line="240" w:lineRule="auto"/>
              <w:ind w:firstLine="0" w:firstLineChars="0"/>
              <w:jc w:val="center"/>
              <w:rPr>
                <w:rFonts w:ascii="宋体" w:hAnsi="宋体" w:cs="宋体"/>
                <w:kern w:val="0"/>
                <w:szCs w:val="21"/>
              </w:rPr>
            </w:pPr>
            <w:r>
              <w:rPr>
                <w:rFonts w:hint="eastAsia" w:ascii="宋体" w:hAnsi="宋体" w:cs="宋体"/>
                <w:kern w:val="0"/>
                <w:szCs w:val="21"/>
              </w:rPr>
              <w:t>事故发生次数及严重度</w:t>
            </w:r>
          </w:p>
        </w:tc>
        <w:tc>
          <w:tcPr>
            <w:tcW w:w="2256" w:type="dxa"/>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安全事故或突发环境事件</w:t>
            </w:r>
          </w:p>
        </w:tc>
        <w:tc>
          <w:tcPr>
            <w:tcW w:w="3814" w:type="dxa"/>
            <w:gridSpan w:val="3"/>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见附</w:t>
            </w:r>
            <w:r>
              <w:rPr>
                <w:rFonts w:hint="eastAsia" w:ascii="宋体" w:hAnsi="宋体" w:cs="宋体"/>
                <w:kern w:val="0"/>
                <w:szCs w:val="21"/>
                <w:lang w:val="en-US" w:eastAsia="zh-CN"/>
              </w:rPr>
              <w:t>件</w:t>
            </w:r>
            <w:r>
              <w:rPr>
                <w:rFonts w:hint="eastAsia" w:ascii="宋体" w:hAnsi="宋体" w:cs="宋体"/>
                <w:kern w:val="0"/>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atLeast"/>
        </w:trPr>
        <w:tc>
          <w:tcPr>
            <w:tcW w:w="569" w:type="dxa"/>
            <w:shd w:val="clear" w:color="auto" w:fill="auto"/>
            <w:vAlign w:val="center"/>
          </w:tcPr>
          <w:p>
            <w:pPr>
              <w:pStyle w:val="145"/>
              <w:numPr>
                <w:ilvl w:val="0"/>
                <w:numId w:val="19"/>
              </w:numPr>
              <w:spacing w:line="240" w:lineRule="auto"/>
              <w:ind w:firstLineChars="0"/>
              <w:jc w:val="center"/>
              <w:rPr>
                <w:rFonts w:ascii="宋体" w:hAnsi="宋体" w:cs="宋体"/>
                <w:kern w:val="0"/>
                <w:szCs w:val="21"/>
              </w:rPr>
            </w:pPr>
          </w:p>
        </w:tc>
        <w:tc>
          <w:tcPr>
            <w:tcW w:w="1275" w:type="dxa"/>
            <w:vMerge w:val="continue"/>
            <w:vAlign w:val="center"/>
          </w:tcPr>
          <w:p>
            <w:pPr>
              <w:widowControl/>
              <w:spacing w:line="240" w:lineRule="auto"/>
              <w:ind w:firstLine="0" w:firstLineChars="0"/>
              <w:jc w:val="left"/>
              <w:rPr>
                <w:rFonts w:ascii="宋体" w:hAnsi="宋体" w:cs="宋体"/>
                <w:kern w:val="0"/>
                <w:szCs w:val="21"/>
              </w:rPr>
            </w:pPr>
          </w:p>
        </w:tc>
        <w:tc>
          <w:tcPr>
            <w:tcW w:w="1301" w:type="dxa"/>
            <w:vMerge w:val="continue"/>
            <w:vAlign w:val="center"/>
          </w:tcPr>
          <w:p>
            <w:pPr>
              <w:widowControl/>
              <w:spacing w:line="240" w:lineRule="auto"/>
              <w:ind w:firstLine="0" w:firstLineChars="0"/>
              <w:jc w:val="left"/>
              <w:rPr>
                <w:rFonts w:ascii="宋体" w:hAnsi="宋体" w:cs="宋体"/>
                <w:kern w:val="0"/>
                <w:szCs w:val="21"/>
              </w:rPr>
            </w:pPr>
          </w:p>
        </w:tc>
        <w:tc>
          <w:tcPr>
            <w:tcW w:w="2256" w:type="dxa"/>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召开事故分析会，采取纠正与预防措施</w:t>
            </w:r>
          </w:p>
        </w:tc>
        <w:tc>
          <w:tcPr>
            <w:tcW w:w="1692" w:type="dxa"/>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未及时召开事故分析会，提交事故分析报告，采取“四不放过”措施，扣0.5分/起。</w:t>
            </w:r>
          </w:p>
        </w:tc>
        <w:tc>
          <w:tcPr>
            <w:tcW w:w="990" w:type="dxa"/>
            <w:shd w:val="clear" w:color="auto" w:fill="auto"/>
            <w:vAlign w:val="center"/>
          </w:tcPr>
          <w:p>
            <w:pPr>
              <w:widowControl/>
              <w:spacing w:line="240" w:lineRule="auto"/>
              <w:ind w:firstLine="0" w:firstLineChars="0"/>
              <w:jc w:val="left"/>
              <w:rPr>
                <w:rFonts w:ascii="宋体" w:hAnsi="宋体" w:cs="宋体"/>
                <w:kern w:val="0"/>
                <w:szCs w:val="21"/>
              </w:rPr>
            </w:pPr>
            <w:r>
              <w:rPr>
                <w:rFonts w:hint="eastAsia" w:ascii="宋体" w:hAnsi="宋体" w:cs="宋体"/>
                <w:kern w:val="0"/>
                <w:szCs w:val="21"/>
              </w:rPr>
              <w:t>　</w:t>
            </w:r>
          </w:p>
        </w:tc>
        <w:tc>
          <w:tcPr>
            <w:tcW w:w="1132" w:type="dxa"/>
            <w:shd w:val="clear" w:color="auto" w:fill="auto"/>
            <w:vAlign w:val="center"/>
          </w:tcPr>
          <w:p>
            <w:pPr>
              <w:widowControl/>
              <w:spacing w:line="240" w:lineRule="auto"/>
              <w:ind w:firstLine="0" w:firstLineChars="0"/>
              <w:jc w:val="left"/>
              <w:rPr>
                <w:rFonts w:ascii="宋体" w:hAnsi="宋体" w:cs="宋体"/>
                <w:kern w:val="0"/>
                <w:szCs w:val="21"/>
              </w:rPr>
            </w:pPr>
            <w:r>
              <w:rPr>
                <w:rFonts w:hint="eastAsia" w:ascii="宋体" w:hAnsi="宋体"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569" w:type="dxa"/>
            <w:shd w:val="clear" w:color="auto" w:fill="auto"/>
            <w:vAlign w:val="center"/>
          </w:tcPr>
          <w:p>
            <w:pPr>
              <w:pStyle w:val="145"/>
              <w:widowControl/>
              <w:numPr>
                <w:ilvl w:val="0"/>
                <w:numId w:val="19"/>
              </w:numPr>
              <w:spacing w:line="240" w:lineRule="auto"/>
              <w:ind w:firstLineChars="0"/>
              <w:jc w:val="center"/>
              <w:rPr>
                <w:rFonts w:ascii="宋体" w:hAnsi="宋体" w:cs="宋体"/>
                <w:kern w:val="0"/>
                <w:szCs w:val="21"/>
              </w:rPr>
            </w:pPr>
          </w:p>
        </w:tc>
        <w:tc>
          <w:tcPr>
            <w:tcW w:w="1275" w:type="dxa"/>
            <w:vMerge w:val="continue"/>
            <w:vAlign w:val="center"/>
          </w:tcPr>
          <w:p>
            <w:pPr>
              <w:spacing w:line="240" w:lineRule="auto"/>
              <w:ind w:firstLine="420"/>
              <w:jc w:val="left"/>
              <w:rPr>
                <w:rFonts w:ascii="宋体" w:hAnsi="宋体" w:cs="宋体"/>
                <w:kern w:val="0"/>
                <w:szCs w:val="21"/>
              </w:rPr>
            </w:pPr>
          </w:p>
        </w:tc>
        <w:tc>
          <w:tcPr>
            <w:tcW w:w="1301" w:type="dxa"/>
            <w:vMerge w:val="continue"/>
            <w:vAlign w:val="center"/>
          </w:tcPr>
          <w:p>
            <w:pPr>
              <w:widowControl/>
              <w:spacing w:line="240" w:lineRule="auto"/>
              <w:ind w:firstLine="0" w:firstLineChars="0"/>
              <w:jc w:val="left"/>
              <w:rPr>
                <w:rFonts w:ascii="宋体" w:hAnsi="宋体" w:cs="宋体"/>
                <w:kern w:val="0"/>
                <w:szCs w:val="21"/>
              </w:rPr>
            </w:pPr>
          </w:p>
        </w:tc>
        <w:tc>
          <w:tcPr>
            <w:tcW w:w="2256" w:type="dxa"/>
            <w:shd w:val="clear" w:color="auto" w:fill="auto"/>
            <w:vAlign w:val="center"/>
          </w:tcPr>
          <w:p>
            <w:pPr>
              <w:widowControl/>
              <w:spacing w:line="240" w:lineRule="auto"/>
              <w:ind w:firstLine="0" w:firstLineChars="0"/>
              <w:rPr>
                <w:rFonts w:hint="eastAsia" w:ascii="宋体" w:hAnsi="宋体" w:eastAsia="宋体" w:cs="宋体"/>
                <w:kern w:val="0"/>
                <w:szCs w:val="21"/>
                <w:lang w:eastAsia="zh-CN"/>
              </w:rPr>
            </w:pPr>
            <w:r>
              <w:rPr>
                <w:rFonts w:hint="eastAsia" w:ascii="宋体" w:hAnsi="宋体" w:cs="宋体"/>
                <w:kern w:val="0"/>
                <w:szCs w:val="21"/>
              </w:rPr>
              <w:t>工伤</w:t>
            </w:r>
            <w:r>
              <w:rPr>
                <w:rFonts w:hint="eastAsia" w:ascii="宋体" w:hAnsi="宋体" w:cs="宋体"/>
                <w:kern w:val="0"/>
                <w:szCs w:val="21"/>
                <w:lang w:val="en-US" w:eastAsia="zh-CN"/>
              </w:rPr>
              <w:t>上报</w:t>
            </w:r>
          </w:p>
        </w:tc>
        <w:tc>
          <w:tcPr>
            <w:tcW w:w="1692" w:type="dxa"/>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未及时</w:t>
            </w:r>
            <w:r>
              <w:rPr>
                <w:rFonts w:hint="eastAsia" w:ascii="宋体" w:hAnsi="宋体" w:cs="宋体"/>
                <w:kern w:val="0"/>
                <w:szCs w:val="21"/>
                <w:lang w:val="en-US" w:eastAsia="zh-CN"/>
              </w:rPr>
              <w:t>上报</w:t>
            </w:r>
            <w:r>
              <w:rPr>
                <w:rFonts w:hint="eastAsia" w:ascii="宋体" w:hAnsi="宋体" w:cs="宋体"/>
                <w:kern w:val="0"/>
                <w:szCs w:val="21"/>
              </w:rPr>
              <w:t>，扣0.5分/起。</w:t>
            </w:r>
          </w:p>
        </w:tc>
        <w:tc>
          <w:tcPr>
            <w:tcW w:w="990" w:type="dxa"/>
            <w:shd w:val="clear" w:color="auto" w:fill="auto"/>
            <w:vAlign w:val="center"/>
          </w:tcPr>
          <w:p>
            <w:pPr>
              <w:widowControl/>
              <w:spacing w:line="240" w:lineRule="auto"/>
              <w:ind w:firstLine="0" w:firstLineChars="0"/>
              <w:jc w:val="left"/>
              <w:rPr>
                <w:rFonts w:ascii="宋体" w:hAnsi="宋体" w:cs="宋体"/>
                <w:kern w:val="0"/>
                <w:szCs w:val="21"/>
              </w:rPr>
            </w:pPr>
            <w:r>
              <w:rPr>
                <w:rFonts w:hint="eastAsia" w:ascii="宋体" w:hAnsi="宋体" w:cs="宋体"/>
                <w:kern w:val="0"/>
                <w:szCs w:val="21"/>
              </w:rPr>
              <w:t>　</w:t>
            </w:r>
          </w:p>
        </w:tc>
        <w:tc>
          <w:tcPr>
            <w:tcW w:w="1132" w:type="dxa"/>
            <w:shd w:val="clear" w:color="auto" w:fill="auto"/>
            <w:vAlign w:val="center"/>
          </w:tcPr>
          <w:p>
            <w:pPr>
              <w:widowControl/>
              <w:spacing w:line="240" w:lineRule="auto"/>
              <w:ind w:firstLine="0" w:firstLineChars="0"/>
              <w:jc w:val="left"/>
              <w:rPr>
                <w:rFonts w:ascii="宋体" w:hAnsi="宋体" w:cs="宋体"/>
                <w:kern w:val="0"/>
                <w:szCs w:val="21"/>
              </w:rPr>
            </w:pPr>
            <w:r>
              <w:rPr>
                <w:rFonts w:hint="eastAsia" w:ascii="宋体" w:hAnsi="宋体"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569" w:type="dxa"/>
            <w:shd w:val="clear" w:color="auto" w:fill="auto"/>
            <w:vAlign w:val="center"/>
          </w:tcPr>
          <w:p>
            <w:pPr>
              <w:pStyle w:val="145"/>
              <w:widowControl/>
              <w:numPr>
                <w:ilvl w:val="0"/>
                <w:numId w:val="19"/>
              </w:numPr>
              <w:spacing w:line="240" w:lineRule="auto"/>
              <w:ind w:firstLineChars="0"/>
              <w:jc w:val="center"/>
              <w:rPr>
                <w:rFonts w:ascii="宋体" w:hAnsi="宋体" w:cs="宋体"/>
                <w:kern w:val="0"/>
                <w:szCs w:val="21"/>
              </w:rPr>
            </w:pPr>
          </w:p>
        </w:tc>
        <w:tc>
          <w:tcPr>
            <w:tcW w:w="1275" w:type="dxa"/>
            <w:vMerge w:val="continue"/>
            <w:vAlign w:val="center"/>
          </w:tcPr>
          <w:p>
            <w:pPr>
              <w:spacing w:line="240" w:lineRule="auto"/>
              <w:ind w:firstLine="420"/>
              <w:jc w:val="left"/>
              <w:rPr>
                <w:rFonts w:ascii="宋体" w:hAnsi="宋体" w:cs="宋体"/>
                <w:kern w:val="0"/>
                <w:szCs w:val="21"/>
              </w:rPr>
            </w:pPr>
          </w:p>
        </w:tc>
        <w:tc>
          <w:tcPr>
            <w:tcW w:w="1301" w:type="dxa"/>
            <w:vMerge w:val="continue"/>
            <w:vAlign w:val="center"/>
          </w:tcPr>
          <w:p>
            <w:pPr>
              <w:widowControl/>
              <w:spacing w:line="240" w:lineRule="auto"/>
              <w:ind w:firstLine="0" w:firstLineChars="0"/>
              <w:jc w:val="left"/>
              <w:rPr>
                <w:rFonts w:ascii="宋体" w:hAnsi="宋体" w:cs="宋体"/>
                <w:kern w:val="0"/>
                <w:szCs w:val="21"/>
              </w:rPr>
            </w:pPr>
          </w:p>
        </w:tc>
        <w:tc>
          <w:tcPr>
            <w:tcW w:w="2256" w:type="dxa"/>
            <w:shd w:val="clear" w:color="auto" w:fill="auto"/>
            <w:vAlign w:val="center"/>
          </w:tcPr>
          <w:p>
            <w:pPr>
              <w:pStyle w:val="145"/>
              <w:ind w:firstLine="0" w:firstLineChars="0"/>
              <w:jc w:val="left"/>
              <w:rPr>
                <w:rFonts w:ascii="宋体" w:hAnsi="宋体" w:cs="宋体"/>
                <w:kern w:val="0"/>
                <w:szCs w:val="21"/>
              </w:rPr>
            </w:pPr>
            <w:r>
              <w:rPr>
                <w:rFonts w:hint="eastAsia"/>
              </w:rPr>
              <w:t>因为本部门原因，引发环保投诉事件。</w:t>
            </w:r>
          </w:p>
        </w:tc>
        <w:tc>
          <w:tcPr>
            <w:tcW w:w="1692" w:type="dxa"/>
            <w:shd w:val="clear" w:color="auto" w:fill="auto"/>
            <w:vAlign w:val="center"/>
          </w:tcPr>
          <w:p>
            <w:pPr>
              <w:pStyle w:val="145"/>
              <w:ind w:firstLine="0" w:firstLineChars="0"/>
              <w:jc w:val="center"/>
              <w:rPr>
                <w:rFonts w:ascii="宋体" w:hAnsi="宋体" w:cs="宋体"/>
                <w:kern w:val="0"/>
                <w:szCs w:val="21"/>
              </w:rPr>
            </w:pPr>
            <w:r>
              <w:rPr>
                <w:rFonts w:hint="eastAsia" w:ascii="宋体" w:hAnsi="宋体" w:cs="宋体"/>
                <w:kern w:val="0"/>
                <w:szCs w:val="21"/>
              </w:rPr>
              <w:t>相关方（周边居民、政府相关部门）合理投诉，扣0.5分/次。</w:t>
            </w:r>
          </w:p>
        </w:tc>
        <w:tc>
          <w:tcPr>
            <w:tcW w:w="990" w:type="dxa"/>
            <w:shd w:val="clear" w:color="auto" w:fill="auto"/>
            <w:vAlign w:val="center"/>
          </w:tcPr>
          <w:p>
            <w:pPr>
              <w:widowControl/>
              <w:spacing w:line="240" w:lineRule="auto"/>
              <w:ind w:firstLine="0" w:firstLineChars="0"/>
              <w:jc w:val="left"/>
              <w:rPr>
                <w:rFonts w:ascii="宋体" w:hAnsi="宋体" w:cs="宋体"/>
                <w:kern w:val="0"/>
                <w:szCs w:val="21"/>
              </w:rPr>
            </w:pPr>
          </w:p>
        </w:tc>
        <w:tc>
          <w:tcPr>
            <w:tcW w:w="1132" w:type="dxa"/>
            <w:shd w:val="clear" w:color="auto" w:fill="auto"/>
            <w:vAlign w:val="center"/>
          </w:tcPr>
          <w:p>
            <w:pPr>
              <w:widowControl/>
              <w:spacing w:line="240" w:lineRule="auto"/>
              <w:ind w:firstLine="0" w:firstLineChars="0"/>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569" w:type="dxa"/>
            <w:shd w:val="clear" w:color="auto" w:fill="auto"/>
            <w:vAlign w:val="center"/>
          </w:tcPr>
          <w:p>
            <w:pPr>
              <w:pStyle w:val="145"/>
              <w:widowControl/>
              <w:numPr>
                <w:ilvl w:val="0"/>
                <w:numId w:val="19"/>
              </w:numPr>
              <w:spacing w:line="240" w:lineRule="auto"/>
              <w:ind w:firstLineChars="0"/>
              <w:jc w:val="center"/>
              <w:rPr>
                <w:rFonts w:ascii="宋体" w:hAnsi="宋体" w:cs="宋体"/>
                <w:kern w:val="0"/>
                <w:szCs w:val="21"/>
              </w:rPr>
            </w:pPr>
          </w:p>
        </w:tc>
        <w:tc>
          <w:tcPr>
            <w:tcW w:w="1275" w:type="dxa"/>
            <w:vMerge w:val="continue"/>
            <w:vAlign w:val="center"/>
          </w:tcPr>
          <w:p>
            <w:pPr>
              <w:spacing w:line="240" w:lineRule="auto"/>
              <w:ind w:firstLine="420"/>
              <w:jc w:val="left"/>
              <w:rPr>
                <w:rFonts w:ascii="宋体" w:hAnsi="宋体" w:cs="宋体"/>
                <w:kern w:val="0"/>
                <w:szCs w:val="21"/>
              </w:rPr>
            </w:pPr>
          </w:p>
        </w:tc>
        <w:tc>
          <w:tcPr>
            <w:tcW w:w="1301" w:type="dxa"/>
            <w:vMerge w:val="continue"/>
            <w:vAlign w:val="center"/>
          </w:tcPr>
          <w:p>
            <w:pPr>
              <w:widowControl/>
              <w:spacing w:line="240" w:lineRule="auto"/>
              <w:ind w:firstLine="0" w:firstLineChars="0"/>
              <w:jc w:val="left"/>
              <w:rPr>
                <w:rFonts w:ascii="宋体" w:hAnsi="宋体" w:cs="宋体"/>
                <w:kern w:val="0"/>
                <w:szCs w:val="21"/>
              </w:rPr>
            </w:pPr>
          </w:p>
        </w:tc>
        <w:tc>
          <w:tcPr>
            <w:tcW w:w="2256" w:type="dxa"/>
            <w:shd w:val="clear" w:color="auto" w:fill="auto"/>
            <w:vAlign w:val="center"/>
          </w:tcPr>
          <w:p>
            <w:pPr>
              <w:pStyle w:val="145"/>
              <w:ind w:firstLine="0" w:firstLineChars="0"/>
              <w:jc w:val="left"/>
              <w:rPr>
                <w:rFonts w:hint="default" w:eastAsia="宋体"/>
                <w:lang w:val="en-US" w:eastAsia="zh-CN"/>
              </w:rPr>
            </w:pPr>
            <w:r>
              <w:rPr>
                <w:rFonts w:hint="eastAsia"/>
                <w:lang w:val="en-US" w:eastAsia="zh-CN"/>
              </w:rPr>
              <w:t>未按照公司防疫要求，造成新冠病毒群体性感染事件。</w:t>
            </w:r>
          </w:p>
        </w:tc>
        <w:tc>
          <w:tcPr>
            <w:tcW w:w="1692" w:type="dxa"/>
            <w:shd w:val="clear" w:color="auto" w:fill="auto"/>
            <w:vAlign w:val="center"/>
          </w:tcPr>
          <w:p>
            <w:pPr>
              <w:pStyle w:val="145"/>
              <w:ind w:firstLine="0" w:firstLineChars="0"/>
              <w:jc w:val="center"/>
              <w:rPr>
                <w:rFonts w:hint="eastAsia" w:ascii="宋体" w:hAnsi="宋体" w:eastAsia="宋体" w:cs="宋体"/>
                <w:kern w:val="0"/>
                <w:szCs w:val="21"/>
                <w:lang w:val="en-US" w:eastAsia="zh-CN"/>
              </w:rPr>
            </w:pPr>
            <w:r>
              <w:rPr>
                <w:rFonts w:hint="eastAsia" w:ascii="宋体" w:hAnsi="宋体" w:cs="宋体"/>
                <w:kern w:val="0"/>
                <w:szCs w:val="21"/>
                <w:lang w:val="en-US" w:eastAsia="zh-CN"/>
              </w:rPr>
              <w:t>当季度安全环保绩效分全扣，并全年一票否决。</w:t>
            </w:r>
          </w:p>
        </w:tc>
        <w:tc>
          <w:tcPr>
            <w:tcW w:w="990" w:type="dxa"/>
            <w:shd w:val="clear" w:color="auto" w:fill="auto"/>
            <w:vAlign w:val="center"/>
          </w:tcPr>
          <w:p>
            <w:pPr>
              <w:widowControl/>
              <w:spacing w:line="240" w:lineRule="auto"/>
              <w:ind w:firstLine="0" w:firstLineChars="0"/>
              <w:jc w:val="left"/>
              <w:rPr>
                <w:rFonts w:ascii="宋体" w:hAnsi="宋体" w:cs="宋体"/>
                <w:kern w:val="0"/>
                <w:szCs w:val="21"/>
              </w:rPr>
            </w:pPr>
          </w:p>
        </w:tc>
        <w:tc>
          <w:tcPr>
            <w:tcW w:w="1132" w:type="dxa"/>
            <w:shd w:val="clear" w:color="auto" w:fill="auto"/>
            <w:vAlign w:val="center"/>
          </w:tcPr>
          <w:p>
            <w:pPr>
              <w:widowControl/>
              <w:spacing w:line="240" w:lineRule="auto"/>
              <w:ind w:firstLine="0" w:firstLineChars="0"/>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569" w:type="dxa"/>
            <w:shd w:val="clear" w:color="auto" w:fill="auto"/>
            <w:vAlign w:val="center"/>
          </w:tcPr>
          <w:p>
            <w:pPr>
              <w:pStyle w:val="145"/>
              <w:widowControl/>
              <w:numPr>
                <w:ilvl w:val="0"/>
                <w:numId w:val="19"/>
              </w:numPr>
              <w:spacing w:line="240" w:lineRule="auto"/>
              <w:ind w:firstLineChars="0"/>
              <w:jc w:val="center"/>
              <w:rPr>
                <w:rFonts w:ascii="宋体" w:hAnsi="宋体" w:cs="宋体"/>
                <w:kern w:val="0"/>
                <w:szCs w:val="21"/>
              </w:rPr>
            </w:pPr>
          </w:p>
        </w:tc>
        <w:tc>
          <w:tcPr>
            <w:tcW w:w="1275" w:type="dxa"/>
            <w:vMerge w:val="continue"/>
            <w:vAlign w:val="center"/>
          </w:tcPr>
          <w:p>
            <w:pPr>
              <w:spacing w:line="240" w:lineRule="auto"/>
              <w:ind w:firstLine="420"/>
              <w:jc w:val="left"/>
              <w:rPr>
                <w:rFonts w:ascii="宋体" w:hAnsi="宋体" w:cs="宋体"/>
                <w:kern w:val="0"/>
                <w:szCs w:val="21"/>
              </w:rPr>
            </w:pPr>
          </w:p>
        </w:tc>
        <w:tc>
          <w:tcPr>
            <w:tcW w:w="1301" w:type="dxa"/>
            <w:vMerge w:val="continue"/>
            <w:vAlign w:val="center"/>
          </w:tcPr>
          <w:p>
            <w:pPr>
              <w:widowControl/>
              <w:spacing w:line="240" w:lineRule="auto"/>
              <w:ind w:firstLine="0" w:firstLineChars="0"/>
              <w:jc w:val="left"/>
              <w:rPr>
                <w:rFonts w:ascii="宋体" w:hAnsi="宋体" w:cs="宋体"/>
                <w:kern w:val="0"/>
                <w:szCs w:val="21"/>
              </w:rPr>
            </w:pPr>
          </w:p>
        </w:tc>
        <w:tc>
          <w:tcPr>
            <w:tcW w:w="2256" w:type="dxa"/>
            <w:shd w:val="clear" w:color="auto" w:fill="auto"/>
            <w:vAlign w:val="center"/>
          </w:tcPr>
          <w:p>
            <w:pPr>
              <w:pStyle w:val="145"/>
              <w:ind w:firstLine="0" w:firstLineChars="0"/>
              <w:jc w:val="left"/>
            </w:pPr>
            <w:r>
              <w:rPr>
                <w:rFonts w:hint="eastAsia"/>
              </w:rPr>
              <w:t>发现安全隐患或违章，及时制止，避免安全事故</w:t>
            </w:r>
          </w:p>
        </w:tc>
        <w:tc>
          <w:tcPr>
            <w:tcW w:w="1692" w:type="dxa"/>
            <w:shd w:val="clear" w:color="auto" w:fill="auto"/>
            <w:vAlign w:val="center"/>
          </w:tcPr>
          <w:p>
            <w:pPr>
              <w:pStyle w:val="145"/>
              <w:ind w:firstLine="0" w:firstLineChars="0"/>
            </w:pPr>
            <w:r>
              <w:rPr>
                <w:rFonts w:hint="eastAsia"/>
              </w:rPr>
              <w:t>加0.1-</w:t>
            </w:r>
            <w:r>
              <w:rPr>
                <w:rFonts w:hint="eastAsia" w:ascii="宋体" w:hAnsi="宋体" w:cs="宋体"/>
                <w:kern w:val="0"/>
                <w:szCs w:val="21"/>
              </w:rPr>
              <w:t>0.3分/次。</w:t>
            </w:r>
          </w:p>
        </w:tc>
        <w:tc>
          <w:tcPr>
            <w:tcW w:w="990" w:type="dxa"/>
            <w:shd w:val="clear" w:color="auto" w:fill="auto"/>
            <w:vAlign w:val="center"/>
          </w:tcPr>
          <w:p>
            <w:pPr>
              <w:widowControl/>
              <w:spacing w:line="240" w:lineRule="auto"/>
              <w:ind w:firstLine="0" w:firstLineChars="0"/>
              <w:jc w:val="left"/>
              <w:rPr>
                <w:rFonts w:ascii="宋体" w:hAnsi="宋体" w:cs="宋体"/>
                <w:kern w:val="0"/>
                <w:szCs w:val="21"/>
              </w:rPr>
            </w:pPr>
          </w:p>
        </w:tc>
        <w:tc>
          <w:tcPr>
            <w:tcW w:w="1132" w:type="dxa"/>
            <w:shd w:val="clear" w:color="auto" w:fill="auto"/>
            <w:vAlign w:val="center"/>
          </w:tcPr>
          <w:p>
            <w:pPr>
              <w:widowControl/>
              <w:spacing w:line="240" w:lineRule="auto"/>
              <w:ind w:firstLine="0" w:firstLineChars="0"/>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atLeast"/>
        </w:trPr>
        <w:tc>
          <w:tcPr>
            <w:tcW w:w="569" w:type="dxa"/>
            <w:shd w:val="clear" w:color="auto" w:fill="auto"/>
            <w:vAlign w:val="center"/>
          </w:tcPr>
          <w:p>
            <w:pPr>
              <w:pStyle w:val="145"/>
              <w:numPr>
                <w:ilvl w:val="0"/>
                <w:numId w:val="19"/>
              </w:numPr>
              <w:spacing w:line="240" w:lineRule="auto"/>
              <w:ind w:firstLineChars="0"/>
              <w:jc w:val="center"/>
              <w:rPr>
                <w:rFonts w:ascii="宋体" w:hAnsi="宋体" w:cs="宋体"/>
                <w:kern w:val="0"/>
                <w:szCs w:val="21"/>
              </w:rPr>
            </w:pPr>
          </w:p>
        </w:tc>
        <w:tc>
          <w:tcPr>
            <w:tcW w:w="1275" w:type="dxa"/>
            <w:vMerge w:val="restart"/>
            <w:shd w:val="clear" w:color="auto" w:fill="auto"/>
            <w:vAlign w:val="center"/>
          </w:tcPr>
          <w:p>
            <w:pPr>
              <w:widowControl/>
              <w:spacing w:line="240" w:lineRule="auto"/>
              <w:ind w:firstLine="0" w:firstLineChars="0"/>
              <w:jc w:val="center"/>
              <w:rPr>
                <w:rFonts w:ascii="宋体" w:hAnsi="宋体" w:cs="宋体"/>
                <w:kern w:val="0"/>
                <w:szCs w:val="21"/>
              </w:rPr>
            </w:pPr>
            <w:r>
              <w:rPr>
                <w:rFonts w:hint="eastAsia" w:ascii="宋体" w:hAnsi="宋体" w:cs="宋体"/>
                <w:kern w:val="0"/>
                <w:szCs w:val="21"/>
              </w:rPr>
              <w:t>教育与培训</w:t>
            </w:r>
          </w:p>
        </w:tc>
        <w:tc>
          <w:tcPr>
            <w:tcW w:w="1301" w:type="dxa"/>
            <w:shd w:val="clear" w:color="auto" w:fill="auto"/>
            <w:vAlign w:val="center"/>
          </w:tcPr>
          <w:p>
            <w:pPr>
              <w:widowControl/>
              <w:spacing w:line="240" w:lineRule="auto"/>
              <w:ind w:firstLine="0" w:firstLineChars="0"/>
              <w:jc w:val="left"/>
              <w:rPr>
                <w:rFonts w:ascii="宋体" w:hAnsi="宋体" w:cs="宋体"/>
                <w:kern w:val="0"/>
                <w:szCs w:val="21"/>
              </w:rPr>
            </w:pPr>
            <w:r>
              <w:rPr>
                <w:rFonts w:hint="eastAsia" w:ascii="宋体" w:hAnsi="宋体" w:cs="宋体"/>
                <w:kern w:val="0"/>
                <w:szCs w:val="21"/>
              </w:rPr>
              <w:t>教育培训</w:t>
            </w:r>
          </w:p>
        </w:tc>
        <w:tc>
          <w:tcPr>
            <w:tcW w:w="2256" w:type="dxa"/>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开展三级安全教育及各类内部培训工作。</w:t>
            </w:r>
          </w:p>
        </w:tc>
        <w:tc>
          <w:tcPr>
            <w:tcW w:w="1692" w:type="dxa"/>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新员工教育，每发现少一人次扣0.3分。变换工种，换岗、复工教育，每发现少一人次扣0.1分。</w:t>
            </w:r>
          </w:p>
        </w:tc>
        <w:tc>
          <w:tcPr>
            <w:tcW w:w="990" w:type="dxa"/>
            <w:shd w:val="clear" w:color="auto" w:fill="auto"/>
            <w:vAlign w:val="center"/>
          </w:tcPr>
          <w:p>
            <w:pPr>
              <w:widowControl/>
              <w:spacing w:line="240" w:lineRule="auto"/>
              <w:ind w:firstLine="0" w:firstLineChars="0"/>
              <w:jc w:val="left"/>
              <w:rPr>
                <w:rFonts w:ascii="宋体" w:hAnsi="宋体" w:cs="宋体"/>
                <w:kern w:val="0"/>
                <w:szCs w:val="21"/>
              </w:rPr>
            </w:pPr>
            <w:r>
              <w:rPr>
                <w:rFonts w:hint="eastAsia" w:ascii="宋体" w:hAnsi="宋体" w:cs="宋体"/>
                <w:kern w:val="0"/>
                <w:szCs w:val="21"/>
              </w:rPr>
              <w:t>　</w:t>
            </w:r>
          </w:p>
        </w:tc>
        <w:tc>
          <w:tcPr>
            <w:tcW w:w="1132" w:type="dxa"/>
            <w:shd w:val="clear" w:color="auto" w:fill="auto"/>
            <w:vAlign w:val="center"/>
          </w:tcPr>
          <w:p>
            <w:pPr>
              <w:widowControl/>
              <w:spacing w:line="240" w:lineRule="auto"/>
              <w:ind w:firstLine="0" w:firstLineChars="0"/>
              <w:jc w:val="left"/>
              <w:rPr>
                <w:rFonts w:ascii="宋体" w:hAnsi="宋体" w:cs="宋体"/>
                <w:kern w:val="0"/>
                <w:szCs w:val="21"/>
              </w:rPr>
            </w:pPr>
            <w:r>
              <w:rPr>
                <w:rFonts w:hint="eastAsia" w:ascii="宋体" w:hAnsi="宋体"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atLeast"/>
        </w:trPr>
        <w:tc>
          <w:tcPr>
            <w:tcW w:w="569" w:type="dxa"/>
            <w:shd w:val="clear" w:color="auto" w:fill="auto"/>
            <w:vAlign w:val="center"/>
          </w:tcPr>
          <w:p>
            <w:pPr>
              <w:pStyle w:val="145"/>
              <w:numPr>
                <w:ilvl w:val="0"/>
                <w:numId w:val="19"/>
              </w:numPr>
              <w:spacing w:line="240" w:lineRule="auto"/>
              <w:ind w:firstLineChars="0"/>
              <w:jc w:val="center"/>
              <w:rPr>
                <w:rFonts w:ascii="宋体" w:hAnsi="宋体" w:cs="宋体"/>
                <w:kern w:val="0"/>
                <w:szCs w:val="21"/>
              </w:rPr>
            </w:pPr>
          </w:p>
        </w:tc>
        <w:tc>
          <w:tcPr>
            <w:tcW w:w="1275" w:type="dxa"/>
            <w:vMerge w:val="continue"/>
            <w:shd w:val="clear" w:color="auto" w:fill="auto"/>
            <w:vAlign w:val="center"/>
          </w:tcPr>
          <w:p>
            <w:pPr>
              <w:widowControl/>
              <w:spacing w:line="240" w:lineRule="auto"/>
              <w:ind w:firstLine="0" w:firstLineChars="0"/>
              <w:jc w:val="center"/>
              <w:rPr>
                <w:rFonts w:ascii="宋体" w:hAnsi="宋体" w:cs="宋体"/>
                <w:kern w:val="0"/>
                <w:szCs w:val="21"/>
              </w:rPr>
            </w:pPr>
          </w:p>
        </w:tc>
        <w:tc>
          <w:tcPr>
            <w:tcW w:w="1301" w:type="dxa"/>
            <w:shd w:val="clear" w:color="auto" w:fill="auto"/>
            <w:vAlign w:val="center"/>
          </w:tcPr>
          <w:p>
            <w:pPr>
              <w:widowControl/>
              <w:spacing w:line="240" w:lineRule="auto"/>
              <w:ind w:firstLine="0" w:firstLineChars="0"/>
              <w:jc w:val="left"/>
              <w:rPr>
                <w:rFonts w:ascii="宋体" w:hAnsi="宋体" w:cs="宋体"/>
                <w:kern w:val="0"/>
                <w:szCs w:val="21"/>
              </w:rPr>
            </w:pPr>
            <w:r>
              <w:rPr>
                <w:rFonts w:hint="eastAsia" w:ascii="宋体" w:hAnsi="宋体" w:cs="宋体"/>
                <w:kern w:val="0"/>
                <w:szCs w:val="21"/>
              </w:rPr>
              <w:t>培训活动</w:t>
            </w:r>
          </w:p>
        </w:tc>
        <w:tc>
          <w:tcPr>
            <w:tcW w:w="2256" w:type="dxa"/>
            <w:shd w:val="clear" w:color="auto" w:fill="auto"/>
            <w:vAlign w:val="center"/>
          </w:tcPr>
          <w:p>
            <w:pPr>
              <w:pStyle w:val="145"/>
              <w:ind w:firstLine="0" w:firstLineChars="0"/>
            </w:pPr>
            <w:r>
              <w:rPr>
                <w:rFonts w:hint="eastAsia"/>
              </w:rPr>
              <w:t>按照公司要求开展或派人参加教育培训活动。</w:t>
            </w:r>
          </w:p>
        </w:tc>
        <w:tc>
          <w:tcPr>
            <w:tcW w:w="1692" w:type="dxa"/>
            <w:shd w:val="clear" w:color="auto" w:fill="auto"/>
            <w:vAlign w:val="center"/>
          </w:tcPr>
          <w:p>
            <w:pPr>
              <w:pStyle w:val="145"/>
              <w:ind w:firstLine="0" w:firstLineChars="0"/>
              <w:jc w:val="center"/>
            </w:pPr>
            <w:r>
              <w:rPr>
                <w:rFonts w:hint="eastAsia" w:ascii="宋体" w:hAnsi="宋体" w:cs="宋体"/>
                <w:kern w:val="0"/>
                <w:szCs w:val="21"/>
              </w:rPr>
              <w:t>每发现少一人次扣0.1分。</w:t>
            </w:r>
          </w:p>
        </w:tc>
        <w:tc>
          <w:tcPr>
            <w:tcW w:w="990" w:type="dxa"/>
            <w:shd w:val="clear" w:color="auto" w:fill="auto"/>
            <w:vAlign w:val="center"/>
          </w:tcPr>
          <w:p>
            <w:pPr>
              <w:widowControl/>
              <w:spacing w:line="240" w:lineRule="auto"/>
              <w:ind w:firstLine="0" w:firstLineChars="0"/>
              <w:jc w:val="left"/>
              <w:rPr>
                <w:rFonts w:ascii="宋体" w:hAnsi="宋体" w:cs="宋体"/>
                <w:kern w:val="0"/>
                <w:szCs w:val="21"/>
              </w:rPr>
            </w:pPr>
          </w:p>
        </w:tc>
        <w:tc>
          <w:tcPr>
            <w:tcW w:w="1132" w:type="dxa"/>
            <w:shd w:val="clear" w:color="auto" w:fill="auto"/>
            <w:vAlign w:val="center"/>
          </w:tcPr>
          <w:p>
            <w:pPr>
              <w:widowControl/>
              <w:spacing w:line="240" w:lineRule="auto"/>
              <w:ind w:firstLine="0" w:firstLineChars="0"/>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atLeast"/>
        </w:trPr>
        <w:tc>
          <w:tcPr>
            <w:tcW w:w="569" w:type="dxa"/>
            <w:shd w:val="clear" w:color="auto" w:fill="auto"/>
            <w:vAlign w:val="center"/>
          </w:tcPr>
          <w:p>
            <w:pPr>
              <w:pStyle w:val="145"/>
              <w:widowControl/>
              <w:numPr>
                <w:ilvl w:val="0"/>
                <w:numId w:val="19"/>
              </w:numPr>
              <w:spacing w:line="240" w:lineRule="auto"/>
              <w:ind w:firstLineChars="0"/>
              <w:jc w:val="center"/>
              <w:rPr>
                <w:rFonts w:ascii="宋体" w:hAnsi="宋体" w:cs="宋体"/>
                <w:kern w:val="0"/>
                <w:szCs w:val="21"/>
              </w:rPr>
            </w:pPr>
          </w:p>
        </w:tc>
        <w:tc>
          <w:tcPr>
            <w:tcW w:w="1275" w:type="dxa"/>
            <w:vMerge w:val="restart"/>
            <w:shd w:val="clear" w:color="auto" w:fill="auto"/>
            <w:vAlign w:val="center"/>
          </w:tcPr>
          <w:p>
            <w:pPr>
              <w:widowControl/>
              <w:spacing w:line="240" w:lineRule="auto"/>
              <w:ind w:firstLine="0" w:firstLineChars="0"/>
              <w:jc w:val="center"/>
              <w:rPr>
                <w:rFonts w:ascii="宋体" w:hAnsi="宋体" w:cs="宋体"/>
                <w:kern w:val="0"/>
                <w:szCs w:val="21"/>
              </w:rPr>
            </w:pPr>
            <w:r>
              <w:rPr>
                <w:rFonts w:hint="eastAsia" w:ascii="宋体" w:hAnsi="宋体" w:cs="宋体"/>
                <w:kern w:val="0"/>
                <w:szCs w:val="21"/>
              </w:rPr>
              <w:t>现场作业</w:t>
            </w:r>
          </w:p>
        </w:tc>
        <w:tc>
          <w:tcPr>
            <w:tcW w:w="1301" w:type="dxa"/>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无违章指挥与违章作业</w:t>
            </w:r>
          </w:p>
        </w:tc>
        <w:tc>
          <w:tcPr>
            <w:tcW w:w="2256" w:type="dxa"/>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无违章指挥和违章作业行为</w:t>
            </w:r>
          </w:p>
        </w:tc>
        <w:tc>
          <w:tcPr>
            <w:tcW w:w="1692" w:type="dxa"/>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一般违章减0.3分/次，严重违章，扣0.5分/次。</w:t>
            </w:r>
          </w:p>
        </w:tc>
        <w:tc>
          <w:tcPr>
            <w:tcW w:w="990" w:type="dxa"/>
            <w:shd w:val="clear" w:color="auto" w:fill="auto"/>
            <w:vAlign w:val="center"/>
          </w:tcPr>
          <w:p>
            <w:pPr>
              <w:widowControl/>
              <w:spacing w:line="240" w:lineRule="auto"/>
              <w:ind w:firstLine="0" w:firstLineChars="0"/>
              <w:jc w:val="left"/>
              <w:rPr>
                <w:rFonts w:ascii="宋体" w:hAnsi="宋体" w:cs="宋体"/>
                <w:kern w:val="0"/>
                <w:szCs w:val="21"/>
              </w:rPr>
            </w:pPr>
            <w:r>
              <w:rPr>
                <w:rFonts w:hint="eastAsia" w:ascii="宋体" w:hAnsi="宋体" w:cs="宋体"/>
                <w:kern w:val="0"/>
                <w:szCs w:val="21"/>
              </w:rPr>
              <w:t>　</w:t>
            </w:r>
          </w:p>
        </w:tc>
        <w:tc>
          <w:tcPr>
            <w:tcW w:w="1132" w:type="dxa"/>
            <w:shd w:val="clear" w:color="auto" w:fill="auto"/>
            <w:vAlign w:val="center"/>
          </w:tcPr>
          <w:p>
            <w:pPr>
              <w:widowControl/>
              <w:spacing w:line="240" w:lineRule="auto"/>
              <w:ind w:firstLine="0" w:firstLineChars="0"/>
              <w:jc w:val="left"/>
              <w:rPr>
                <w:rFonts w:ascii="宋体" w:hAnsi="宋体" w:cs="宋体"/>
                <w:kern w:val="0"/>
                <w:szCs w:val="21"/>
              </w:rPr>
            </w:pPr>
            <w:r>
              <w:rPr>
                <w:rFonts w:hint="eastAsia" w:ascii="宋体" w:hAnsi="宋体"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569" w:type="dxa"/>
            <w:shd w:val="clear" w:color="auto" w:fill="auto"/>
            <w:vAlign w:val="center"/>
          </w:tcPr>
          <w:p>
            <w:pPr>
              <w:pStyle w:val="145"/>
              <w:widowControl/>
              <w:numPr>
                <w:ilvl w:val="0"/>
                <w:numId w:val="19"/>
              </w:numPr>
              <w:spacing w:line="240" w:lineRule="auto"/>
              <w:ind w:firstLineChars="0"/>
              <w:jc w:val="center"/>
              <w:rPr>
                <w:rFonts w:ascii="宋体" w:hAnsi="宋体" w:cs="宋体"/>
                <w:kern w:val="0"/>
                <w:szCs w:val="21"/>
              </w:rPr>
            </w:pPr>
          </w:p>
        </w:tc>
        <w:tc>
          <w:tcPr>
            <w:tcW w:w="1275" w:type="dxa"/>
            <w:vMerge w:val="continue"/>
            <w:vAlign w:val="center"/>
          </w:tcPr>
          <w:p>
            <w:pPr>
              <w:widowControl/>
              <w:spacing w:line="240" w:lineRule="auto"/>
              <w:ind w:firstLine="0" w:firstLineChars="0"/>
              <w:jc w:val="left"/>
              <w:rPr>
                <w:rFonts w:ascii="宋体" w:hAnsi="宋体" w:cs="宋体"/>
                <w:kern w:val="0"/>
                <w:szCs w:val="21"/>
              </w:rPr>
            </w:pPr>
          </w:p>
        </w:tc>
        <w:tc>
          <w:tcPr>
            <w:tcW w:w="3557" w:type="dxa"/>
            <w:gridSpan w:val="2"/>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进入车间按规定穿戴好劳动保护用品</w:t>
            </w:r>
          </w:p>
        </w:tc>
        <w:tc>
          <w:tcPr>
            <w:tcW w:w="1692" w:type="dxa"/>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发现违反规定，扣0.3分/人次</w:t>
            </w:r>
          </w:p>
        </w:tc>
        <w:tc>
          <w:tcPr>
            <w:tcW w:w="990" w:type="dxa"/>
            <w:shd w:val="clear" w:color="auto" w:fill="auto"/>
            <w:vAlign w:val="center"/>
          </w:tcPr>
          <w:p>
            <w:pPr>
              <w:widowControl/>
              <w:spacing w:line="240" w:lineRule="auto"/>
              <w:ind w:firstLine="0" w:firstLineChars="0"/>
              <w:jc w:val="left"/>
              <w:rPr>
                <w:rFonts w:ascii="宋体" w:hAnsi="宋体" w:cs="宋体"/>
                <w:kern w:val="0"/>
                <w:szCs w:val="21"/>
              </w:rPr>
            </w:pPr>
            <w:r>
              <w:rPr>
                <w:rFonts w:hint="eastAsia" w:ascii="宋体" w:hAnsi="宋体" w:cs="宋体"/>
                <w:kern w:val="0"/>
                <w:szCs w:val="21"/>
              </w:rPr>
              <w:t>　</w:t>
            </w:r>
          </w:p>
        </w:tc>
        <w:tc>
          <w:tcPr>
            <w:tcW w:w="1132" w:type="dxa"/>
            <w:shd w:val="clear" w:color="auto" w:fill="auto"/>
            <w:vAlign w:val="center"/>
          </w:tcPr>
          <w:p>
            <w:pPr>
              <w:widowControl/>
              <w:spacing w:line="240" w:lineRule="auto"/>
              <w:ind w:firstLine="0" w:firstLineChars="0"/>
              <w:jc w:val="left"/>
              <w:rPr>
                <w:rFonts w:ascii="宋体" w:hAnsi="宋体" w:cs="宋体"/>
                <w:kern w:val="0"/>
                <w:szCs w:val="21"/>
              </w:rPr>
            </w:pPr>
          </w:p>
        </w:tc>
      </w:tr>
    </w:tbl>
    <w:p>
      <w:pPr>
        <w:widowControl/>
        <w:spacing w:line="240" w:lineRule="auto"/>
        <w:ind w:firstLine="0" w:firstLineChars="0"/>
        <w:jc w:val="left"/>
        <w:rPr>
          <w:rFonts w:ascii="黑体" w:eastAsia="黑体"/>
        </w:rPr>
      </w:pPr>
    </w:p>
    <w:p>
      <w:pPr>
        <w:ind w:firstLine="0" w:firstLineChars="0"/>
        <w:jc w:val="center"/>
        <w:rPr>
          <w:rFonts w:ascii="黑体" w:eastAsia="黑体"/>
        </w:rPr>
      </w:pPr>
    </w:p>
    <w:p>
      <w:pPr>
        <w:ind w:firstLine="0" w:firstLineChars="0"/>
        <w:jc w:val="center"/>
        <w:rPr>
          <w:rFonts w:hint="eastAsia" w:eastAsia="黑体"/>
          <w:bCs/>
          <w:sz w:val="28"/>
          <w:szCs w:val="28"/>
        </w:rPr>
        <w:sectPr>
          <w:pgSz w:w="11906" w:h="16838"/>
          <w:pgMar w:top="1440" w:right="1800" w:bottom="1440" w:left="1800" w:header="851" w:footer="992" w:gutter="0"/>
          <w:pgNumType w:fmt="decimal"/>
          <w:cols w:space="425" w:num="1"/>
          <w:docGrid w:type="lines" w:linePitch="312" w:charSpace="0"/>
        </w:sectPr>
      </w:pPr>
    </w:p>
    <w:p>
      <w:pPr>
        <w:ind w:firstLine="0" w:firstLineChars="0"/>
        <w:jc w:val="center"/>
        <w:rPr>
          <w:rFonts w:eastAsia="黑体"/>
          <w:bCs/>
          <w:sz w:val="28"/>
          <w:szCs w:val="28"/>
        </w:rPr>
      </w:pPr>
      <w:r>
        <w:rPr>
          <w:rFonts w:hint="eastAsia" w:eastAsia="黑体"/>
          <w:bCs/>
          <w:sz w:val="28"/>
          <w:szCs w:val="28"/>
        </w:rPr>
        <w:t>安全环保工作考核表（</w:t>
      </w:r>
      <w:r>
        <w:rPr>
          <w:rFonts w:hint="eastAsia" w:eastAsia="黑体"/>
          <w:bCs/>
          <w:sz w:val="28"/>
          <w:szCs w:val="28"/>
          <w:lang w:val="en-US" w:eastAsia="zh-CN"/>
        </w:rPr>
        <w:t>制造采购部</w:t>
      </w:r>
      <w:r>
        <w:rPr>
          <w:rFonts w:hint="eastAsia" w:eastAsia="黑体"/>
          <w:bCs/>
          <w:sz w:val="28"/>
          <w:szCs w:val="28"/>
        </w:rPr>
        <w:t>）</w:t>
      </w:r>
    </w:p>
    <w:tbl>
      <w:tblPr>
        <w:tblStyle w:val="34"/>
        <w:tblW w:w="9215"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9"/>
        <w:gridCol w:w="1275"/>
        <w:gridCol w:w="1301"/>
        <w:gridCol w:w="2256"/>
        <w:gridCol w:w="1858"/>
        <w:gridCol w:w="68"/>
        <w:gridCol w:w="756"/>
        <w:gridCol w:w="117"/>
        <w:gridCol w:w="10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69" w:type="dxa"/>
            <w:shd w:val="clear" w:color="auto" w:fill="auto"/>
            <w:vAlign w:val="center"/>
          </w:tcPr>
          <w:p>
            <w:pPr>
              <w:widowControl/>
              <w:spacing w:line="240" w:lineRule="auto"/>
              <w:ind w:firstLine="0" w:firstLineChars="0"/>
              <w:jc w:val="center"/>
              <w:rPr>
                <w:rFonts w:ascii="宋体" w:hAnsi="宋体" w:cs="宋体"/>
                <w:b/>
                <w:bCs/>
                <w:kern w:val="0"/>
                <w:szCs w:val="21"/>
              </w:rPr>
            </w:pPr>
            <w:r>
              <w:rPr>
                <w:rFonts w:hint="eastAsia" w:ascii="宋体" w:hAnsi="宋体" w:cs="宋体"/>
                <w:b/>
                <w:bCs/>
                <w:kern w:val="0"/>
                <w:szCs w:val="21"/>
              </w:rPr>
              <w:t>序</w:t>
            </w:r>
          </w:p>
        </w:tc>
        <w:tc>
          <w:tcPr>
            <w:tcW w:w="1275" w:type="dxa"/>
            <w:shd w:val="clear" w:color="auto" w:fill="auto"/>
            <w:vAlign w:val="center"/>
          </w:tcPr>
          <w:p>
            <w:pPr>
              <w:widowControl/>
              <w:spacing w:line="240" w:lineRule="auto"/>
              <w:ind w:firstLine="0" w:firstLineChars="0"/>
              <w:jc w:val="left"/>
              <w:rPr>
                <w:rFonts w:ascii="宋体" w:hAnsi="宋体" w:cs="宋体"/>
                <w:b/>
                <w:bCs/>
                <w:kern w:val="0"/>
                <w:szCs w:val="21"/>
              </w:rPr>
            </w:pPr>
            <w:r>
              <w:rPr>
                <w:rFonts w:hint="eastAsia" w:ascii="宋体" w:hAnsi="宋体" w:cs="宋体"/>
                <w:b/>
                <w:bCs/>
                <w:kern w:val="0"/>
                <w:szCs w:val="21"/>
              </w:rPr>
              <w:t>考核项类</w:t>
            </w:r>
          </w:p>
        </w:tc>
        <w:tc>
          <w:tcPr>
            <w:tcW w:w="1301" w:type="dxa"/>
            <w:shd w:val="clear" w:color="auto" w:fill="auto"/>
            <w:vAlign w:val="center"/>
          </w:tcPr>
          <w:p>
            <w:pPr>
              <w:widowControl/>
              <w:spacing w:line="240" w:lineRule="auto"/>
              <w:ind w:firstLine="0" w:firstLineChars="0"/>
              <w:jc w:val="center"/>
              <w:rPr>
                <w:rFonts w:ascii="宋体" w:hAnsi="宋体" w:cs="宋体"/>
                <w:b/>
                <w:bCs/>
                <w:kern w:val="0"/>
                <w:szCs w:val="21"/>
              </w:rPr>
            </w:pPr>
            <w:r>
              <w:rPr>
                <w:rFonts w:hint="eastAsia" w:ascii="宋体" w:hAnsi="宋体" w:cs="宋体"/>
                <w:b/>
                <w:bCs/>
                <w:kern w:val="0"/>
                <w:szCs w:val="21"/>
              </w:rPr>
              <w:t>考核内容</w:t>
            </w:r>
          </w:p>
        </w:tc>
        <w:tc>
          <w:tcPr>
            <w:tcW w:w="2256" w:type="dxa"/>
            <w:shd w:val="clear" w:color="auto" w:fill="auto"/>
            <w:vAlign w:val="center"/>
          </w:tcPr>
          <w:p>
            <w:pPr>
              <w:widowControl/>
              <w:spacing w:line="240" w:lineRule="auto"/>
              <w:ind w:firstLine="0" w:firstLineChars="0"/>
              <w:jc w:val="center"/>
              <w:rPr>
                <w:rFonts w:ascii="宋体" w:hAnsi="宋体" w:cs="宋体"/>
                <w:b/>
                <w:bCs/>
                <w:kern w:val="0"/>
                <w:szCs w:val="21"/>
              </w:rPr>
            </w:pPr>
            <w:r>
              <w:rPr>
                <w:rFonts w:hint="eastAsia" w:ascii="宋体" w:hAnsi="宋体" w:cs="宋体"/>
                <w:b/>
                <w:bCs/>
                <w:kern w:val="0"/>
                <w:szCs w:val="21"/>
              </w:rPr>
              <w:t>考核要求</w:t>
            </w:r>
          </w:p>
        </w:tc>
        <w:tc>
          <w:tcPr>
            <w:tcW w:w="1858" w:type="dxa"/>
            <w:shd w:val="clear" w:color="auto" w:fill="auto"/>
            <w:vAlign w:val="center"/>
          </w:tcPr>
          <w:p>
            <w:pPr>
              <w:widowControl/>
              <w:spacing w:line="240" w:lineRule="auto"/>
              <w:ind w:firstLine="0" w:firstLineChars="0"/>
              <w:jc w:val="center"/>
              <w:rPr>
                <w:rFonts w:ascii="宋体" w:hAnsi="宋体" w:cs="宋体"/>
                <w:b/>
                <w:bCs/>
                <w:kern w:val="0"/>
                <w:szCs w:val="21"/>
              </w:rPr>
            </w:pPr>
            <w:r>
              <w:rPr>
                <w:rFonts w:hint="eastAsia" w:ascii="宋体" w:hAnsi="宋体" w:cs="宋体"/>
                <w:b/>
                <w:bCs/>
                <w:kern w:val="0"/>
                <w:szCs w:val="21"/>
              </w:rPr>
              <w:t>加减分条件</w:t>
            </w:r>
          </w:p>
        </w:tc>
        <w:tc>
          <w:tcPr>
            <w:tcW w:w="941" w:type="dxa"/>
            <w:gridSpan w:val="3"/>
            <w:shd w:val="clear" w:color="auto" w:fill="auto"/>
            <w:vAlign w:val="center"/>
          </w:tcPr>
          <w:p>
            <w:pPr>
              <w:widowControl/>
              <w:spacing w:line="240" w:lineRule="auto"/>
              <w:ind w:firstLine="0" w:firstLineChars="0"/>
              <w:jc w:val="center"/>
              <w:rPr>
                <w:rFonts w:ascii="宋体" w:hAnsi="宋体" w:cs="宋体"/>
                <w:b/>
                <w:bCs/>
                <w:kern w:val="0"/>
                <w:szCs w:val="21"/>
              </w:rPr>
            </w:pPr>
            <w:r>
              <w:rPr>
                <w:rFonts w:hint="eastAsia" w:ascii="宋体" w:hAnsi="宋体" w:cs="宋体"/>
                <w:b/>
                <w:bCs/>
                <w:kern w:val="0"/>
                <w:szCs w:val="21"/>
              </w:rPr>
              <w:t>自评分</w:t>
            </w:r>
          </w:p>
        </w:tc>
        <w:tc>
          <w:tcPr>
            <w:tcW w:w="1015" w:type="dxa"/>
            <w:shd w:val="clear" w:color="auto" w:fill="auto"/>
            <w:vAlign w:val="center"/>
          </w:tcPr>
          <w:p>
            <w:pPr>
              <w:widowControl/>
              <w:spacing w:line="240" w:lineRule="auto"/>
              <w:ind w:firstLine="0" w:firstLineChars="0"/>
              <w:jc w:val="center"/>
              <w:rPr>
                <w:rFonts w:ascii="宋体" w:hAnsi="宋体" w:cs="宋体"/>
                <w:b/>
                <w:bCs/>
                <w:kern w:val="0"/>
                <w:szCs w:val="21"/>
              </w:rPr>
            </w:pPr>
            <w:r>
              <w:rPr>
                <w:rFonts w:hint="eastAsia" w:ascii="宋体" w:hAnsi="宋体" w:cs="宋体"/>
                <w:b/>
                <w:bCs/>
                <w:kern w:val="0"/>
                <w:szCs w:val="21"/>
              </w:rPr>
              <w:t>情况说明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atLeast"/>
        </w:trPr>
        <w:tc>
          <w:tcPr>
            <w:tcW w:w="569" w:type="dxa"/>
            <w:shd w:val="clear" w:color="auto" w:fill="auto"/>
            <w:vAlign w:val="center"/>
          </w:tcPr>
          <w:p>
            <w:pPr>
              <w:pStyle w:val="145"/>
              <w:widowControl/>
              <w:numPr>
                <w:ilvl w:val="0"/>
                <w:numId w:val="20"/>
              </w:numPr>
              <w:spacing w:line="240" w:lineRule="auto"/>
              <w:ind w:firstLineChars="0"/>
              <w:jc w:val="center"/>
              <w:rPr>
                <w:rFonts w:ascii="宋体" w:hAnsi="宋体" w:cs="宋体"/>
                <w:kern w:val="0"/>
                <w:szCs w:val="21"/>
              </w:rPr>
            </w:pPr>
          </w:p>
        </w:tc>
        <w:tc>
          <w:tcPr>
            <w:tcW w:w="1275" w:type="dxa"/>
            <w:vMerge w:val="restart"/>
            <w:shd w:val="clear" w:color="auto" w:fill="auto"/>
            <w:vAlign w:val="center"/>
          </w:tcPr>
          <w:p>
            <w:pPr>
              <w:widowControl/>
              <w:spacing w:line="240" w:lineRule="auto"/>
              <w:ind w:firstLine="0" w:firstLineChars="0"/>
              <w:jc w:val="center"/>
              <w:rPr>
                <w:rFonts w:ascii="宋体" w:hAnsi="宋体" w:cs="宋体"/>
                <w:kern w:val="0"/>
                <w:szCs w:val="21"/>
              </w:rPr>
            </w:pPr>
            <w:r>
              <w:rPr>
                <w:rFonts w:hint="eastAsia" w:ascii="宋体" w:hAnsi="宋体" w:cs="宋体"/>
                <w:kern w:val="0"/>
                <w:szCs w:val="21"/>
              </w:rPr>
              <w:t>基础工作（10分）</w:t>
            </w:r>
          </w:p>
        </w:tc>
        <w:tc>
          <w:tcPr>
            <w:tcW w:w="1301" w:type="dxa"/>
            <w:shd w:val="clear" w:color="auto" w:fill="auto"/>
            <w:vAlign w:val="center"/>
          </w:tcPr>
          <w:p>
            <w:pPr>
              <w:widowControl/>
              <w:spacing w:line="240" w:lineRule="auto"/>
              <w:ind w:firstLine="0" w:firstLineChars="0"/>
              <w:jc w:val="left"/>
              <w:rPr>
                <w:rFonts w:ascii="宋体" w:hAnsi="宋体" w:cs="宋体"/>
                <w:kern w:val="0"/>
                <w:szCs w:val="21"/>
              </w:rPr>
            </w:pPr>
            <w:r>
              <w:rPr>
                <w:rFonts w:hint="eastAsia" w:ascii="宋体" w:hAnsi="宋体" w:cs="宋体"/>
                <w:kern w:val="0"/>
                <w:szCs w:val="21"/>
              </w:rPr>
              <w:t>机构及制度建设</w:t>
            </w:r>
          </w:p>
        </w:tc>
        <w:tc>
          <w:tcPr>
            <w:tcW w:w="2256" w:type="dxa"/>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有推行环境、安全和现场管理的</w:t>
            </w:r>
            <w:r>
              <w:rPr>
                <w:rFonts w:hint="eastAsia" w:ascii="宋体" w:hAnsi="宋体" w:cs="宋体"/>
                <w:kern w:val="0"/>
                <w:szCs w:val="21"/>
                <w:lang w:val="en-US" w:eastAsia="zh-CN"/>
              </w:rPr>
              <w:t>人员</w:t>
            </w:r>
            <w:r>
              <w:rPr>
                <w:rFonts w:hint="eastAsia" w:ascii="宋体" w:hAnsi="宋体" w:cs="宋体"/>
                <w:kern w:val="0"/>
                <w:szCs w:val="21"/>
              </w:rPr>
              <w:t>及相应的管理、检查、考核制度，员工培训到位</w:t>
            </w:r>
          </w:p>
        </w:tc>
        <w:tc>
          <w:tcPr>
            <w:tcW w:w="1858" w:type="dxa"/>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缺少相关制度，扣2分/项。违反制度，扣2-5分/项。无领导机构，未建立管理网络，无专兼职管理人员直接否决。</w:t>
            </w:r>
          </w:p>
        </w:tc>
        <w:tc>
          <w:tcPr>
            <w:tcW w:w="941" w:type="dxa"/>
            <w:gridSpan w:val="3"/>
            <w:shd w:val="clear" w:color="auto" w:fill="auto"/>
            <w:vAlign w:val="center"/>
          </w:tcPr>
          <w:p>
            <w:pPr>
              <w:widowControl/>
              <w:spacing w:line="240" w:lineRule="auto"/>
              <w:ind w:firstLine="0" w:firstLineChars="0"/>
              <w:jc w:val="left"/>
              <w:rPr>
                <w:rFonts w:ascii="宋体" w:hAnsi="宋体" w:cs="宋体"/>
                <w:kern w:val="0"/>
                <w:szCs w:val="21"/>
              </w:rPr>
            </w:pPr>
            <w:r>
              <w:rPr>
                <w:rFonts w:hint="eastAsia" w:ascii="宋体" w:hAnsi="宋体" w:cs="宋体"/>
                <w:kern w:val="0"/>
                <w:szCs w:val="21"/>
              </w:rPr>
              <w:t>　</w:t>
            </w:r>
          </w:p>
        </w:tc>
        <w:tc>
          <w:tcPr>
            <w:tcW w:w="1015" w:type="dxa"/>
            <w:shd w:val="clear" w:color="auto" w:fill="auto"/>
            <w:vAlign w:val="center"/>
          </w:tcPr>
          <w:p>
            <w:pPr>
              <w:widowControl/>
              <w:spacing w:line="240" w:lineRule="auto"/>
              <w:ind w:firstLine="0" w:firstLineChars="0"/>
              <w:jc w:val="left"/>
              <w:rPr>
                <w:rFonts w:ascii="宋体" w:hAnsi="宋体" w:cs="宋体"/>
                <w:kern w:val="0"/>
                <w:szCs w:val="21"/>
              </w:rPr>
            </w:pPr>
            <w:r>
              <w:rPr>
                <w:rFonts w:hint="eastAsia" w:ascii="宋体" w:hAnsi="宋体"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trPr>
        <w:tc>
          <w:tcPr>
            <w:tcW w:w="569" w:type="dxa"/>
            <w:shd w:val="clear" w:color="auto" w:fill="auto"/>
            <w:vAlign w:val="center"/>
          </w:tcPr>
          <w:p>
            <w:pPr>
              <w:pStyle w:val="145"/>
              <w:widowControl/>
              <w:numPr>
                <w:ilvl w:val="0"/>
                <w:numId w:val="20"/>
              </w:numPr>
              <w:spacing w:line="240" w:lineRule="auto"/>
              <w:ind w:firstLineChars="0"/>
              <w:jc w:val="center"/>
              <w:rPr>
                <w:rFonts w:ascii="宋体" w:hAnsi="宋体" w:cs="宋体"/>
                <w:kern w:val="0"/>
                <w:szCs w:val="21"/>
              </w:rPr>
            </w:pPr>
          </w:p>
        </w:tc>
        <w:tc>
          <w:tcPr>
            <w:tcW w:w="1275" w:type="dxa"/>
            <w:vMerge w:val="continue"/>
            <w:vAlign w:val="center"/>
          </w:tcPr>
          <w:p>
            <w:pPr>
              <w:widowControl/>
              <w:spacing w:line="240" w:lineRule="auto"/>
              <w:ind w:firstLine="0" w:firstLineChars="0"/>
              <w:jc w:val="left"/>
              <w:rPr>
                <w:rFonts w:ascii="宋体" w:hAnsi="宋体" w:cs="宋体"/>
                <w:kern w:val="0"/>
                <w:szCs w:val="21"/>
              </w:rPr>
            </w:pPr>
          </w:p>
        </w:tc>
        <w:tc>
          <w:tcPr>
            <w:tcW w:w="1301" w:type="dxa"/>
            <w:vMerge w:val="restart"/>
            <w:shd w:val="clear" w:color="auto" w:fill="auto"/>
            <w:vAlign w:val="center"/>
          </w:tcPr>
          <w:p>
            <w:pPr>
              <w:widowControl/>
              <w:spacing w:line="240" w:lineRule="auto"/>
              <w:ind w:firstLine="0" w:firstLineChars="0"/>
              <w:jc w:val="left"/>
              <w:rPr>
                <w:rFonts w:ascii="宋体" w:hAnsi="宋体" w:cs="宋体"/>
                <w:kern w:val="0"/>
                <w:szCs w:val="21"/>
              </w:rPr>
            </w:pPr>
            <w:r>
              <w:rPr>
                <w:rFonts w:hint="eastAsia" w:ascii="宋体" w:hAnsi="宋体" w:cs="宋体"/>
                <w:kern w:val="0"/>
                <w:szCs w:val="21"/>
              </w:rPr>
              <w:t>工作有计划</w:t>
            </w:r>
          </w:p>
        </w:tc>
        <w:tc>
          <w:tcPr>
            <w:tcW w:w="2256" w:type="dxa"/>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及时查看上级发放的文件。根据</w:t>
            </w:r>
            <w:r>
              <w:rPr>
                <w:rFonts w:hint="eastAsia" w:ascii="宋体" w:hAnsi="宋体" w:cs="宋体"/>
                <w:kern w:val="0"/>
                <w:szCs w:val="21"/>
                <w:lang w:val="en-US" w:eastAsia="zh-CN"/>
              </w:rPr>
              <w:t>公司</w:t>
            </w:r>
            <w:r>
              <w:rPr>
                <w:rFonts w:hint="eastAsia" w:ascii="宋体" w:hAnsi="宋体" w:cs="宋体"/>
                <w:kern w:val="0"/>
                <w:szCs w:val="21"/>
              </w:rPr>
              <w:t>布置的重点工作，拟定年度计划（含目标指标）并及时完成。按时提交实施情况及下季度工作计划。</w:t>
            </w:r>
          </w:p>
        </w:tc>
        <w:tc>
          <w:tcPr>
            <w:tcW w:w="1858" w:type="dxa"/>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未及时查看并内部部署，扣3分/次；未及时制订计划并正式发布，扣5分/次；晚报，扣1-2分/次；不报，扣3分/次；</w:t>
            </w:r>
          </w:p>
        </w:tc>
        <w:tc>
          <w:tcPr>
            <w:tcW w:w="941" w:type="dxa"/>
            <w:gridSpan w:val="3"/>
            <w:shd w:val="clear" w:color="auto" w:fill="auto"/>
            <w:vAlign w:val="center"/>
          </w:tcPr>
          <w:p>
            <w:pPr>
              <w:widowControl/>
              <w:spacing w:line="240" w:lineRule="auto"/>
              <w:ind w:firstLine="0" w:firstLineChars="0"/>
              <w:jc w:val="left"/>
              <w:rPr>
                <w:rFonts w:ascii="宋体" w:hAnsi="宋体" w:cs="宋体"/>
                <w:kern w:val="0"/>
                <w:szCs w:val="21"/>
              </w:rPr>
            </w:pPr>
            <w:r>
              <w:rPr>
                <w:rFonts w:hint="eastAsia" w:ascii="宋体" w:hAnsi="宋体" w:cs="宋体"/>
                <w:kern w:val="0"/>
                <w:szCs w:val="21"/>
              </w:rPr>
              <w:t>　</w:t>
            </w:r>
          </w:p>
        </w:tc>
        <w:tc>
          <w:tcPr>
            <w:tcW w:w="1015" w:type="dxa"/>
            <w:shd w:val="clear" w:color="auto" w:fill="auto"/>
            <w:vAlign w:val="center"/>
          </w:tcPr>
          <w:p>
            <w:pPr>
              <w:widowControl/>
              <w:spacing w:line="240" w:lineRule="auto"/>
              <w:ind w:firstLine="0" w:firstLineChars="0"/>
              <w:jc w:val="left"/>
              <w:rPr>
                <w:rFonts w:ascii="宋体" w:hAnsi="宋体" w:cs="宋体"/>
                <w:kern w:val="0"/>
                <w:szCs w:val="21"/>
              </w:rPr>
            </w:pPr>
            <w:r>
              <w:rPr>
                <w:rFonts w:hint="eastAsia" w:ascii="宋体" w:hAnsi="宋体"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trPr>
        <w:tc>
          <w:tcPr>
            <w:tcW w:w="569" w:type="dxa"/>
            <w:shd w:val="clear" w:color="auto" w:fill="auto"/>
            <w:vAlign w:val="center"/>
          </w:tcPr>
          <w:p>
            <w:pPr>
              <w:pStyle w:val="145"/>
              <w:widowControl/>
              <w:numPr>
                <w:ilvl w:val="0"/>
                <w:numId w:val="20"/>
              </w:numPr>
              <w:spacing w:line="240" w:lineRule="auto"/>
              <w:ind w:firstLineChars="0"/>
              <w:jc w:val="center"/>
              <w:rPr>
                <w:rFonts w:ascii="宋体" w:hAnsi="宋体" w:cs="宋体"/>
                <w:kern w:val="0"/>
                <w:szCs w:val="21"/>
              </w:rPr>
            </w:pPr>
          </w:p>
        </w:tc>
        <w:tc>
          <w:tcPr>
            <w:tcW w:w="1275" w:type="dxa"/>
            <w:vMerge w:val="continue"/>
            <w:vAlign w:val="center"/>
          </w:tcPr>
          <w:p>
            <w:pPr>
              <w:widowControl/>
              <w:spacing w:line="240" w:lineRule="auto"/>
              <w:ind w:firstLine="0" w:firstLineChars="0"/>
              <w:jc w:val="left"/>
              <w:rPr>
                <w:rFonts w:ascii="宋体" w:hAnsi="宋体" w:cs="宋体"/>
                <w:kern w:val="0"/>
                <w:szCs w:val="21"/>
              </w:rPr>
            </w:pPr>
          </w:p>
        </w:tc>
        <w:tc>
          <w:tcPr>
            <w:tcW w:w="1301" w:type="dxa"/>
            <w:vMerge w:val="continue"/>
            <w:vAlign w:val="center"/>
          </w:tcPr>
          <w:p>
            <w:pPr>
              <w:widowControl/>
              <w:spacing w:line="240" w:lineRule="auto"/>
              <w:ind w:firstLine="0" w:firstLineChars="0"/>
              <w:jc w:val="left"/>
              <w:rPr>
                <w:rFonts w:ascii="宋体" w:hAnsi="宋体" w:cs="宋体"/>
                <w:kern w:val="0"/>
                <w:szCs w:val="21"/>
              </w:rPr>
            </w:pPr>
          </w:p>
        </w:tc>
        <w:tc>
          <w:tcPr>
            <w:tcW w:w="2256" w:type="dxa"/>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计划内容合理，响应了公司重点工作，有时间节点、措施、负责人</w:t>
            </w:r>
          </w:p>
        </w:tc>
        <w:tc>
          <w:tcPr>
            <w:tcW w:w="1858" w:type="dxa"/>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漏响应，扣2分/条；缺少时间节点、措施、负责人，扣1分/条；</w:t>
            </w:r>
          </w:p>
        </w:tc>
        <w:tc>
          <w:tcPr>
            <w:tcW w:w="941" w:type="dxa"/>
            <w:gridSpan w:val="3"/>
            <w:shd w:val="clear" w:color="auto" w:fill="auto"/>
            <w:vAlign w:val="center"/>
          </w:tcPr>
          <w:p>
            <w:pPr>
              <w:widowControl/>
              <w:spacing w:line="240" w:lineRule="auto"/>
              <w:ind w:firstLine="0" w:firstLineChars="0"/>
              <w:jc w:val="left"/>
              <w:rPr>
                <w:rFonts w:ascii="宋体" w:hAnsi="宋体" w:cs="宋体"/>
                <w:kern w:val="0"/>
                <w:szCs w:val="21"/>
              </w:rPr>
            </w:pPr>
            <w:r>
              <w:rPr>
                <w:rFonts w:hint="eastAsia" w:ascii="宋体" w:hAnsi="宋体" w:cs="宋体"/>
                <w:kern w:val="0"/>
                <w:szCs w:val="21"/>
              </w:rPr>
              <w:t>　</w:t>
            </w:r>
          </w:p>
        </w:tc>
        <w:tc>
          <w:tcPr>
            <w:tcW w:w="1015" w:type="dxa"/>
            <w:shd w:val="clear" w:color="auto" w:fill="auto"/>
            <w:vAlign w:val="center"/>
          </w:tcPr>
          <w:p>
            <w:pPr>
              <w:widowControl/>
              <w:spacing w:line="240" w:lineRule="auto"/>
              <w:ind w:firstLine="0" w:firstLineChars="0"/>
              <w:jc w:val="left"/>
              <w:rPr>
                <w:rFonts w:ascii="宋体" w:hAnsi="宋体" w:cs="宋体"/>
                <w:kern w:val="0"/>
                <w:szCs w:val="21"/>
              </w:rPr>
            </w:pPr>
            <w:r>
              <w:rPr>
                <w:rFonts w:hint="eastAsia" w:ascii="宋体" w:hAnsi="宋体"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569" w:type="dxa"/>
            <w:shd w:val="clear" w:color="auto" w:fill="auto"/>
            <w:vAlign w:val="center"/>
          </w:tcPr>
          <w:p>
            <w:pPr>
              <w:pStyle w:val="145"/>
              <w:widowControl/>
              <w:numPr>
                <w:ilvl w:val="0"/>
                <w:numId w:val="20"/>
              </w:numPr>
              <w:spacing w:line="240" w:lineRule="auto"/>
              <w:ind w:firstLineChars="0"/>
              <w:jc w:val="center"/>
              <w:rPr>
                <w:rFonts w:ascii="宋体" w:hAnsi="宋体" w:cs="宋体"/>
                <w:kern w:val="0"/>
                <w:szCs w:val="21"/>
              </w:rPr>
            </w:pPr>
          </w:p>
        </w:tc>
        <w:tc>
          <w:tcPr>
            <w:tcW w:w="1275" w:type="dxa"/>
            <w:vMerge w:val="continue"/>
            <w:vAlign w:val="center"/>
          </w:tcPr>
          <w:p>
            <w:pPr>
              <w:widowControl/>
              <w:spacing w:line="240" w:lineRule="auto"/>
              <w:ind w:firstLine="0" w:firstLineChars="0"/>
              <w:jc w:val="left"/>
              <w:rPr>
                <w:rFonts w:ascii="宋体" w:hAnsi="宋体" w:cs="宋体"/>
                <w:kern w:val="0"/>
                <w:szCs w:val="21"/>
              </w:rPr>
            </w:pPr>
          </w:p>
        </w:tc>
        <w:tc>
          <w:tcPr>
            <w:tcW w:w="1301" w:type="dxa"/>
            <w:shd w:val="clear" w:color="auto" w:fill="auto"/>
            <w:vAlign w:val="center"/>
          </w:tcPr>
          <w:p>
            <w:pPr>
              <w:widowControl/>
              <w:spacing w:line="240" w:lineRule="auto"/>
              <w:ind w:firstLine="0" w:firstLineChars="0"/>
              <w:jc w:val="left"/>
              <w:rPr>
                <w:rFonts w:ascii="宋体" w:hAnsi="宋体" w:cs="宋体"/>
                <w:kern w:val="0"/>
                <w:szCs w:val="21"/>
              </w:rPr>
            </w:pPr>
            <w:r>
              <w:rPr>
                <w:rFonts w:hint="eastAsia" w:ascii="宋体" w:hAnsi="宋体" w:cs="宋体"/>
                <w:kern w:val="0"/>
                <w:szCs w:val="21"/>
              </w:rPr>
              <w:t>按计划完成工作</w:t>
            </w:r>
          </w:p>
        </w:tc>
        <w:tc>
          <w:tcPr>
            <w:tcW w:w="2256" w:type="dxa"/>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计划合理，完成及时，取得实效。</w:t>
            </w:r>
          </w:p>
        </w:tc>
        <w:tc>
          <w:tcPr>
            <w:tcW w:w="1858" w:type="dxa"/>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计划未及时完成，扣2分/次</w:t>
            </w:r>
          </w:p>
        </w:tc>
        <w:tc>
          <w:tcPr>
            <w:tcW w:w="941" w:type="dxa"/>
            <w:gridSpan w:val="3"/>
            <w:shd w:val="clear" w:color="auto" w:fill="auto"/>
            <w:vAlign w:val="center"/>
          </w:tcPr>
          <w:p>
            <w:pPr>
              <w:widowControl/>
              <w:spacing w:line="240" w:lineRule="auto"/>
              <w:ind w:firstLine="0" w:firstLineChars="0"/>
              <w:jc w:val="left"/>
              <w:rPr>
                <w:rFonts w:ascii="宋体" w:hAnsi="宋体" w:cs="宋体"/>
                <w:kern w:val="0"/>
                <w:szCs w:val="21"/>
              </w:rPr>
            </w:pPr>
            <w:r>
              <w:rPr>
                <w:rFonts w:hint="eastAsia" w:ascii="宋体" w:hAnsi="宋体" w:cs="宋体"/>
                <w:kern w:val="0"/>
                <w:szCs w:val="21"/>
              </w:rPr>
              <w:t>　</w:t>
            </w:r>
          </w:p>
        </w:tc>
        <w:tc>
          <w:tcPr>
            <w:tcW w:w="1015" w:type="dxa"/>
            <w:shd w:val="clear" w:color="auto" w:fill="auto"/>
            <w:vAlign w:val="center"/>
          </w:tcPr>
          <w:p>
            <w:pPr>
              <w:widowControl/>
              <w:spacing w:line="240" w:lineRule="auto"/>
              <w:ind w:firstLine="0" w:firstLineChars="0"/>
              <w:jc w:val="left"/>
              <w:rPr>
                <w:rFonts w:ascii="宋体" w:hAnsi="宋体" w:cs="宋体"/>
                <w:kern w:val="0"/>
                <w:szCs w:val="21"/>
              </w:rPr>
            </w:pPr>
            <w:r>
              <w:rPr>
                <w:rFonts w:hint="eastAsia" w:ascii="宋体" w:hAnsi="宋体"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atLeast"/>
        </w:trPr>
        <w:tc>
          <w:tcPr>
            <w:tcW w:w="569" w:type="dxa"/>
            <w:shd w:val="clear" w:color="auto" w:fill="auto"/>
            <w:vAlign w:val="center"/>
          </w:tcPr>
          <w:p>
            <w:pPr>
              <w:pStyle w:val="145"/>
              <w:widowControl/>
              <w:numPr>
                <w:ilvl w:val="0"/>
                <w:numId w:val="20"/>
              </w:numPr>
              <w:spacing w:line="240" w:lineRule="auto"/>
              <w:ind w:firstLineChars="0"/>
              <w:jc w:val="center"/>
              <w:rPr>
                <w:rFonts w:ascii="宋体" w:hAnsi="宋体" w:cs="宋体"/>
                <w:kern w:val="0"/>
                <w:szCs w:val="21"/>
              </w:rPr>
            </w:pPr>
          </w:p>
        </w:tc>
        <w:tc>
          <w:tcPr>
            <w:tcW w:w="1275" w:type="dxa"/>
            <w:vMerge w:val="continue"/>
            <w:vAlign w:val="center"/>
          </w:tcPr>
          <w:p>
            <w:pPr>
              <w:widowControl/>
              <w:spacing w:line="240" w:lineRule="auto"/>
              <w:ind w:firstLine="0" w:firstLineChars="0"/>
              <w:jc w:val="left"/>
              <w:rPr>
                <w:rFonts w:ascii="宋体" w:hAnsi="宋体" w:cs="宋体"/>
                <w:kern w:val="0"/>
                <w:szCs w:val="21"/>
              </w:rPr>
            </w:pPr>
          </w:p>
        </w:tc>
        <w:tc>
          <w:tcPr>
            <w:tcW w:w="1301" w:type="dxa"/>
            <w:shd w:val="clear" w:color="auto" w:fill="auto"/>
            <w:vAlign w:val="center"/>
          </w:tcPr>
          <w:p>
            <w:pPr>
              <w:widowControl/>
              <w:spacing w:line="240" w:lineRule="auto"/>
              <w:ind w:firstLine="0" w:firstLineChars="0"/>
              <w:jc w:val="left"/>
              <w:rPr>
                <w:rFonts w:ascii="宋体" w:hAnsi="宋体" w:cs="宋体"/>
                <w:kern w:val="0"/>
                <w:szCs w:val="21"/>
              </w:rPr>
            </w:pPr>
            <w:r>
              <w:rPr>
                <w:rFonts w:hint="eastAsia" w:ascii="宋体" w:hAnsi="宋体" w:cs="宋体"/>
                <w:kern w:val="0"/>
                <w:szCs w:val="21"/>
              </w:rPr>
              <w:t>及时召开内部安全会议</w:t>
            </w:r>
          </w:p>
        </w:tc>
        <w:tc>
          <w:tcPr>
            <w:tcW w:w="2256" w:type="dxa"/>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每月至少召开一次安全会议。</w:t>
            </w:r>
          </w:p>
        </w:tc>
        <w:tc>
          <w:tcPr>
            <w:tcW w:w="1858" w:type="dxa"/>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查看会议记录，少一次，扣2分。</w:t>
            </w:r>
          </w:p>
        </w:tc>
        <w:tc>
          <w:tcPr>
            <w:tcW w:w="941" w:type="dxa"/>
            <w:gridSpan w:val="3"/>
            <w:shd w:val="clear" w:color="auto" w:fill="auto"/>
            <w:vAlign w:val="center"/>
          </w:tcPr>
          <w:p>
            <w:pPr>
              <w:widowControl/>
              <w:spacing w:line="240" w:lineRule="auto"/>
              <w:ind w:firstLine="0" w:firstLineChars="0"/>
              <w:jc w:val="left"/>
              <w:rPr>
                <w:rFonts w:ascii="宋体" w:hAnsi="宋体" w:cs="宋体"/>
                <w:kern w:val="0"/>
                <w:szCs w:val="21"/>
              </w:rPr>
            </w:pPr>
            <w:r>
              <w:rPr>
                <w:rFonts w:hint="eastAsia" w:ascii="宋体" w:hAnsi="宋体" w:cs="宋体"/>
                <w:kern w:val="0"/>
                <w:szCs w:val="21"/>
              </w:rPr>
              <w:t>　</w:t>
            </w:r>
          </w:p>
        </w:tc>
        <w:tc>
          <w:tcPr>
            <w:tcW w:w="1015" w:type="dxa"/>
            <w:shd w:val="clear" w:color="auto" w:fill="auto"/>
            <w:vAlign w:val="center"/>
          </w:tcPr>
          <w:p>
            <w:pPr>
              <w:widowControl/>
              <w:spacing w:line="240" w:lineRule="auto"/>
              <w:ind w:firstLine="0" w:firstLineChars="0"/>
              <w:jc w:val="left"/>
              <w:rPr>
                <w:rFonts w:ascii="宋体" w:hAnsi="宋体" w:cs="宋体"/>
                <w:kern w:val="0"/>
                <w:szCs w:val="21"/>
              </w:rPr>
            </w:pPr>
            <w:r>
              <w:rPr>
                <w:rFonts w:hint="eastAsia" w:ascii="宋体" w:hAnsi="宋体"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0" w:hRule="atLeast"/>
        </w:trPr>
        <w:tc>
          <w:tcPr>
            <w:tcW w:w="569" w:type="dxa"/>
            <w:shd w:val="clear" w:color="auto" w:fill="auto"/>
            <w:vAlign w:val="center"/>
          </w:tcPr>
          <w:p>
            <w:pPr>
              <w:pStyle w:val="145"/>
              <w:widowControl/>
              <w:numPr>
                <w:ilvl w:val="0"/>
                <w:numId w:val="20"/>
              </w:numPr>
              <w:spacing w:line="240" w:lineRule="auto"/>
              <w:ind w:firstLineChars="0"/>
              <w:jc w:val="center"/>
              <w:rPr>
                <w:rFonts w:ascii="宋体" w:hAnsi="宋体" w:cs="宋体"/>
                <w:kern w:val="0"/>
                <w:szCs w:val="21"/>
              </w:rPr>
            </w:pPr>
          </w:p>
        </w:tc>
        <w:tc>
          <w:tcPr>
            <w:tcW w:w="1275" w:type="dxa"/>
            <w:vMerge w:val="continue"/>
            <w:vAlign w:val="center"/>
          </w:tcPr>
          <w:p>
            <w:pPr>
              <w:widowControl/>
              <w:spacing w:line="240" w:lineRule="auto"/>
              <w:ind w:firstLine="0" w:firstLineChars="0"/>
              <w:jc w:val="left"/>
              <w:rPr>
                <w:rFonts w:ascii="宋体" w:hAnsi="宋体" w:cs="宋体"/>
                <w:kern w:val="0"/>
                <w:szCs w:val="21"/>
              </w:rPr>
            </w:pPr>
          </w:p>
        </w:tc>
        <w:tc>
          <w:tcPr>
            <w:tcW w:w="1301" w:type="dxa"/>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建立并及时更新台账管理</w:t>
            </w:r>
          </w:p>
        </w:tc>
        <w:tc>
          <w:tcPr>
            <w:tcW w:w="2256" w:type="dxa"/>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建立、健全所属部门教育、检查、劳动保护用品、特殊作业人员、会议、事故、职业健康等台帐</w:t>
            </w:r>
          </w:p>
        </w:tc>
        <w:tc>
          <w:tcPr>
            <w:tcW w:w="1858" w:type="dxa"/>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没有建立，扣5分/项；没有及时更新，扣1分/项；记录下实际不符，扣1分/项。</w:t>
            </w:r>
          </w:p>
        </w:tc>
        <w:tc>
          <w:tcPr>
            <w:tcW w:w="941" w:type="dxa"/>
            <w:gridSpan w:val="3"/>
            <w:shd w:val="clear" w:color="auto" w:fill="auto"/>
            <w:vAlign w:val="center"/>
          </w:tcPr>
          <w:p>
            <w:pPr>
              <w:widowControl/>
              <w:spacing w:line="240" w:lineRule="auto"/>
              <w:ind w:firstLine="0" w:firstLineChars="0"/>
              <w:jc w:val="left"/>
              <w:rPr>
                <w:rFonts w:ascii="宋体" w:hAnsi="宋体" w:cs="宋体"/>
                <w:kern w:val="0"/>
                <w:szCs w:val="21"/>
              </w:rPr>
            </w:pPr>
            <w:r>
              <w:rPr>
                <w:rFonts w:hint="eastAsia" w:ascii="宋体" w:hAnsi="宋体" w:cs="宋体"/>
                <w:kern w:val="0"/>
                <w:szCs w:val="21"/>
              </w:rPr>
              <w:t>　</w:t>
            </w:r>
          </w:p>
        </w:tc>
        <w:tc>
          <w:tcPr>
            <w:tcW w:w="1015" w:type="dxa"/>
            <w:shd w:val="clear" w:color="auto" w:fill="auto"/>
            <w:vAlign w:val="center"/>
          </w:tcPr>
          <w:p>
            <w:pPr>
              <w:widowControl/>
              <w:spacing w:line="240" w:lineRule="auto"/>
              <w:ind w:firstLine="0" w:firstLineChars="0"/>
              <w:jc w:val="left"/>
              <w:rPr>
                <w:rFonts w:ascii="宋体" w:hAnsi="宋体" w:cs="宋体"/>
                <w:kern w:val="0"/>
                <w:szCs w:val="21"/>
              </w:rPr>
            </w:pPr>
            <w:r>
              <w:rPr>
                <w:rFonts w:hint="eastAsia" w:ascii="宋体" w:hAnsi="宋体"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trPr>
        <w:tc>
          <w:tcPr>
            <w:tcW w:w="569" w:type="dxa"/>
            <w:shd w:val="clear" w:color="auto" w:fill="auto"/>
            <w:vAlign w:val="center"/>
          </w:tcPr>
          <w:p>
            <w:pPr>
              <w:pStyle w:val="145"/>
              <w:widowControl/>
              <w:numPr>
                <w:ilvl w:val="0"/>
                <w:numId w:val="20"/>
              </w:numPr>
              <w:spacing w:line="240" w:lineRule="auto"/>
              <w:ind w:firstLineChars="0"/>
              <w:jc w:val="center"/>
              <w:rPr>
                <w:rFonts w:ascii="宋体" w:hAnsi="宋体" w:cs="宋体"/>
                <w:kern w:val="0"/>
                <w:szCs w:val="21"/>
              </w:rPr>
            </w:pPr>
          </w:p>
        </w:tc>
        <w:tc>
          <w:tcPr>
            <w:tcW w:w="1275" w:type="dxa"/>
            <w:vMerge w:val="continue"/>
            <w:vAlign w:val="center"/>
          </w:tcPr>
          <w:p>
            <w:pPr>
              <w:widowControl/>
              <w:spacing w:line="240" w:lineRule="auto"/>
              <w:ind w:firstLine="0" w:firstLineChars="0"/>
              <w:jc w:val="left"/>
              <w:rPr>
                <w:rFonts w:ascii="宋体" w:hAnsi="宋体" w:cs="宋体"/>
                <w:kern w:val="0"/>
                <w:szCs w:val="21"/>
              </w:rPr>
            </w:pPr>
          </w:p>
        </w:tc>
        <w:tc>
          <w:tcPr>
            <w:tcW w:w="1301" w:type="dxa"/>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lang w:val="en-US" w:eastAsia="zh-CN"/>
              </w:rPr>
              <w:t>公司</w:t>
            </w:r>
            <w:r>
              <w:rPr>
                <w:rFonts w:hint="eastAsia" w:ascii="宋体" w:hAnsi="宋体" w:cs="宋体"/>
                <w:kern w:val="0"/>
                <w:szCs w:val="21"/>
              </w:rPr>
              <w:t>通知要求落实情况</w:t>
            </w:r>
          </w:p>
        </w:tc>
        <w:tc>
          <w:tcPr>
            <w:tcW w:w="2256" w:type="dxa"/>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在内部对通知进行传达，按通知要求，及时完成，取得实效。</w:t>
            </w:r>
          </w:p>
        </w:tc>
        <w:tc>
          <w:tcPr>
            <w:tcW w:w="1858" w:type="dxa"/>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未完成，扣2分/次；未满足要求质量，扣1分/次。</w:t>
            </w:r>
          </w:p>
        </w:tc>
        <w:tc>
          <w:tcPr>
            <w:tcW w:w="941" w:type="dxa"/>
            <w:gridSpan w:val="3"/>
            <w:shd w:val="clear" w:color="auto" w:fill="auto"/>
            <w:vAlign w:val="center"/>
          </w:tcPr>
          <w:p>
            <w:pPr>
              <w:widowControl/>
              <w:spacing w:line="240" w:lineRule="auto"/>
              <w:ind w:firstLine="0" w:firstLineChars="0"/>
              <w:jc w:val="left"/>
              <w:rPr>
                <w:rFonts w:ascii="宋体" w:hAnsi="宋体" w:cs="宋体"/>
                <w:kern w:val="0"/>
                <w:szCs w:val="21"/>
              </w:rPr>
            </w:pPr>
            <w:r>
              <w:rPr>
                <w:rFonts w:hint="eastAsia" w:ascii="宋体" w:hAnsi="宋体" w:cs="宋体"/>
                <w:kern w:val="0"/>
                <w:szCs w:val="21"/>
              </w:rPr>
              <w:t>　</w:t>
            </w:r>
          </w:p>
        </w:tc>
        <w:tc>
          <w:tcPr>
            <w:tcW w:w="1015" w:type="dxa"/>
            <w:shd w:val="clear" w:color="auto" w:fill="auto"/>
            <w:vAlign w:val="center"/>
          </w:tcPr>
          <w:p>
            <w:pPr>
              <w:widowControl/>
              <w:spacing w:line="240" w:lineRule="auto"/>
              <w:ind w:firstLine="0" w:firstLineChars="0"/>
              <w:jc w:val="left"/>
              <w:rPr>
                <w:rFonts w:ascii="宋体" w:hAnsi="宋体" w:cs="宋体"/>
                <w:kern w:val="0"/>
                <w:szCs w:val="21"/>
              </w:rPr>
            </w:pPr>
            <w:r>
              <w:rPr>
                <w:rFonts w:hint="eastAsia" w:ascii="宋体" w:hAnsi="宋体"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trPr>
        <w:tc>
          <w:tcPr>
            <w:tcW w:w="569" w:type="dxa"/>
            <w:shd w:val="clear" w:color="auto" w:fill="auto"/>
            <w:vAlign w:val="center"/>
          </w:tcPr>
          <w:p>
            <w:pPr>
              <w:pStyle w:val="145"/>
              <w:widowControl/>
              <w:numPr>
                <w:ilvl w:val="0"/>
                <w:numId w:val="20"/>
              </w:numPr>
              <w:spacing w:line="240" w:lineRule="auto"/>
              <w:ind w:firstLineChars="0"/>
              <w:jc w:val="center"/>
              <w:rPr>
                <w:rFonts w:ascii="宋体" w:hAnsi="宋体" w:cs="宋体"/>
                <w:kern w:val="0"/>
                <w:szCs w:val="21"/>
              </w:rPr>
            </w:pPr>
          </w:p>
        </w:tc>
        <w:tc>
          <w:tcPr>
            <w:tcW w:w="1275" w:type="dxa"/>
            <w:vMerge w:val="continue"/>
            <w:vAlign w:val="center"/>
          </w:tcPr>
          <w:p>
            <w:pPr>
              <w:widowControl/>
              <w:spacing w:line="240" w:lineRule="auto"/>
              <w:ind w:firstLine="0" w:firstLineChars="0"/>
              <w:jc w:val="left"/>
              <w:rPr>
                <w:rFonts w:ascii="宋体" w:hAnsi="宋体" w:cs="宋体"/>
                <w:kern w:val="0"/>
                <w:szCs w:val="21"/>
              </w:rPr>
            </w:pPr>
          </w:p>
        </w:tc>
        <w:tc>
          <w:tcPr>
            <w:tcW w:w="1301" w:type="dxa"/>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各类会议决议落实情况</w:t>
            </w:r>
          </w:p>
        </w:tc>
        <w:tc>
          <w:tcPr>
            <w:tcW w:w="2256" w:type="dxa"/>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在内部对会议精神进行传达，严格落实安委会、安全员例会等会议决议。</w:t>
            </w:r>
          </w:p>
        </w:tc>
        <w:tc>
          <w:tcPr>
            <w:tcW w:w="1858" w:type="dxa"/>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未内部传达，扣3分/次；未完成，扣2分/次；未满足要求质量，扣2分/次。</w:t>
            </w:r>
          </w:p>
        </w:tc>
        <w:tc>
          <w:tcPr>
            <w:tcW w:w="941" w:type="dxa"/>
            <w:gridSpan w:val="3"/>
            <w:shd w:val="clear" w:color="auto" w:fill="auto"/>
            <w:vAlign w:val="center"/>
          </w:tcPr>
          <w:p>
            <w:pPr>
              <w:widowControl/>
              <w:spacing w:line="240" w:lineRule="auto"/>
              <w:ind w:firstLine="0" w:firstLineChars="0"/>
              <w:jc w:val="left"/>
              <w:rPr>
                <w:rFonts w:ascii="宋体" w:hAnsi="宋体" w:cs="宋体"/>
                <w:kern w:val="0"/>
                <w:szCs w:val="21"/>
              </w:rPr>
            </w:pPr>
            <w:r>
              <w:rPr>
                <w:rFonts w:hint="eastAsia" w:ascii="宋体" w:hAnsi="宋体" w:cs="宋体"/>
                <w:kern w:val="0"/>
                <w:szCs w:val="21"/>
              </w:rPr>
              <w:t>　</w:t>
            </w:r>
          </w:p>
        </w:tc>
        <w:tc>
          <w:tcPr>
            <w:tcW w:w="1015" w:type="dxa"/>
            <w:shd w:val="clear" w:color="auto" w:fill="auto"/>
            <w:vAlign w:val="center"/>
          </w:tcPr>
          <w:p>
            <w:pPr>
              <w:widowControl/>
              <w:spacing w:line="240" w:lineRule="auto"/>
              <w:ind w:firstLine="0" w:firstLineChars="0"/>
              <w:jc w:val="left"/>
              <w:rPr>
                <w:rFonts w:ascii="宋体" w:hAnsi="宋体" w:cs="宋体"/>
                <w:kern w:val="0"/>
                <w:szCs w:val="21"/>
              </w:rPr>
            </w:pPr>
            <w:r>
              <w:rPr>
                <w:rFonts w:hint="eastAsia" w:ascii="宋体" w:hAnsi="宋体"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atLeast"/>
        </w:trPr>
        <w:tc>
          <w:tcPr>
            <w:tcW w:w="569" w:type="dxa"/>
            <w:shd w:val="clear" w:color="auto" w:fill="auto"/>
            <w:vAlign w:val="center"/>
          </w:tcPr>
          <w:p>
            <w:pPr>
              <w:pStyle w:val="145"/>
              <w:widowControl/>
              <w:numPr>
                <w:ilvl w:val="0"/>
                <w:numId w:val="20"/>
              </w:numPr>
              <w:spacing w:line="240" w:lineRule="auto"/>
              <w:ind w:firstLineChars="0"/>
              <w:jc w:val="center"/>
              <w:rPr>
                <w:rFonts w:ascii="宋体" w:hAnsi="宋体" w:cs="宋体"/>
                <w:kern w:val="0"/>
                <w:szCs w:val="21"/>
              </w:rPr>
            </w:pPr>
          </w:p>
        </w:tc>
        <w:tc>
          <w:tcPr>
            <w:tcW w:w="1275" w:type="dxa"/>
            <w:vMerge w:val="continue"/>
            <w:vAlign w:val="center"/>
          </w:tcPr>
          <w:p>
            <w:pPr>
              <w:widowControl/>
              <w:spacing w:line="240" w:lineRule="auto"/>
              <w:ind w:firstLine="0" w:firstLineChars="0"/>
              <w:jc w:val="left"/>
              <w:rPr>
                <w:rFonts w:ascii="宋体" w:hAnsi="宋体" w:cs="宋体"/>
                <w:kern w:val="0"/>
                <w:szCs w:val="21"/>
              </w:rPr>
            </w:pPr>
          </w:p>
        </w:tc>
        <w:tc>
          <w:tcPr>
            <w:tcW w:w="1301" w:type="dxa"/>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各类报表上报情况</w:t>
            </w:r>
          </w:p>
        </w:tc>
        <w:tc>
          <w:tcPr>
            <w:tcW w:w="2256" w:type="dxa"/>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按要求上报</w:t>
            </w:r>
          </w:p>
        </w:tc>
        <w:tc>
          <w:tcPr>
            <w:tcW w:w="1858" w:type="dxa"/>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未上报，扣5分/次；迟报，扣0.5分/天；内容有误，扣0.5分/项；</w:t>
            </w:r>
          </w:p>
        </w:tc>
        <w:tc>
          <w:tcPr>
            <w:tcW w:w="941" w:type="dxa"/>
            <w:gridSpan w:val="3"/>
            <w:shd w:val="clear" w:color="auto" w:fill="auto"/>
            <w:vAlign w:val="center"/>
          </w:tcPr>
          <w:p>
            <w:pPr>
              <w:widowControl/>
              <w:spacing w:line="240" w:lineRule="auto"/>
              <w:ind w:firstLine="0" w:firstLineChars="0"/>
              <w:jc w:val="left"/>
              <w:rPr>
                <w:rFonts w:ascii="宋体" w:hAnsi="宋体" w:cs="宋体"/>
                <w:kern w:val="0"/>
                <w:szCs w:val="21"/>
              </w:rPr>
            </w:pPr>
            <w:r>
              <w:rPr>
                <w:rFonts w:hint="eastAsia" w:ascii="宋体" w:hAnsi="宋体" w:cs="宋体"/>
                <w:kern w:val="0"/>
                <w:szCs w:val="21"/>
              </w:rPr>
              <w:t>　</w:t>
            </w:r>
          </w:p>
        </w:tc>
        <w:tc>
          <w:tcPr>
            <w:tcW w:w="1015" w:type="dxa"/>
            <w:shd w:val="clear" w:color="auto" w:fill="auto"/>
            <w:vAlign w:val="center"/>
          </w:tcPr>
          <w:p>
            <w:pPr>
              <w:widowControl/>
              <w:spacing w:line="240" w:lineRule="auto"/>
              <w:ind w:firstLine="0" w:firstLineChars="0"/>
              <w:jc w:val="left"/>
              <w:rPr>
                <w:rFonts w:ascii="宋体" w:hAnsi="宋体" w:cs="宋体"/>
                <w:kern w:val="0"/>
                <w:szCs w:val="21"/>
              </w:rPr>
            </w:pPr>
            <w:r>
              <w:rPr>
                <w:rFonts w:hint="eastAsia" w:ascii="宋体" w:hAnsi="宋体"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569" w:type="dxa"/>
            <w:shd w:val="clear" w:color="auto" w:fill="auto"/>
            <w:vAlign w:val="center"/>
          </w:tcPr>
          <w:p>
            <w:pPr>
              <w:pStyle w:val="145"/>
              <w:widowControl/>
              <w:numPr>
                <w:ilvl w:val="0"/>
                <w:numId w:val="20"/>
              </w:numPr>
              <w:spacing w:line="240" w:lineRule="auto"/>
              <w:ind w:firstLineChars="0"/>
              <w:jc w:val="center"/>
              <w:rPr>
                <w:rFonts w:ascii="宋体" w:hAnsi="宋体" w:cs="宋体"/>
                <w:kern w:val="0"/>
                <w:szCs w:val="21"/>
              </w:rPr>
            </w:pPr>
          </w:p>
        </w:tc>
        <w:tc>
          <w:tcPr>
            <w:tcW w:w="1275" w:type="dxa"/>
            <w:vMerge w:val="continue"/>
            <w:vAlign w:val="center"/>
          </w:tcPr>
          <w:p>
            <w:pPr>
              <w:widowControl/>
              <w:spacing w:line="240" w:lineRule="auto"/>
              <w:ind w:firstLine="0" w:firstLineChars="0"/>
              <w:jc w:val="left"/>
              <w:rPr>
                <w:rFonts w:ascii="宋体" w:hAnsi="宋体" w:cs="宋体"/>
                <w:kern w:val="0"/>
                <w:szCs w:val="21"/>
              </w:rPr>
            </w:pPr>
          </w:p>
        </w:tc>
        <w:tc>
          <w:tcPr>
            <w:tcW w:w="1301" w:type="dxa"/>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会议纪律</w:t>
            </w:r>
          </w:p>
        </w:tc>
        <w:tc>
          <w:tcPr>
            <w:tcW w:w="2256" w:type="dxa"/>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按</w:t>
            </w:r>
            <w:r>
              <w:rPr>
                <w:rFonts w:hint="eastAsia" w:ascii="宋体" w:hAnsi="宋体" w:cs="宋体"/>
                <w:kern w:val="0"/>
                <w:szCs w:val="21"/>
                <w:lang w:val="en-US" w:eastAsia="zh-CN"/>
              </w:rPr>
              <w:t>公司</w:t>
            </w:r>
            <w:r>
              <w:rPr>
                <w:rFonts w:hint="eastAsia" w:ascii="宋体" w:hAnsi="宋体" w:cs="宋体"/>
                <w:kern w:val="0"/>
                <w:szCs w:val="21"/>
              </w:rPr>
              <w:t>要求，参加各类安全、环保会议</w:t>
            </w:r>
          </w:p>
        </w:tc>
        <w:tc>
          <w:tcPr>
            <w:tcW w:w="1858" w:type="dxa"/>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缺席，扣3分/次；迟到、早退，扣1分/次。</w:t>
            </w:r>
          </w:p>
        </w:tc>
        <w:tc>
          <w:tcPr>
            <w:tcW w:w="941" w:type="dxa"/>
            <w:gridSpan w:val="3"/>
            <w:shd w:val="clear" w:color="auto" w:fill="auto"/>
            <w:vAlign w:val="center"/>
          </w:tcPr>
          <w:p>
            <w:pPr>
              <w:widowControl/>
              <w:spacing w:line="240" w:lineRule="auto"/>
              <w:ind w:firstLine="0" w:firstLineChars="0"/>
              <w:jc w:val="left"/>
              <w:rPr>
                <w:rFonts w:ascii="宋体" w:hAnsi="宋体" w:cs="宋体"/>
                <w:kern w:val="0"/>
                <w:szCs w:val="21"/>
              </w:rPr>
            </w:pPr>
            <w:r>
              <w:rPr>
                <w:rFonts w:hint="eastAsia" w:ascii="宋体" w:hAnsi="宋体" w:cs="宋体"/>
                <w:kern w:val="0"/>
                <w:szCs w:val="21"/>
              </w:rPr>
              <w:t>　</w:t>
            </w:r>
          </w:p>
        </w:tc>
        <w:tc>
          <w:tcPr>
            <w:tcW w:w="1015" w:type="dxa"/>
            <w:shd w:val="clear" w:color="auto" w:fill="auto"/>
            <w:vAlign w:val="center"/>
          </w:tcPr>
          <w:p>
            <w:pPr>
              <w:widowControl/>
              <w:spacing w:line="240" w:lineRule="auto"/>
              <w:ind w:firstLine="0" w:firstLineChars="0"/>
              <w:jc w:val="left"/>
              <w:rPr>
                <w:rFonts w:ascii="宋体" w:hAnsi="宋体" w:cs="宋体"/>
                <w:kern w:val="0"/>
                <w:szCs w:val="21"/>
              </w:rPr>
            </w:pPr>
            <w:r>
              <w:rPr>
                <w:rFonts w:hint="eastAsia" w:ascii="宋体" w:hAnsi="宋体"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5" w:hRule="atLeast"/>
        </w:trPr>
        <w:tc>
          <w:tcPr>
            <w:tcW w:w="569" w:type="dxa"/>
            <w:shd w:val="clear" w:color="auto" w:fill="auto"/>
            <w:vAlign w:val="center"/>
          </w:tcPr>
          <w:p>
            <w:pPr>
              <w:pStyle w:val="145"/>
              <w:widowControl/>
              <w:numPr>
                <w:ilvl w:val="0"/>
                <w:numId w:val="20"/>
              </w:numPr>
              <w:spacing w:line="240" w:lineRule="auto"/>
              <w:ind w:firstLineChars="0"/>
              <w:jc w:val="center"/>
              <w:rPr>
                <w:rFonts w:ascii="宋体" w:hAnsi="宋体" w:cs="宋体"/>
                <w:kern w:val="0"/>
                <w:szCs w:val="21"/>
              </w:rPr>
            </w:pPr>
          </w:p>
        </w:tc>
        <w:tc>
          <w:tcPr>
            <w:tcW w:w="1275" w:type="dxa"/>
            <w:vMerge w:val="continue"/>
            <w:vAlign w:val="center"/>
          </w:tcPr>
          <w:p>
            <w:pPr>
              <w:widowControl/>
              <w:spacing w:line="240" w:lineRule="auto"/>
              <w:ind w:firstLine="0" w:firstLineChars="0"/>
              <w:jc w:val="left"/>
              <w:rPr>
                <w:rFonts w:ascii="宋体" w:hAnsi="宋体" w:cs="宋体"/>
                <w:kern w:val="0"/>
                <w:szCs w:val="21"/>
              </w:rPr>
            </w:pPr>
          </w:p>
        </w:tc>
        <w:tc>
          <w:tcPr>
            <w:tcW w:w="1301" w:type="dxa"/>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安全经验推广</w:t>
            </w:r>
          </w:p>
        </w:tc>
        <w:tc>
          <w:tcPr>
            <w:tcW w:w="2256" w:type="dxa"/>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根据本</w:t>
            </w:r>
            <w:r>
              <w:rPr>
                <w:rFonts w:hint="eastAsia" w:ascii="宋体" w:hAnsi="宋体" w:cs="宋体"/>
                <w:kern w:val="0"/>
                <w:szCs w:val="21"/>
                <w:lang w:val="en-US" w:eastAsia="zh-CN"/>
              </w:rPr>
              <w:t>部门</w:t>
            </w:r>
            <w:r>
              <w:rPr>
                <w:rFonts w:hint="eastAsia" w:ascii="宋体" w:hAnsi="宋体" w:cs="宋体"/>
                <w:kern w:val="0"/>
                <w:szCs w:val="21"/>
              </w:rPr>
              <w:t>实际情况，自主开展</w:t>
            </w:r>
          </w:p>
        </w:tc>
        <w:tc>
          <w:tcPr>
            <w:tcW w:w="1858" w:type="dxa"/>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有总结，有报道被公司进行推广，加0.5-1分；被集团公司推广，再加1-3分。</w:t>
            </w:r>
          </w:p>
        </w:tc>
        <w:tc>
          <w:tcPr>
            <w:tcW w:w="941" w:type="dxa"/>
            <w:gridSpan w:val="3"/>
            <w:shd w:val="clear" w:color="auto" w:fill="auto"/>
            <w:vAlign w:val="center"/>
          </w:tcPr>
          <w:p>
            <w:pPr>
              <w:widowControl/>
              <w:spacing w:line="240" w:lineRule="auto"/>
              <w:ind w:firstLine="0" w:firstLineChars="0"/>
              <w:jc w:val="left"/>
              <w:rPr>
                <w:rFonts w:ascii="宋体" w:hAnsi="宋体" w:cs="宋体"/>
                <w:kern w:val="0"/>
                <w:szCs w:val="21"/>
              </w:rPr>
            </w:pPr>
            <w:r>
              <w:rPr>
                <w:rFonts w:hint="eastAsia" w:ascii="宋体" w:hAnsi="宋体" w:cs="宋体"/>
                <w:kern w:val="0"/>
                <w:szCs w:val="21"/>
              </w:rPr>
              <w:t>　</w:t>
            </w:r>
          </w:p>
        </w:tc>
        <w:tc>
          <w:tcPr>
            <w:tcW w:w="1015" w:type="dxa"/>
            <w:shd w:val="clear" w:color="auto" w:fill="auto"/>
            <w:vAlign w:val="center"/>
          </w:tcPr>
          <w:p>
            <w:pPr>
              <w:widowControl/>
              <w:spacing w:line="240" w:lineRule="auto"/>
              <w:ind w:firstLine="0" w:firstLineChars="0"/>
              <w:jc w:val="left"/>
              <w:rPr>
                <w:rFonts w:ascii="宋体" w:hAnsi="宋体" w:cs="宋体"/>
                <w:kern w:val="0"/>
                <w:szCs w:val="21"/>
              </w:rPr>
            </w:pPr>
            <w:r>
              <w:rPr>
                <w:rFonts w:hint="eastAsia" w:ascii="宋体" w:hAnsi="宋体"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0" w:hRule="atLeast"/>
        </w:trPr>
        <w:tc>
          <w:tcPr>
            <w:tcW w:w="569" w:type="dxa"/>
            <w:shd w:val="clear" w:color="auto" w:fill="auto"/>
            <w:vAlign w:val="center"/>
          </w:tcPr>
          <w:p>
            <w:pPr>
              <w:pStyle w:val="145"/>
              <w:widowControl/>
              <w:numPr>
                <w:ilvl w:val="0"/>
                <w:numId w:val="20"/>
              </w:numPr>
              <w:spacing w:line="240" w:lineRule="auto"/>
              <w:ind w:firstLineChars="0"/>
              <w:jc w:val="center"/>
              <w:rPr>
                <w:rFonts w:ascii="宋体" w:hAnsi="宋体" w:cs="宋体"/>
                <w:kern w:val="0"/>
                <w:szCs w:val="21"/>
              </w:rPr>
            </w:pPr>
          </w:p>
        </w:tc>
        <w:tc>
          <w:tcPr>
            <w:tcW w:w="1275" w:type="dxa"/>
            <w:vMerge w:val="continue"/>
            <w:vAlign w:val="center"/>
          </w:tcPr>
          <w:p>
            <w:pPr>
              <w:widowControl/>
              <w:spacing w:line="240" w:lineRule="auto"/>
              <w:ind w:firstLine="0" w:firstLineChars="0"/>
              <w:jc w:val="left"/>
              <w:rPr>
                <w:rFonts w:ascii="宋体" w:hAnsi="宋体" w:cs="宋体"/>
                <w:kern w:val="0"/>
                <w:szCs w:val="21"/>
              </w:rPr>
            </w:pPr>
          </w:p>
        </w:tc>
        <w:tc>
          <w:tcPr>
            <w:tcW w:w="1301" w:type="dxa"/>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自主开展特色活动，报送工作新闻报道</w:t>
            </w:r>
          </w:p>
        </w:tc>
        <w:tc>
          <w:tcPr>
            <w:tcW w:w="2256" w:type="dxa"/>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报送安全、环保工作方面的工作新闻。</w:t>
            </w:r>
          </w:p>
        </w:tc>
        <w:tc>
          <w:tcPr>
            <w:tcW w:w="1858" w:type="dxa"/>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公司安全环保部采纳加0.1分/篇，OA录用再加0.2分/篇，公司之外市级及以上新闻单位采用的每篇再加0.5-3分。少于标准扣0.5分/篇。</w:t>
            </w:r>
          </w:p>
        </w:tc>
        <w:tc>
          <w:tcPr>
            <w:tcW w:w="941" w:type="dxa"/>
            <w:gridSpan w:val="3"/>
            <w:shd w:val="clear" w:color="auto" w:fill="auto"/>
            <w:vAlign w:val="center"/>
          </w:tcPr>
          <w:p>
            <w:pPr>
              <w:widowControl/>
              <w:spacing w:line="240" w:lineRule="auto"/>
              <w:ind w:firstLine="0" w:firstLineChars="0"/>
              <w:jc w:val="left"/>
              <w:rPr>
                <w:rFonts w:ascii="宋体" w:hAnsi="宋体" w:cs="宋体"/>
                <w:kern w:val="0"/>
                <w:szCs w:val="21"/>
              </w:rPr>
            </w:pPr>
            <w:r>
              <w:rPr>
                <w:rFonts w:hint="eastAsia" w:ascii="宋体" w:hAnsi="宋体" w:cs="宋体"/>
                <w:kern w:val="0"/>
                <w:szCs w:val="21"/>
              </w:rPr>
              <w:t>　</w:t>
            </w:r>
          </w:p>
        </w:tc>
        <w:tc>
          <w:tcPr>
            <w:tcW w:w="1015" w:type="dxa"/>
            <w:shd w:val="clear" w:color="auto" w:fill="auto"/>
            <w:vAlign w:val="center"/>
          </w:tcPr>
          <w:p>
            <w:pPr>
              <w:widowControl/>
              <w:spacing w:line="240" w:lineRule="auto"/>
              <w:ind w:firstLine="0" w:firstLineChars="0"/>
              <w:jc w:val="left"/>
              <w:rPr>
                <w:rFonts w:ascii="宋体" w:hAnsi="宋体" w:cs="宋体"/>
                <w:kern w:val="0"/>
                <w:szCs w:val="21"/>
              </w:rPr>
            </w:pPr>
            <w:r>
              <w:rPr>
                <w:rFonts w:hint="eastAsia" w:ascii="宋体" w:hAnsi="宋体"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569" w:type="dxa"/>
            <w:shd w:val="clear" w:color="auto" w:fill="auto"/>
            <w:vAlign w:val="center"/>
          </w:tcPr>
          <w:p>
            <w:pPr>
              <w:pStyle w:val="145"/>
              <w:widowControl/>
              <w:numPr>
                <w:ilvl w:val="0"/>
                <w:numId w:val="20"/>
              </w:numPr>
              <w:spacing w:line="240" w:lineRule="auto"/>
              <w:ind w:firstLineChars="0"/>
              <w:jc w:val="center"/>
              <w:rPr>
                <w:rFonts w:ascii="宋体" w:hAnsi="宋体" w:cs="宋体"/>
                <w:kern w:val="0"/>
                <w:szCs w:val="21"/>
              </w:rPr>
            </w:pPr>
          </w:p>
        </w:tc>
        <w:tc>
          <w:tcPr>
            <w:tcW w:w="1275" w:type="dxa"/>
            <w:vMerge w:val="continue"/>
            <w:vAlign w:val="center"/>
          </w:tcPr>
          <w:p>
            <w:pPr>
              <w:widowControl/>
              <w:spacing w:line="240" w:lineRule="auto"/>
              <w:ind w:firstLine="0" w:firstLineChars="0"/>
              <w:jc w:val="left"/>
              <w:rPr>
                <w:rFonts w:ascii="宋体" w:hAnsi="宋体" w:cs="宋体"/>
                <w:kern w:val="0"/>
                <w:szCs w:val="21"/>
              </w:rPr>
            </w:pPr>
          </w:p>
        </w:tc>
        <w:tc>
          <w:tcPr>
            <w:tcW w:w="1301" w:type="dxa"/>
            <w:vMerge w:val="restart"/>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承担公司安全环保专项任务</w:t>
            </w:r>
          </w:p>
        </w:tc>
        <w:tc>
          <w:tcPr>
            <w:tcW w:w="2256" w:type="dxa"/>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派人参加公司组织的安全环保检查。</w:t>
            </w:r>
          </w:p>
        </w:tc>
        <w:tc>
          <w:tcPr>
            <w:tcW w:w="1858" w:type="dxa"/>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加0.5分/人次。</w:t>
            </w:r>
          </w:p>
        </w:tc>
        <w:tc>
          <w:tcPr>
            <w:tcW w:w="941" w:type="dxa"/>
            <w:gridSpan w:val="3"/>
            <w:shd w:val="clear" w:color="auto" w:fill="auto"/>
            <w:vAlign w:val="center"/>
          </w:tcPr>
          <w:p>
            <w:pPr>
              <w:spacing w:line="240" w:lineRule="auto"/>
              <w:ind w:left="420" w:firstLine="0" w:firstLineChars="0"/>
              <w:rPr>
                <w:rFonts w:ascii="宋体" w:hAnsi="宋体" w:cs="宋体"/>
                <w:szCs w:val="21"/>
              </w:rPr>
            </w:pPr>
          </w:p>
        </w:tc>
        <w:tc>
          <w:tcPr>
            <w:tcW w:w="1015" w:type="dxa"/>
            <w:shd w:val="clear" w:color="auto" w:fill="auto"/>
            <w:vAlign w:val="center"/>
          </w:tcPr>
          <w:p>
            <w:pPr>
              <w:widowControl/>
              <w:spacing w:line="240" w:lineRule="auto"/>
              <w:ind w:firstLine="0" w:firstLineChars="0"/>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569" w:type="dxa"/>
            <w:shd w:val="clear" w:color="auto" w:fill="auto"/>
            <w:vAlign w:val="center"/>
          </w:tcPr>
          <w:p>
            <w:pPr>
              <w:pStyle w:val="145"/>
              <w:widowControl/>
              <w:numPr>
                <w:ilvl w:val="0"/>
                <w:numId w:val="20"/>
              </w:numPr>
              <w:spacing w:line="240" w:lineRule="auto"/>
              <w:ind w:firstLineChars="0"/>
              <w:jc w:val="center"/>
              <w:rPr>
                <w:rFonts w:ascii="宋体" w:hAnsi="宋体" w:cs="宋体"/>
                <w:kern w:val="0"/>
                <w:szCs w:val="21"/>
              </w:rPr>
            </w:pPr>
          </w:p>
        </w:tc>
        <w:tc>
          <w:tcPr>
            <w:tcW w:w="1275" w:type="dxa"/>
            <w:vMerge w:val="continue"/>
            <w:vAlign w:val="center"/>
          </w:tcPr>
          <w:p>
            <w:pPr>
              <w:widowControl/>
              <w:spacing w:line="240" w:lineRule="auto"/>
              <w:ind w:firstLine="0" w:firstLineChars="0"/>
              <w:jc w:val="left"/>
              <w:rPr>
                <w:rFonts w:ascii="宋体" w:hAnsi="宋体" w:cs="宋体"/>
                <w:kern w:val="0"/>
                <w:szCs w:val="21"/>
              </w:rPr>
            </w:pPr>
          </w:p>
        </w:tc>
        <w:tc>
          <w:tcPr>
            <w:tcW w:w="1301" w:type="dxa"/>
            <w:vMerge w:val="continue"/>
            <w:shd w:val="clear" w:color="auto" w:fill="auto"/>
            <w:vAlign w:val="center"/>
          </w:tcPr>
          <w:p>
            <w:pPr>
              <w:widowControl/>
              <w:spacing w:line="240" w:lineRule="auto"/>
              <w:ind w:firstLine="0" w:firstLineChars="0"/>
              <w:rPr>
                <w:rFonts w:ascii="宋体" w:hAnsi="宋体" w:cs="宋体"/>
                <w:kern w:val="0"/>
                <w:szCs w:val="21"/>
              </w:rPr>
            </w:pPr>
          </w:p>
        </w:tc>
        <w:tc>
          <w:tcPr>
            <w:tcW w:w="2256" w:type="dxa"/>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完成公司安全环保部交办的临时任务（包括各类试点工作）。</w:t>
            </w:r>
          </w:p>
        </w:tc>
        <w:tc>
          <w:tcPr>
            <w:tcW w:w="1858" w:type="dxa"/>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按时按要求完成的加1分，未按时按要求完成的扣1分。</w:t>
            </w:r>
          </w:p>
        </w:tc>
        <w:tc>
          <w:tcPr>
            <w:tcW w:w="941" w:type="dxa"/>
            <w:gridSpan w:val="3"/>
            <w:shd w:val="clear" w:color="auto" w:fill="auto"/>
            <w:vAlign w:val="center"/>
          </w:tcPr>
          <w:p>
            <w:pPr>
              <w:widowControl/>
              <w:spacing w:line="240" w:lineRule="auto"/>
              <w:ind w:firstLine="0" w:firstLineChars="0"/>
              <w:jc w:val="left"/>
              <w:rPr>
                <w:rFonts w:ascii="宋体" w:hAnsi="宋体" w:cs="宋体"/>
                <w:kern w:val="0"/>
                <w:szCs w:val="21"/>
              </w:rPr>
            </w:pPr>
            <w:r>
              <w:rPr>
                <w:rFonts w:hint="eastAsia" w:ascii="宋体" w:hAnsi="宋体" w:cs="宋体"/>
                <w:kern w:val="0"/>
                <w:szCs w:val="21"/>
              </w:rPr>
              <w:t>　</w:t>
            </w:r>
          </w:p>
        </w:tc>
        <w:tc>
          <w:tcPr>
            <w:tcW w:w="1015" w:type="dxa"/>
            <w:shd w:val="clear" w:color="auto" w:fill="auto"/>
            <w:vAlign w:val="center"/>
          </w:tcPr>
          <w:p>
            <w:pPr>
              <w:widowControl/>
              <w:spacing w:line="240" w:lineRule="auto"/>
              <w:ind w:firstLine="0" w:firstLineChars="0"/>
              <w:jc w:val="left"/>
              <w:rPr>
                <w:rFonts w:ascii="宋体" w:hAnsi="宋体" w:cs="宋体"/>
                <w:kern w:val="0"/>
                <w:szCs w:val="21"/>
              </w:rPr>
            </w:pPr>
            <w:r>
              <w:rPr>
                <w:rFonts w:hint="eastAsia" w:ascii="宋体" w:hAnsi="宋体"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atLeast"/>
        </w:trPr>
        <w:tc>
          <w:tcPr>
            <w:tcW w:w="569" w:type="dxa"/>
            <w:shd w:val="clear" w:color="auto" w:fill="auto"/>
            <w:vAlign w:val="center"/>
          </w:tcPr>
          <w:p>
            <w:pPr>
              <w:pStyle w:val="145"/>
              <w:widowControl/>
              <w:numPr>
                <w:ilvl w:val="0"/>
                <w:numId w:val="20"/>
              </w:numPr>
              <w:spacing w:line="240" w:lineRule="auto"/>
              <w:ind w:firstLineChars="0"/>
              <w:jc w:val="center"/>
              <w:rPr>
                <w:rFonts w:ascii="宋体" w:hAnsi="宋体" w:cs="宋体"/>
                <w:kern w:val="0"/>
                <w:szCs w:val="21"/>
              </w:rPr>
            </w:pPr>
          </w:p>
        </w:tc>
        <w:tc>
          <w:tcPr>
            <w:tcW w:w="1275" w:type="dxa"/>
            <w:vMerge w:val="restart"/>
            <w:shd w:val="clear" w:color="auto" w:fill="auto"/>
            <w:vAlign w:val="center"/>
          </w:tcPr>
          <w:p>
            <w:pPr>
              <w:widowControl/>
              <w:spacing w:line="240" w:lineRule="auto"/>
              <w:ind w:firstLine="0" w:firstLineChars="0"/>
              <w:jc w:val="center"/>
              <w:rPr>
                <w:rFonts w:ascii="宋体" w:hAnsi="宋体" w:cs="宋体"/>
                <w:kern w:val="0"/>
                <w:szCs w:val="21"/>
              </w:rPr>
            </w:pPr>
            <w:r>
              <w:rPr>
                <w:rFonts w:hint="eastAsia" w:ascii="宋体" w:hAnsi="宋体" w:cs="宋体"/>
                <w:kern w:val="0"/>
                <w:szCs w:val="21"/>
              </w:rPr>
              <w:t>隐患排查与治理（10分）</w:t>
            </w:r>
          </w:p>
        </w:tc>
        <w:tc>
          <w:tcPr>
            <w:tcW w:w="1301" w:type="dxa"/>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危险源和环境因素辨识、评价、控制</w:t>
            </w:r>
          </w:p>
        </w:tc>
        <w:tc>
          <w:tcPr>
            <w:tcW w:w="2256" w:type="dxa"/>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以班组为单位进行危险源和环境因素识别，进行评价，制定控制措施。</w:t>
            </w:r>
          </w:p>
        </w:tc>
        <w:tc>
          <w:tcPr>
            <w:tcW w:w="1858" w:type="dxa"/>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未识别，扣5分；识别不完全，扣0.5分/项；</w:t>
            </w:r>
          </w:p>
        </w:tc>
        <w:tc>
          <w:tcPr>
            <w:tcW w:w="941" w:type="dxa"/>
            <w:gridSpan w:val="3"/>
            <w:shd w:val="clear" w:color="auto" w:fill="auto"/>
            <w:vAlign w:val="center"/>
          </w:tcPr>
          <w:p>
            <w:pPr>
              <w:widowControl/>
              <w:spacing w:line="240" w:lineRule="auto"/>
              <w:ind w:firstLine="0" w:firstLineChars="0"/>
              <w:jc w:val="left"/>
              <w:rPr>
                <w:rFonts w:ascii="宋体" w:hAnsi="宋体" w:cs="宋体"/>
                <w:kern w:val="0"/>
                <w:szCs w:val="21"/>
              </w:rPr>
            </w:pPr>
            <w:r>
              <w:rPr>
                <w:rFonts w:hint="eastAsia" w:ascii="宋体" w:hAnsi="宋体" w:cs="宋体"/>
                <w:kern w:val="0"/>
                <w:szCs w:val="21"/>
              </w:rPr>
              <w:t>　</w:t>
            </w:r>
          </w:p>
        </w:tc>
        <w:tc>
          <w:tcPr>
            <w:tcW w:w="1015" w:type="dxa"/>
            <w:shd w:val="clear" w:color="auto" w:fill="auto"/>
            <w:vAlign w:val="center"/>
          </w:tcPr>
          <w:p>
            <w:pPr>
              <w:widowControl/>
              <w:spacing w:line="240" w:lineRule="auto"/>
              <w:ind w:firstLine="0" w:firstLineChars="0"/>
              <w:jc w:val="left"/>
              <w:rPr>
                <w:rFonts w:ascii="宋体" w:hAnsi="宋体" w:cs="宋体"/>
                <w:kern w:val="0"/>
                <w:szCs w:val="21"/>
              </w:rPr>
            </w:pPr>
            <w:r>
              <w:rPr>
                <w:rFonts w:hint="eastAsia" w:ascii="宋体" w:hAnsi="宋体"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atLeast"/>
        </w:trPr>
        <w:tc>
          <w:tcPr>
            <w:tcW w:w="569" w:type="dxa"/>
            <w:shd w:val="clear" w:color="auto" w:fill="auto"/>
            <w:vAlign w:val="center"/>
          </w:tcPr>
          <w:p>
            <w:pPr>
              <w:pStyle w:val="145"/>
              <w:widowControl/>
              <w:numPr>
                <w:ilvl w:val="0"/>
                <w:numId w:val="20"/>
              </w:numPr>
              <w:spacing w:line="240" w:lineRule="auto"/>
              <w:ind w:firstLineChars="0"/>
              <w:jc w:val="center"/>
              <w:rPr>
                <w:rFonts w:ascii="宋体" w:hAnsi="宋体" w:cs="宋体"/>
                <w:kern w:val="0"/>
                <w:szCs w:val="21"/>
              </w:rPr>
            </w:pPr>
          </w:p>
        </w:tc>
        <w:tc>
          <w:tcPr>
            <w:tcW w:w="1275" w:type="dxa"/>
            <w:vMerge w:val="continue"/>
            <w:vAlign w:val="center"/>
          </w:tcPr>
          <w:p>
            <w:pPr>
              <w:widowControl/>
              <w:spacing w:line="240" w:lineRule="auto"/>
              <w:ind w:firstLine="0" w:firstLineChars="0"/>
              <w:jc w:val="left"/>
              <w:rPr>
                <w:rFonts w:ascii="宋体" w:hAnsi="宋体" w:cs="宋体"/>
                <w:kern w:val="0"/>
                <w:szCs w:val="21"/>
              </w:rPr>
            </w:pPr>
          </w:p>
        </w:tc>
        <w:tc>
          <w:tcPr>
            <w:tcW w:w="1301" w:type="dxa"/>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危险源和环境因素动态更新</w:t>
            </w:r>
          </w:p>
        </w:tc>
        <w:tc>
          <w:tcPr>
            <w:tcW w:w="2256" w:type="dxa"/>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每年至少集中更新一次，平时动态更新（特别是事故发生后）。</w:t>
            </w:r>
          </w:p>
        </w:tc>
        <w:tc>
          <w:tcPr>
            <w:tcW w:w="1858" w:type="dxa"/>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未及时更新的扣2分/次；</w:t>
            </w:r>
          </w:p>
        </w:tc>
        <w:tc>
          <w:tcPr>
            <w:tcW w:w="941" w:type="dxa"/>
            <w:gridSpan w:val="3"/>
            <w:shd w:val="clear" w:color="auto" w:fill="auto"/>
            <w:vAlign w:val="center"/>
          </w:tcPr>
          <w:p>
            <w:pPr>
              <w:widowControl/>
              <w:spacing w:line="240" w:lineRule="auto"/>
              <w:ind w:firstLine="0" w:firstLineChars="0"/>
              <w:jc w:val="left"/>
              <w:rPr>
                <w:rFonts w:ascii="宋体" w:hAnsi="宋体" w:cs="宋体"/>
                <w:kern w:val="0"/>
                <w:szCs w:val="21"/>
              </w:rPr>
            </w:pPr>
            <w:r>
              <w:rPr>
                <w:rFonts w:hint="eastAsia" w:ascii="宋体" w:hAnsi="宋体" w:cs="宋体"/>
                <w:kern w:val="0"/>
                <w:szCs w:val="21"/>
              </w:rPr>
              <w:t>　</w:t>
            </w:r>
          </w:p>
        </w:tc>
        <w:tc>
          <w:tcPr>
            <w:tcW w:w="1015" w:type="dxa"/>
            <w:shd w:val="clear" w:color="auto" w:fill="auto"/>
            <w:vAlign w:val="center"/>
          </w:tcPr>
          <w:p>
            <w:pPr>
              <w:widowControl/>
              <w:spacing w:line="240" w:lineRule="auto"/>
              <w:ind w:firstLine="0" w:firstLineChars="0"/>
              <w:jc w:val="left"/>
              <w:rPr>
                <w:rFonts w:ascii="宋体" w:hAnsi="宋体" w:cs="宋体"/>
                <w:kern w:val="0"/>
                <w:szCs w:val="21"/>
              </w:rPr>
            </w:pPr>
            <w:r>
              <w:rPr>
                <w:rFonts w:hint="eastAsia" w:ascii="宋体" w:hAnsi="宋体"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569" w:type="dxa"/>
            <w:shd w:val="clear" w:color="auto" w:fill="auto"/>
            <w:vAlign w:val="center"/>
          </w:tcPr>
          <w:p>
            <w:pPr>
              <w:pStyle w:val="145"/>
              <w:widowControl/>
              <w:numPr>
                <w:ilvl w:val="0"/>
                <w:numId w:val="20"/>
              </w:numPr>
              <w:spacing w:line="240" w:lineRule="auto"/>
              <w:ind w:firstLineChars="0"/>
              <w:jc w:val="center"/>
              <w:rPr>
                <w:rFonts w:ascii="宋体" w:hAnsi="宋体" w:cs="宋体"/>
                <w:kern w:val="0"/>
                <w:szCs w:val="21"/>
              </w:rPr>
            </w:pPr>
          </w:p>
        </w:tc>
        <w:tc>
          <w:tcPr>
            <w:tcW w:w="1275" w:type="dxa"/>
            <w:vMerge w:val="continue"/>
            <w:vAlign w:val="center"/>
          </w:tcPr>
          <w:p>
            <w:pPr>
              <w:widowControl/>
              <w:spacing w:line="240" w:lineRule="auto"/>
              <w:ind w:firstLine="0" w:firstLineChars="0"/>
              <w:jc w:val="left"/>
              <w:rPr>
                <w:rFonts w:ascii="宋体" w:hAnsi="宋体" w:cs="宋体"/>
                <w:kern w:val="0"/>
                <w:szCs w:val="21"/>
              </w:rPr>
            </w:pPr>
          </w:p>
        </w:tc>
        <w:tc>
          <w:tcPr>
            <w:tcW w:w="1301" w:type="dxa"/>
            <w:vMerge w:val="restart"/>
            <w:shd w:val="clear" w:color="auto" w:fill="auto"/>
            <w:vAlign w:val="center"/>
          </w:tcPr>
          <w:p>
            <w:pPr>
              <w:widowControl/>
              <w:spacing w:line="240" w:lineRule="auto"/>
              <w:ind w:firstLine="0" w:firstLineChars="0"/>
              <w:jc w:val="left"/>
              <w:rPr>
                <w:rFonts w:ascii="宋体" w:hAnsi="宋体" w:cs="宋体"/>
                <w:kern w:val="0"/>
                <w:szCs w:val="21"/>
              </w:rPr>
            </w:pPr>
            <w:r>
              <w:rPr>
                <w:rFonts w:hint="eastAsia" w:ascii="宋体" w:hAnsi="宋体" w:cs="宋体"/>
                <w:kern w:val="0"/>
                <w:szCs w:val="21"/>
              </w:rPr>
              <w:t>开展部门安全环保自查及整改</w:t>
            </w:r>
          </w:p>
        </w:tc>
        <w:tc>
          <w:tcPr>
            <w:tcW w:w="2256" w:type="dxa"/>
            <w:shd w:val="clear" w:color="auto" w:fill="auto"/>
            <w:vAlign w:val="center"/>
          </w:tcPr>
          <w:p>
            <w:pPr>
              <w:widowControl/>
              <w:spacing w:line="240" w:lineRule="auto"/>
              <w:ind w:firstLine="0" w:firstLineChars="0"/>
              <w:jc w:val="left"/>
              <w:rPr>
                <w:rFonts w:ascii="宋体" w:hAnsi="宋体" w:cs="宋体"/>
                <w:kern w:val="0"/>
                <w:szCs w:val="21"/>
              </w:rPr>
            </w:pPr>
            <w:r>
              <w:rPr>
                <w:rFonts w:hint="eastAsia" w:ascii="宋体" w:hAnsi="宋体" w:cs="宋体"/>
                <w:kern w:val="0"/>
                <w:szCs w:val="21"/>
              </w:rPr>
              <w:t>自查周期不少于每周1次，环保专项检查每年不少于1次。</w:t>
            </w:r>
          </w:p>
        </w:tc>
        <w:tc>
          <w:tcPr>
            <w:tcW w:w="1858" w:type="dxa"/>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没有开展检查，扣2分/次；没有留下检查记录并录入平台，扣1分/次。</w:t>
            </w:r>
          </w:p>
        </w:tc>
        <w:tc>
          <w:tcPr>
            <w:tcW w:w="941" w:type="dxa"/>
            <w:gridSpan w:val="3"/>
            <w:shd w:val="clear" w:color="auto" w:fill="auto"/>
            <w:vAlign w:val="center"/>
          </w:tcPr>
          <w:p>
            <w:pPr>
              <w:widowControl/>
              <w:spacing w:line="240" w:lineRule="auto"/>
              <w:ind w:firstLine="0" w:firstLineChars="0"/>
              <w:jc w:val="left"/>
              <w:rPr>
                <w:rFonts w:ascii="宋体" w:hAnsi="宋体" w:cs="宋体"/>
                <w:kern w:val="0"/>
                <w:szCs w:val="21"/>
              </w:rPr>
            </w:pPr>
            <w:r>
              <w:rPr>
                <w:rFonts w:hint="eastAsia" w:ascii="宋体" w:hAnsi="宋体" w:cs="宋体"/>
                <w:kern w:val="0"/>
                <w:szCs w:val="21"/>
              </w:rPr>
              <w:t>　</w:t>
            </w:r>
          </w:p>
        </w:tc>
        <w:tc>
          <w:tcPr>
            <w:tcW w:w="1015" w:type="dxa"/>
            <w:shd w:val="clear" w:color="auto" w:fill="auto"/>
            <w:vAlign w:val="center"/>
          </w:tcPr>
          <w:p>
            <w:pPr>
              <w:widowControl/>
              <w:spacing w:line="240" w:lineRule="auto"/>
              <w:ind w:firstLine="0" w:firstLineChars="0"/>
              <w:jc w:val="left"/>
              <w:rPr>
                <w:rFonts w:ascii="宋体" w:hAnsi="宋体" w:cs="宋体"/>
                <w:kern w:val="0"/>
                <w:szCs w:val="21"/>
              </w:rPr>
            </w:pPr>
            <w:r>
              <w:rPr>
                <w:rFonts w:hint="eastAsia" w:ascii="宋体" w:hAnsi="宋体"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569" w:type="dxa"/>
            <w:shd w:val="clear" w:color="auto" w:fill="auto"/>
            <w:vAlign w:val="center"/>
          </w:tcPr>
          <w:p>
            <w:pPr>
              <w:pStyle w:val="145"/>
              <w:widowControl/>
              <w:numPr>
                <w:ilvl w:val="0"/>
                <w:numId w:val="20"/>
              </w:numPr>
              <w:spacing w:line="240" w:lineRule="auto"/>
              <w:ind w:firstLineChars="0"/>
              <w:jc w:val="center"/>
              <w:rPr>
                <w:rFonts w:ascii="宋体" w:hAnsi="宋体" w:cs="宋体"/>
                <w:kern w:val="0"/>
                <w:szCs w:val="21"/>
              </w:rPr>
            </w:pPr>
          </w:p>
        </w:tc>
        <w:tc>
          <w:tcPr>
            <w:tcW w:w="1275" w:type="dxa"/>
            <w:vMerge w:val="continue"/>
            <w:vAlign w:val="center"/>
          </w:tcPr>
          <w:p>
            <w:pPr>
              <w:widowControl/>
              <w:spacing w:line="240" w:lineRule="auto"/>
              <w:ind w:firstLine="0" w:firstLineChars="0"/>
              <w:jc w:val="left"/>
              <w:rPr>
                <w:rFonts w:ascii="宋体" w:hAnsi="宋体" w:cs="宋体"/>
                <w:kern w:val="0"/>
                <w:szCs w:val="21"/>
              </w:rPr>
            </w:pPr>
          </w:p>
        </w:tc>
        <w:tc>
          <w:tcPr>
            <w:tcW w:w="1301" w:type="dxa"/>
            <w:vMerge w:val="continue"/>
            <w:shd w:val="clear" w:color="auto" w:fill="auto"/>
            <w:vAlign w:val="center"/>
          </w:tcPr>
          <w:p>
            <w:pPr>
              <w:widowControl/>
              <w:spacing w:line="240" w:lineRule="auto"/>
              <w:ind w:firstLine="0" w:firstLineChars="0"/>
              <w:jc w:val="left"/>
              <w:rPr>
                <w:rFonts w:ascii="宋体" w:hAnsi="宋体" w:cs="宋体"/>
                <w:kern w:val="0"/>
                <w:szCs w:val="21"/>
              </w:rPr>
            </w:pPr>
          </w:p>
        </w:tc>
        <w:tc>
          <w:tcPr>
            <w:tcW w:w="2256" w:type="dxa"/>
            <w:shd w:val="clear" w:color="auto" w:fill="auto"/>
            <w:vAlign w:val="center"/>
          </w:tcPr>
          <w:p>
            <w:pPr>
              <w:widowControl/>
              <w:spacing w:line="240" w:lineRule="auto"/>
              <w:ind w:firstLine="0" w:firstLineChars="0"/>
              <w:jc w:val="left"/>
              <w:rPr>
                <w:rFonts w:ascii="宋体" w:hAnsi="宋体" w:cs="宋体"/>
                <w:kern w:val="0"/>
                <w:szCs w:val="21"/>
              </w:rPr>
            </w:pPr>
            <w:r>
              <w:rPr>
                <w:rFonts w:hint="eastAsia" w:ascii="宋体" w:hAnsi="宋体" w:cs="宋体"/>
                <w:kern w:val="0"/>
                <w:szCs w:val="21"/>
              </w:rPr>
              <w:t>在公司安全检查前开展自查</w:t>
            </w:r>
          </w:p>
        </w:tc>
        <w:tc>
          <w:tcPr>
            <w:tcW w:w="1858" w:type="dxa"/>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没有开展检查，扣2分/次；没有留下检查记录，扣1分/次。</w:t>
            </w:r>
          </w:p>
        </w:tc>
        <w:tc>
          <w:tcPr>
            <w:tcW w:w="941" w:type="dxa"/>
            <w:gridSpan w:val="3"/>
            <w:shd w:val="clear" w:color="auto" w:fill="auto"/>
            <w:vAlign w:val="center"/>
          </w:tcPr>
          <w:p>
            <w:pPr>
              <w:widowControl/>
              <w:spacing w:line="240" w:lineRule="auto"/>
              <w:ind w:firstLine="0" w:firstLineChars="0"/>
              <w:jc w:val="left"/>
              <w:rPr>
                <w:rFonts w:ascii="宋体" w:hAnsi="宋体" w:cs="宋体"/>
                <w:kern w:val="0"/>
                <w:szCs w:val="21"/>
              </w:rPr>
            </w:pPr>
          </w:p>
        </w:tc>
        <w:tc>
          <w:tcPr>
            <w:tcW w:w="1015" w:type="dxa"/>
            <w:shd w:val="clear" w:color="auto" w:fill="auto"/>
            <w:vAlign w:val="center"/>
          </w:tcPr>
          <w:p>
            <w:pPr>
              <w:widowControl/>
              <w:spacing w:line="240" w:lineRule="auto"/>
              <w:ind w:firstLine="0" w:firstLineChars="0"/>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atLeast"/>
        </w:trPr>
        <w:tc>
          <w:tcPr>
            <w:tcW w:w="569" w:type="dxa"/>
            <w:shd w:val="clear" w:color="auto" w:fill="auto"/>
            <w:vAlign w:val="center"/>
          </w:tcPr>
          <w:p>
            <w:pPr>
              <w:pStyle w:val="145"/>
              <w:widowControl/>
              <w:numPr>
                <w:ilvl w:val="0"/>
                <w:numId w:val="20"/>
              </w:numPr>
              <w:spacing w:line="240" w:lineRule="auto"/>
              <w:ind w:firstLineChars="0"/>
              <w:jc w:val="center"/>
              <w:rPr>
                <w:rFonts w:ascii="宋体" w:hAnsi="宋体" w:cs="宋体"/>
                <w:kern w:val="0"/>
                <w:szCs w:val="21"/>
              </w:rPr>
            </w:pPr>
          </w:p>
        </w:tc>
        <w:tc>
          <w:tcPr>
            <w:tcW w:w="1275" w:type="dxa"/>
            <w:vMerge w:val="continue"/>
            <w:vAlign w:val="center"/>
          </w:tcPr>
          <w:p>
            <w:pPr>
              <w:widowControl/>
              <w:spacing w:line="240" w:lineRule="auto"/>
              <w:ind w:firstLine="0" w:firstLineChars="0"/>
              <w:jc w:val="left"/>
              <w:rPr>
                <w:rFonts w:ascii="宋体" w:hAnsi="宋体" w:cs="宋体"/>
                <w:kern w:val="0"/>
                <w:szCs w:val="21"/>
              </w:rPr>
            </w:pPr>
          </w:p>
        </w:tc>
        <w:tc>
          <w:tcPr>
            <w:tcW w:w="1301" w:type="dxa"/>
            <w:vMerge w:val="continue"/>
            <w:vAlign w:val="center"/>
          </w:tcPr>
          <w:p>
            <w:pPr>
              <w:widowControl/>
              <w:spacing w:line="240" w:lineRule="auto"/>
              <w:ind w:firstLine="0" w:firstLineChars="0"/>
              <w:jc w:val="left"/>
              <w:rPr>
                <w:rFonts w:ascii="宋体" w:hAnsi="宋体" w:cs="宋体"/>
                <w:kern w:val="0"/>
                <w:szCs w:val="21"/>
              </w:rPr>
            </w:pPr>
          </w:p>
        </w:tc>
        <w:tc>
          <w:tcPr>
            <w:tcW w:w="2256" w:type="dxa"/>
            <w:shd w:val="clear" w:color="auto" w:fill="auto"/>
            <w:vAlign w:val="center"/>
          </w:tcPr>
          <w:p>
            <w:pPr>
              <w:widowControl/>
              <w:spacing w:line="240" w:lineRule="auto"/>
              <w:ind w:firstLine="0" w:firstLineChars="0"/>
              <w:jc w:val="left"/>
              <w:rPr>
                <w:rFonts w:ascii="宋体" w:hAnsi="宋体" w:cs="宋体"/>
                <w:kern w:val="0"/>
                <w:szCs w:val="21"/>
              </w:rPr>
            </w:pPr>
            <w:r>
              <w:rPr>
                <w:rFonts w:hint="eastAsia" w:ascii="宋体" w:hAnsi="宋体" w:cs="宋体"/>
                <w:kern w:val="0"/>
                <w:szCs w:val="21"/>
              </w:rPr>
              <w:t>自查出的问题列出整改计划，采取有效的纠正措施</w:t>
            </w:r>
          </w:p>
        </w:tc>
        <w:tc>
          <w:tcPr>
            <w:tcW w:w="1858" w:type="dxa"/>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未制订整改计划，扣1分/项；未按计划进行整改，扣0.5分/项。</w:t>
            </w:r>
          </w:p>
        </w:tc>
        <w:tc>
          <w:tcPr>
            <w:tcW w:w="941" w:type="dxa"/>
            <w:gridSpan w:val="3"/>
            <w:shd w:val="clear" w:color="auto" w:fill="auto"/>
            <w:vAlign w:val="center"/>
          </w:tcPr>
          <w:p>
            <w:pPr>
              <w:widowControl/>
              <w:spacing w:line="240" w:lineRule="auto"/>
              <w:ind w:firstLine="0" w:firstLineChars="0"/>
              <w:rPr>
                <w:rFonts w:ascii="仿宋_GB2312" w:hAnsi="宋体" w:eastAsia="仿宋_GB2312" w:cs="宋体"/>
                <w:kern w:val="0"/>
                <w:szCs w:val="21"/>
              </w:rPr>
            </w:pPr>
            <w:r>
              <w:rPr>
                <w:rFonts w:hint="eastAsia" w:ascii="仿宋_GB2312" w:hAnsi="宋体" w:eastAsia="仿宋_GB2312" w:cs="宋体"/>
                <w:kern w:val="0"/>
                <w:szCs w:val="21"/>
              </w:rPr>
              <w:t>　</w:t>
            </w:r>
          </w:p>
        </w:tc>
        <w:tc>
          <w:tcPr>
            <w:tcW w:w="1015" w:type="dxa"/>
            <w:shd w:val="clear" w:color="auto" w:fill="auto"/>
            <w:vAlign w:val="center"/>
          </w:tcPr>
          <w:p>
            <w:pPr>
              <w:widowControl/>
              <w:spacing w:line="240" w:lineRule="auto"/>
              <w:ind w:firstLine="0" w:firstLineChars="0"/>
              <w:jc w:val="left"/>
              <w:rPr>
                <w:rFonts w:ascii="宋体" w:hAnsi="宋体" w:cs="宋体"/>
                <w:kern w:val="0"/>
                <w:szCs w:val="21"/>
              </w:rPr>
            </w:pPr>
            <w:r>
              <w:rPr>
                <w:rFonts w:hint="eastAsia" w:ascii="宋体" w:hAnsi="宋体"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569" w:type="dxa"/>
            <w:shd w:val="clear" w:color="auto" w:fill="auto"/>
            <w:vAlign w:val="center"/>
          </w:tcPr>
          <w:p>
            <w:pPr>
              <w:pStyle w:val="145"/>
              <w:widowControl/>
              <w:numPr>
                <w:ilvl w:val="0"/>
                <w:numId w:val="20"/>
              </w:numPr>
              <w:spacing w:line="240" w:lineRule="auto"/>
              <w:ind w:firstLineChars="0"/>
              <w:jc w:val="center"/>
              <w:rPr>
                <w:rFonts w:ascii="宋体" w:hAnsi="宋体" w:cs="宋体"/>
                <w:kern w:val="0"/>
                <w:szCs w:val="21"/>
              </w:rPr>
            </w:pPr>
          </w:p>
        </w:tc>
        <w:tc>
          <w:tcPr>
            <w:tcW w:w="1275" w:type="dxa"/>
            <w:vMerge w:val="continue"/>
            <w:vAlign w:val="center"/>
          </w:tcPr>
          <w:p>
            <w:pPr>
              <w:widowControl/>
              <w:spacing w:line="240" w:lineRule="auto"/>
              <w:ind w:firstLine="0" w:firstLineChars="0"/>
              <w:jc w:val="left"/>
              <w:rPr>
                <w:rFonts w:ascii="宋体" w:hAnsi="宋体" w:cs="宋体"/>
                <w:kern w:val="0"/>
                <w:szCs w:val="21"/>
              </w:rPr>
            </w:pPr>
          </w:p>
        </w:tc>
        <w:tc>
          <w:tcPr>
            <w:tcW w:w="1301" w:type="dxa"/>
            <w:vAlign w:val="center"/>
          </w:tcPr>
          <w:p>
            <w:pPr>
              <w:widowControl/>
              <w:spacing w:line="240" w:lineRule="auto"/>
              <w:ind w:firstLine="0" w:firstLineChars="0"/>
              <w:jc w:val="left"/>
              <w:rPr>
                <w:rFonts w:ascii="宋体" w:hAnsi="宋体" w:cs="宋体"/>
                <w:kern w:val="0"/>
                <w:szCs w:val="21"/>
              </w:rPr>
            </w:pPr>
            <w:r>
              <w:rPr>
                <w:rFonts w:hint="eastAsia" w:ascii="宋体" w:hAnsi="宋体" w:cs="宋体"/>
                <w:kern w:val="0"/>
                <w:szCs w:val="21"/>
              </w:rPr>
              <w:t>整改效果及保持</w:t>
            </w:r>
          </w:p>
        </w:tc>
        <w:tc>
          <w:tcPr>
            <w:tcW w:w="2256" w:type="dxa"/>
            <w:shd w:val="clear" w:color="auto" w:fill="auto"/>
            <w:vAlign w:val="center"/>
          </w:tcPr>
          <w:p>
            <w:pPr>
              <w:widowControl/>
              <w:spacing w:line="240" w:lineRule="auto"/>
              <w:ind w:firstLine="0" w:firstLineChars="0"/>
              <w:jc w:val="left"/>
              <w:rPr>
                <w:rFonts w:ascii="宋体" w:hAnsi="宋体" w:cs="宋体"/>
                <w:kern w:val="0"/>
                <w:szCs w:val="21"/>
              </w:rPr>
            </w:pPr>
            <w:r>
              <w:rPr>
                <w:rFonts w:hint="eastAsia" w:ascii="宋体" w:hAnsi="宋体" w:cs="宋体"/>
                <w:kern w:val="0"/>
                <w:szCs w:val="21"/>
              </w:rPr>
              <w:t>信息平台里隐患未及时关闭；隐患重复发生（含违反公布的典型隐患）</w:t>
            </w:r>
          </w:p>
        </w:tc>
        <w:tc>
          <w:tcPr>
            <w:tcW w:w="1858" w:type="dxa"/>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未在平台里及时关闭，扣0.2分/项；在公司发布的典型隐患清单里的，扣2分</w:t>
            </w:r>
            <w:r>
              <w:rPr>
                <w:rFonts w:ascii="宋体" w:hAnsi="宋体" w:cs="宋体"/>
                <w:kern w:val="0"/>
                <w:szCs w:val="21"/>
              </w:rPr>
              <w:t>/项。</w:t>
            </w:r>
          </w:p>
        </w:tc>
        <w:tc>
          <w:tcPr>
            <w:tcW w:w="941" w:type="dxa"/>
            <w:gridSpan w:val="3"/>
            <w:shd w:val="clear" w:color="auto" w:fill="auto"/>
            <w:vAlign w:val="center"/>
          </w:tcPr>
          <w:p>
            <w:pPr>
              <w:widowControl/>
              <w:spacing w:line="240" w:lineRule="auto"/>
              <w:ind w:firstLine="0" w:firstLineChars="0"/>
              <w:rPr>
                <w:rFonts w:ascii="仿宋_GB2312" w:hAnsi="宋体" w:eastAsia="仿宋_GB2312" w:cs="宋体"/>
                <w:kern w:val="0"/>
                <w:szCs w:val="21"/>
              </w:rPr>
            </w:pPr>
          </w:p>
        </w:tc>
        <w:tc>
          <w:tcPr>
            <w:tcW w:w="1015" w:type="dxa"/>
            <w:shd w:val="clear" w:color="auto" w:fill="auto"/>
            <w:vAlign w:val="center"/>
          </w:tcPr>
          <w:p>
            <w:pPr>
              <w:widowControl/>
              <w:spacing w:line="240" w:lineRule="auto"/>
              <w:ind w:firstLine="0" w:firstLineChars="0"/>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0" w:hRule="atLeast"/>
        </w:trPr>
        <w:tc>
          <w:tcPr>
            <w:tcW w:w="569" w:type="dxa"/>
            <w:shd w:val="clear" w:color="auto" w:fill="auto"/>
            <w:vAlign w:val="center"/>
          </w:tcPr>
          <w:p>
            <w:pPr>
              <w:pStyle w:val="145"/>
              <w:widowControl/>
              <w:numPr>
                <w:ilvl w:val="0"/>
                <w:numId w:val="20"/>
              </w:numPr>
              <w:spacing w:line="240" w:lineRule="auto"/>
              <w:ind w:firstLineChars="0"/>
              <w:jc w:val="center"/>
              <w:rPr>
                <w:rFonts w:ascii="宋体" w:hAnsi="宋体" w:cs="宋体"/>
                <w:kern w:val="0"/>
                <w:szCs w:val="21"/>
              </w:rPr>
            </w:pPr>
          </w:p>
        </w:tc>
        <w:tc>
          <w:tcPr>
            <w:tcW w:w="1275" w:type="dxa"/>
            <w:vMerge w:val="continue"/>
            <w:vAlign w:val="center"/>
          </w:tcPr>
          <w:p>
            <w:pPr>
              <w:widowControl/>
              <w:spacing w:line="240" w:lineRule="auto"/>
              <w:ind w:firstLine="0" w:firstLineChars="0"/>
              <w:jc w:val="left"/>
              <w:rPr>
                <w:rFonts w:ascii="宋体" w:hAnsi="宋体" w:cs="宋体"/>
                <w:kern w:val="0"/>
                <w:szCs w:val="21"/>
              </w:rPr>
            </w:pPr>
          </w:p>
        </w:tc>
        <w:tc>
          <w:tcPr>
            <w:tcW w:w="1301" w:type="dxa"/>
            <w:vMerge w:val="restart"/>
            <w:shd w:val="clear" w:color="auto" w:fill="auto"/>
            <w:vAlign w:val="center"/>
          </w:tcPr>
          <w:p>
            <w:pPr>
              <w:widowControl/>
              <w:spacing w:line="240" w:lineRule="auto"/>
              <w:ind w:firstLine="0" w:firstLineChars="0"/>
              <w:jc w:val="left"/>
              <w:rPr>
                <w:rFonts w:ascii="宋体" w:hAnsi="宋体" w:cs="宋体"/>
                <w:kern w:val="0"/>
                <w:szCs w:val="21"/>
              </w:rPr>
            </w:pPr>
            <w:r>
              <w:rPr>
                <w:rFonts w:hint="eastAsia" w:ascii="宋体" w:hAnsi="宋体" w:cs="宋体"/>
                <w:kern w:val="0"/>
                <w:szCs w:val="21"/>
              </w:rPr>
              <w:t>上级通报的问题整改</w:t>
            </w:r>
          </w:p>
        </w:tc>
        <w:tc>
          <w:tcPr>
            <w:tcW w:w="2256" w:type="dxa"/>
            <w:vMerge w:val="restart"/>
            <w:shd w:val="clear" w:color="auto" w:fill="auto"/>
            <w:vAlign w:val="center"/>
          </w:tcPr>
          <w:p>
            <w:pPr>
              <w:widowControl/>
              <w:spacing w:line="240" w:lineRule="auto"/>
              <w:ind w:firstLine="0" w:firstLineChars="0"/>
              <w:jc w:val="left"/>
              <w:rPr>
                <w:rFonts w:ascii="宋体" w:hAnsi="宋体" w:cs="宋体"/>
                <w:kern w:val="0"/>
                <w:szCs w:val="21"/>
              </w:rPr>
            </w:pPr>
            <w:r>
              <w:rPr>
                <w:rFonts w:hint="eastAsia" w:ascii="宋体" w:hAnsi="宋体" w:cs="宋体"/>
                <w:kern w:val="0"/>
                <w:szCs w:val="21"/>
              </w:rPr>
              <w:t>上级（含政府、</w:t>
            </w:r>
            <w:r>
              <w:rPr>
                <w:rFonts w:hint="eastAsia" w:ascii="宋体" w:hAnsi="宋体" w:cs="宋体"/>
                <w:kern w:val="0"/>
                <w:szCs w:val="21"/>
                <w:lang w:val="en-US" w:eastAsia="zh-CN"/>
              </w:rPr>
              <w:t>戚墅堰所</w:t>
            </w:r>
            <w:r>
              <w:rPr>
                <w:rFonts w:hint="eastAsia" w:ascii="宋体" w:hAnsi="宋体" w:cs="宋体"/>
                <w:kern w:val="0"/>
                <w:szCs w:val="21"/>
              </w:rPr>
              <w:t>、</w:t>
            </w:r>
            <w:r>
              <w:rPr>
                <w:rFonts w:hint="eastAsia" w:ascii="宋体" w:hAnsi="宋体" w:cs="宋体"/>
                <w:kern w:val="0"/>
                <w:szCs w:val="21"/>
                <w:lang w:val="en-US" w:eastAsia="zh-CN"/>
              </w:rPr>
              <w:t>公司</w:t>
            </w:r>
            <w:r>
              <w:rPr>
                <w:rFonts w:hint="eastAsia" w:ascii="宋体" w:hAnsi="宋体" w:cs="宋体"/>
                <w:kern w:val="0"/>
                <w:szCs w:val="21"/>
              </w:rPr>
              <w:t>、外审机构）组织的安全生产检查或审核发现的问题，须制订整改计划，采取有效的纠正措施</w:t>
            </w:r>
          </w:p>
        </w:tc>
        <w:tc>
          <w:tcPr>
            <w:tcW w:w="1858" w:type="dxa"/>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上级通报问题确实属于管理不到位的，扣0.2分/项；未制订整改计划，扣0.5分/项；未按计划进行整改，扣1分/项，整改未达到要求效果，扣2分/项。</w:t>
            </w:r>
          </w:p>
        </w:tc>
        <w:tc>
          <w:tcPr>
            <w:tcW w:w="941" w:type="dxa"/>
            <w:gridSpan w:val="3"/>
            <w:shd w:val="clear" w:color="auto" w:fill="auto"/>
            <w:vAlign w:val="center"/>
          </w:tcPr>
          <w:p>
            <w:pPr>
              <w:widowControl/>
              <w:spacing w:line="240" w:lineRule="auto"/>
              <w:ind w:firstLine="0" w:firstLineChars="0"/>
              <w:jc w:val="left"/>
              <w:rPr>
                <w:rFonts w:ascii="宋体" w:hAnsi="宋体" w:cs="宋体"/>
                <w:kern w:val="0"/>
                <w:szCs w:val="21"/>
              </w:rPr>
            </w:pPr>
            <w:r>
              <w:rPr>
                <w:rFonts w:hint="eastAsia" w:ascii="宋体" w:hAnsi="宋体" w:cs="宋体"/>
                <w:kern w:val="0"/>
                <w:szCs w:val="21"/>
              </w:rPr>
              <w:t>　</w:t>
            </w:r>
          </w:p>
        </w:tc>
        <w:tc>
          <w:tcPr>
            <w:tcW w:w="1015" w:type="dxa"/>
            <w:shd w:val="clear" w:color="auto" w:fill="auto"/>
            <w:vAlign w:val="center"/>
          </w:tcPr>
          <w:p>
            <w:pPr>
              <w:widowControl/>
              <w:spacing w:line="240" w:lineRule="auto"/>
              <w:ind w:firstLine="0" w:firstLineChars="0"/>
              <w:jc w:val="left"/>
              <w:rPr>
                <w:rFonts w:ascii="宋体" w:hAnsi="宋体" w:cs="宋体"/>
                <w:kern w:val="0"/>
                <w:szCs w:val="21"/>
              </w:rPr>
            </w:pPr>
            <w:r>
              <w:rPr>
                <w:rFonts w:hint="eastAsia" w:ascii="宋体" w:hAnsi="宋体"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569" w:type="dxa"/>
            <w:shd w:val="clear" w:color="auto" w:fill="auto"/>
            <w:vAlign w:val="center"/>
          </w:tcPr>
          <w:p>
            <w:pPr>
              <w:pStyle w:val="145"/>
              <w:widowControl/>
              <w:numPr>
                <w:ilvl w:val="0"/>
                <w:numId w:val="20"/>
              </w:numPr>
              <w:spacing w:line="240" w:lineRule="auto"/>
              <w:ind w:firstLineChars="0"/>
              <w:jc w:val="center"/>
              <w:rPr>
                <w:rFonts w:ascii="宋体" w:hAnsi="宋体" w:cs="宋体"/>
                <w:kern w:val="0"/>
                <w:szCs w:val="21"/>
              </w:rPr>
            </w:pPr>
          </w:p>
        </w:tc>
        <w:tc>
          <w:tcPr>
            <w:tcW w:w="1275" w:type="dxa"/>
            <w:vMerge w:val="continue"/>
            <w:vAlign w:val="center"/>
          </w:tcPr>
          <w:p>
            <w:pPr>
              <w:widowControl/>
              <w:spacing w:line="240" w:lineRule="auto"/>
              <w:ind w:firstLine="0" w:firstLineChars="0"/>
              <w:jc w:val="left"/>
              <w:rPr>
                <w:rFonts w:ascii="宋体" w:hAnsi="宋体" w:cs="宋体"/>
                <w:kern w:val="0"/>
                <w:szCs w:val="21"/>
              </w:rPr>
            </w:pPr>
          </w:p>
        </w:tc>
        <w:tc>
          <w:tcPr>
            <w:tcW w:w="1301" w:type="dxa"/>
            <w:vMerge w:val="continue"/>
            <w:vAlign w:val="center"/>
          </w:tcPr>
          <w:p>
            <w:pPr>
              <w:widowControl/>
              <w:spacing w:line="240" w:lineRule="auto"/>
              <w:ind w:firstLine="0" w:firstLineChars="0"/>
              <w:jc w:val="left"/>
              <w:rPr>
                <w:rFonts w:ascii="宋体" w:hAnsi="宋体" w:cs="宋体"/>
                <w:kern w:val="0"/>
                <w:szCs w:val="21"/>
              </w:rPr>
            </w:pPr>
          </w:p>
        </w:tc>
        <w:tc>
          <w:tcPr>
            <w:tcW w:w="2256" w:type="dxa"/>
            <w:vMerge w:val="continue"/>
            <w:vAlign w:val="center"/>
          </w:tcPr>
          <w:p>
            <w:pPr>
              <w:widowControl/>
              <w:spacing w:line="240" w:lineRule="auto"/>
              <w:ind w:firstLine="0" w:firstLineChars="0"/>
              <w:jc w:val="left"/>
              <w:rPr>
                <w:rFonts w:ascii="宋体" w:hAnsi="宋体" w:cs="宋体"/>
                <w:kern w:val="0"/>
                <w:szCs w:val="21"/>
              </w:rPr>
            </w:pPr>
          </w:p>
        </w:tc>
        <w:tc>
          <w:tcPr>
            <w:tcW w:w="1858" w:type="dxa"/>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整改得力，效果良好，加0.5-5分/次；整改措施对全所或其它部门有指导意义加1～6分/次</w:t>
            </w:r>
          </w:p>
        </w:tc>
        <w:tc>
          <w:tcPr>
            <w:tcW w:w="941" w:type="dxa"/>
            <w:gridSpan w:val="3"/>
            <w:shd w:val="clear" w:color="auto" w:fill="auto"/>
            <w:vAlign w:val="center"/>
          </w:tcPr>
          <w:p>
            <w:pPr>
              <w:widowControl/>
              <w:spacing w:line="240" w:lineRule="auto"/>
              <w:ind w:firstLine="0" w:firstLineChars="0"/>
              <w:jc w:val="left"/>
              <w:rPr>
                <w:rFonts w:ascii="宋体" w:hAnsi="宋体" w:cs="宋体"/>
                <w:kern w:val="0"/>
                <w:szCs w:val="21"/>
              </w:rPr>
            </w:pPr>
            <w:r>
              <w:rPr>
                <w:rFonts w:hint="eastAsia" w:ascii="宋体" w:hAnsi="宋体" w:cs="宋体"/>
                <w:kern w:val="0"/>
                <w:szCs w:val="21"/>
              </w:rPr>
              <w:t>　</w:t>
            </w:r>
          </w:p>
        </w:tc>
        <w:tc>
          <w:tcPr>
            <w:tcW w:w="1015" w:type="dxa"/>
            <w:shd w:val="clear" w:color="auto" w:fill="auto"/>
            <w:vAlign w:val="center"/>
          </w:tcPr>
          <w:p>
            <w:pPr>
              <w:widowControl/>
              <w:spacing w:line="240" w:lineRule="auto"/>
              <w:ind w:firstLine="0" w:firstLineChars="0"/>
              <w:jc w:val="left"/>
              <w:rPr>
                <w:rFonts w:ascii="宋体" w:hAnsi="宋体" w:cs="宋体"/>
                <w:kern w:val="0"/>
                <w:szCs w:val="21"/>
              </w:rPr>
            </w:pPr>
            <w:r>
              <w:rPr>
                <w:rFonts w:hint="eastAsia" w:ascii="宋体" w:hAnsi="宋体"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3" w:hRule="atLeast"/>
        </w:trPr>
        <w:tc>
          <w:tcPr>
            <w:tcW w:w="569" w:type="dxa"/>
            <w:shd w:val="clear" w:color="auto" w:fill="auto"/>
            <w:vAlign w:val="center"/>
          </w:tcPr>
          <w:p>
            <w:pPr>
              <w:pStyle w:val="145"/>
              <w:numPr>
                <w:ilvl w:val="0"/>
                <w:numId w:val="20"/>
              </w:numPr>
              <w:spacing w:line="240" w:lineRule="auto"/>
              <w:ind w:firstLineChars="0"/>
              <w:jc w:val="center"/>
              <w:rPr>
                <w:rFonts w:ascii="宋体" w:hAnsi="宋体" w:cs="宋体"/>
                <w:kern w:val="0"/>
                <w:szCs w:val="21"/>
              </w:rPr>
            </w:pPr>
          </w:p>
        </w:tc>
        <w:tc>
          <w:tcPr>
            <w:tcW w:w="1275" w:type="dxa"/>
            <w:vMerge w:val="restart"/>
            <w:shd w:val="clear" w:color="auto" w:fill="auto"/>
            <w:vAlign w:val="center"/>
          </w:tcPr>
          <w:p>
            <w:pPr>
              <w:widowControl/>
              <w:spacing w:line="240" w:lineRule="auto"/>
              <w:ind w:firstLine="0" w:firstLineChars="0"/>
              <w:jc w:val="center"/>
              <w:rPr>
                <w:rFonts w:ascii="宋体" w:hAnsi="宋体" w:cs="宋体"/>
                <w:kern w:val="0"/>
                <w:szCs w:val="21"/>
              </w:rPr>
            </w:pPr>
            <w:r>
              <w:rPr>
                <w:rFonts w:hint="eastAsia" w:ascii="宋体" w:hAnsi="宋体" w:cs="宋体"/>
                <w:kern w:val="0"/>
                <w:szCs w:val="21"/>
              </w:rPr>
              <w:t>安全绩效（15分）</w:t>
            </w:r>
          </w:p>
        </w:tc>
        <w:tc>
          <w:tcPr>
            <w:tcW w:w="1301" w:type="dxa"/>
            <w:vMerge w:val="restart"/>
            <w:shd w:val="clear" w:color="auto" w:fill="auto"/>
            <w:vAlign w:val="center"/>
          </w:tcPr>
          <w:p>
            <w:pPr>
              <w:widowControl/>
              <w:spacing w:line="240" w:lineRule="auto"/>
              <w:ind w:firstLine="0" w:firstLineChars="0"/>
              <w:jc w:val="center"/>
              <w:rPr>
                <w:rFonts w:ascii="宋体" w:hAnsi="宋体" w:cs="宋体"/>
                <w:kern w:val="0"/>
                <w:szCs w:val="21"/>
              </w:rPr>
            </w:pPr>
            <w:r>
              <w:rPr>
                <w:rFonts w:hint="eastAsia" w:ascii="宋体" w:hAnsi="宋体" w:cs="宋体"/>
                <w:kern w:val="0"/>
                <w:szCs w:val="21"/>
              </w:rPr>
              <w:t>事故发生次数及严重度</w:t>
            </w:r>
          </w:p>
        </w:tc>
        <w:tc>
          <w:tcPr>
            <w:tcW w:w="2256" w:type="dxa"/>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安全事故或突发环境事件</w:t>
            </w:r>
          </w:p>
        </w:tc>
        <w:tc>
          <w:tcPr>
            <w:tcW w:w="3814" w:type="dxa"/>
            <w:gridSpan w:val="5"/>
            <w:shd w:val="clear" w:color="auto" w:fill="auto"/>
            <w:vAlign w:val="center"/>
          </w:tcPr>
          <w:p>
            <w:pPr>
              <w:widowControl/>
              <w:spacing w:line="240" w:lineRule="auto"/>
              <w:ind w:firstLine="0" w:firstLineChars="0"/>
              <w:rPr>
                <w:rFonts w:hint="default" w:ascii="宋体" w:hAnsi="宋体" w:eastAsia="宋体" w:cs="宋体"/>
                <w:kern w:val="0"/>
                <w:szCs w:val="21"/>
                <w:lang w:val="en-US" w:eastAsia="zh-CN"/>
              </w:rPr>
            </w:pPr>
            <w:r>
              <w:rPr>
                <w:rFonts w:hint="eastAsia" w:ascii="宋体" w:hAnsi="宋体" w:cs="宋体"/>
                <w:kern w:val="0"/>
                <w:szCs w:val="21"/>
              </w:rPr>
              <w:t>见附</w:t>
            </w:r>
            <w:r>
              <w:rPr>
                <w:rFonts w:hint="eastAsia" w:ascii="宋体" w:hAnsi="宋体" w:cs="宋体"/>
                <w:kern w:val="0"/>
                <w:szCs w:val="21"/>
                <w:lang w:val="en-US" w:eastAsia="zh-CN"/>
              </w:rPr>
              <w:t>件3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atLeast"/>
        </w:trPr>
        <w:tc>
          <w:tcPr>
            <w:tcW w:w="569" w:type="dxa"/>
            <w:shd w:val="clear" w:color="auto" w:fill="auto"/>
            <w:vAlign w:val="center"/>
          </w:tcPr>
          <w:p>
            <w:pPr>
              <w:pStyle w:val="145"/>
              <w:numPr>
                <w:ilvl w:val="0"/>
                <w:numId w:val="20"/>
              </w:numPr>
              <w:spacing w:line="240" w:lineRule="auto"/>
              <w:ind w:firstLineChars="0"/>
              <w:jc w:val="center"/>
              <w:rPr>
                <w:rFonts w:ascii="宋体" w:hAnsi="宋体" w:cs="宋体"/>
                <w:kern w:val="0"/>
                <w:szCs w:val="21"/>
              </w:rPr>
            </w:pPr>
          </w:p>
        </w:tc>
        <w:tc>
          <w:tcPr>
            <w:tcW w:w="1275" w:type="dxa"/>
            <w:vMerge w:val="continue"/>
            <w:vAlign w:val="center"/>
          </w:tcPr>
          <w:p>
            <w:pPr>
              <w:widowControl/>
              <w:spacing w:line="240" w:lineRule="auto"/>
              <w:ind w:firstLine="0" w:firstLineChars="0"/>
              <w:jc w:val="left"/>
              <w:rPr>
                <w:rFonts w:ascii="宋体" w:hAnsi="宋体" w:cs="宋体"/>
                <w:kern w:val="0"/>
                <w:szCs w:val="21"/>
              </w:rPr>
            </w:pPr>
          </w:p>
        </w:tc>
        <w:tc>
          <w:tcPr>
            <w:tcW w:w="1301" w:type="dxa"/>
            <w:vMerge w:val="continue"/>
            <w:vAlign w:val="center"/>
          </w:tcPr>
          <w:p>
            <w:pPr>
              <w:widowControl/>
              <w:spacing w:line="240" w:lineRule="auto"/>
              <w:ind w:firstLine="0" w:firstLineChars="0"/>
              <w:jc w:val="left"/>
              <w:rPr>
                <w:rFonts w:ascii="宋体" w:hAnsi="宋体" w:cs="宋体"/>
                <w:kern w:val="0"/>
                <w:szCs w:val="21"/>
              </w:rPr>
            </w:pPr>
          </w:p>
        </w:tc>
        <w:tc>
          <w:tcPr>
            <w:tcW w:w="2256" w:type="dxa"/>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召开事故分析会，采取纠正与预防措施</w:t>
            </w:r>
          </w:p>
        </w:tc>
        <w:tc>
          <w:tcPr>
            <w:tcW w:w="1926" w:type="dxa"/>
            <w:gridSpan w:val="2"/>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未及时召开事故分析会，提交事故分析报告，采取“四不放过”措施，扣5分/起。</w:t>
            </w:r>
          </w:p>
        </w:tc>
        <w:tc>
          <w:tcPr>
            <w:tcW w:w="756" w:type="dxa"/>
            <w:shd w:val="clear" w:color="auto" w:fill="auto"/>
            <w:vAlign w:val="center"/>
          </w:tcPr>
          <w:p>
            <w:pPr>
              <w:widowControl/>
              <w:spacing w:line="240" w:lineRule="auto"/>
              <w:ind w:firstLine="0" w:firstLineChars="0"/>
              <w:jc w:val="left"/>
              <w:rPr>
                <w:rFonts w:ascii="宋体" w:hAnsi="宋体" w:cs="宋体"/>
                <w:kern w:val="0"/>
                <w:szCs w:val="21"/>
              </w:rPr>
            </w:pPr>
            <w:r>
              <w:rPr>
                <w:rFonts w:hint="eastAsia" w:ascii="宋体" w:hAnsi="宋体" w:cs="宋体"/>
                <w:kern w:val="0"/>
                <w:szCs w:val="21"/>
              </w:rPr>
              <w:t>　</w:t>
            </w:r>
          </w:p>
        </w:tc>
        <w:tc>
          <w:tcPr>
            <w:tcW w:w="1132" w:type="dxa"/>
            <w:gridSpan w:val="2"/>
            <w:shd w:val="clear" w:color="auto" w:fill="auto"/>
            <w:vAlign w:val="center"/>
          </w:tcPr>
          <w:p>
            <w:pPr>
              <w:widowControl/>
              <w:spacing w:line="240" w:lineRule="auto"/>
              <w:ind w:firstLine="0" w:firstLineChars="0"/>
              <w:jc w:val="left"/>
              <w:rPr>
                <w:rFonts w:ascii="宋体" w:hAnsi="宋体" w:cs="宋体"/>
                <w:kern w:val="0"/>
                <w:szCs w:val="21"/>
              </w:rPr>
            </w:pPr>
            <w:r>
              <w:rPr>
                <w:rFonts w:hint="eastAsia" w:ascii="宋体" w:hAnsi="宋体"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569" w:type="dxa"/>
            <w:shd w:val="clear" w:color="auto" w:fill="auto"/>
            <w:vAlign w:val="center"/>
          </w:tcPr>
          <w:p>
            <w:pPr>
              <w:pStyle w:val="145"/>
              <w:widowControl/>
              <w:numPr>
                <w:ilvl w:val="0"/>
                <w:numId w:val="20"/>
              </w:numPr>
              <w:spacing w:line="240" w:lineRule="auto"/>
              <w:ind w:firstLineChars="0"/>
              <w:jc w:val="center"/>
              <w:rPr>
                <w:rFonts w:ascii="宋体" w:hAnsi="宋体" w:cs="宋体"/>
                <w:kern w:val="0"/>
                <w:szCs w:val="21"/>
              </w:rPr>
            </w:pPr>
          </w:p>
        </w:tc>
        <w:tc>
          <w:tcPr>
            <w:tcW w:w="1275" w:type="dxa"/>
            <w:vMerge w:val="continue"/>
            <w:vAlign w:val="center"/>
          </w:tcPr>
          <w:p>
            <w:pPr>
              <w:spacing w:line="240" w:lineRule="auto"/>
              <w:ind w:firstLine="420"/>
              <w:jc w:val="left"/>
              <w:rPr>
                <w:rFonts w:ascii="宋体" w:hAnsi="宋体" w:cs="宋体"/>
                <w:kern w:val="0"/>
                <w:szCs w:val="21"/>
              </w:rPr>
            </w:pPr>
          </w:p>
        </w:tc>
        <w:tc>
          <w:tcPr>
            <w:tcW w:w="1301" w:type="dxa"/>
            <w:vMerge w:val="continue"/>
            <w:vAlign w:val="center"/>
          </w:tcPr>
          <w:p>
            <w:pPr>
              <w:widowControl/>
              <w:spacing w:line="240" w:lineRule="auto"/>
              <w:ind w:firstLine="0" w:firstLineChars="0"/>
              <w:jc w:val="left"/>
              <w:rPr>
                <w:rFonts w:ascii="宋体" w:hAnsi="宋体" w:cs="宋体"/>
                <w:kern w:val="0"/>
                <w:szCs w:val="21"/>
              </w:rPr>
            </w:pPr>
          </w:p>
        </w:tc>
        <w:tc>
          <w:tcPr>
            <w:tcW w:w="2256" w:type="dxa"/>
            <w:shd w:val="clear" w:color="auto" w:fill="auto"/>
            <w:vAlign w:val="center"/>
          </w:tcPr>
          <w:p>
            <w:pPr>
              <w:widowControl/>
              <w:spacing w:line="240" w:lineRule="auto"/>
              <w:ind w:firstLine="0" w:firstLineChars="0"/>
              <w:rPr>
                <w:rFonts w:hint="eastAsia" w:ascii="宋体" w:hAnsi="宋体" w:eastAsia="宋体" w:cs="宋体"/>
                <w:kern w:val="0"/>
                <w:szCs w:val="21"/>
                <w:lang w:eastAsia="zh-CN"/>
              </w:rPr>
            </w:pPr>
            <w:r>
              <w:rPr>
                <w:rFonts w:hint="eastAsia" w:ascii="宋体" w:hAnsi="宋体" w:cs="宋体"/>
                <w:kern w:val="0"/>
                <w:szCs w:val="21"/>
                <w:lang w:val="en-US" w:eastAsia="zh-CN"/>
              </w:rPr>
              <w:t>事故上报</w:t>
            </w:r>
          </w:p>
        </w:tc>
        <w:tc>
          <w:tcPr>
            <w:tcW w:w="1926" w:type="dxa"/>
            <w:gridSpan w:val="2"/>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lang w:val="en-US" w:eastAsia="zh-CN"/>
              </w:rPr>
              <w:t>发生事故未及时上报，</w:t>
            </w:r>
            <w:r>
              <w:rPr>
                <w:rFonts w:hint="eastAsia" w:ascii="宋体" w:hAnsi="宋体" w:cs="宋体"/>
                <w:kern w:val="0"/>
                <w:szCs w:val="21"/>
              </w:rPr>
              <w:t>扣5分/起。</w:t>
            </w:r>
          </w:p>
        </w:tc>
        <w:tc>
          <w:tcPr>
            <w:tcW w:w="756" w:type="dxa"/>
            <w:shd w:val="clear" w:color="auto" w:fill="auto"/>
            <w:vAlign w:val="center"/>
          </w:tcPr>
          <w:p>
            <w:pPr>
              <w:widowControl/>
              <w:spacing w:line="240" w:lineRule="auto"/>
              <w:ind w:firstLine="0" w:firstLineChars="0"/>
              <w:jc w:val="left"/>
              <w:rPr>
                <w:rFonts w:ascii="宋体" w:hAnsi="宋体" w:cs="宋体"/>
                <w:kern w:val="0"/>
                <w:szCs w:val="21"/>
              </w:rPr>
            </w:pPr>
            <w:r>
              <w:rPr>
                <w:rFonts w:hint="eastAsia" w:ascii="宋体" w:hAnsi="宋体" w:cs="宋体"/>
                <w:kern w:val="0"/>
                <w:szCs w:val="21"/>
              </w:rPr>
              <w:t>　</w:t>
            </w:r>
          </w:p>
        </w:tc>
        <w:tc>
          <w:tcPr>
            <w:tcW w:w="1132" w:type="dxa"/>
            <w:gridSpan w:val="2"/>
            <w:shd w:val="clear" w:color="auto" w:fill="auto"/>
            <w:vAlign w:val="center"/>
          </w:tcPr>
          <w:p>
            <w:pPr>
              <w:widowControl/>
              <w:spacing w:line="240" w:lineRule="auto"/>
              <w:ind w:firstLine="0" w:firstLineChars="0"/>
              <w:jc w:val="left"/>
              <w:rPr>
                <w:rFonts w:ascii="宋体" w:hAnsi="宋体" w:cs="宋体"/>
                <w:kern w:val="0"/>
                <w:szCs w:val="21"/>
              </w:rPr>
            </w:pPr>
            <w:r>
              <w:rPr>
                <w:rFonts w:hint="eastAsia" w:ascii="宋体" w:hAnsi="宋体"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569" w:type="dxa"/>
            <w:shd w:val="clear" w:color="auto" w:fill="auto"/>
            <w:vAlign w:val="center"/>
          </w:tcPr>
          <w:p>
            <w:pPr>
              <w:pStyle w:val="145"/>
              <w:widowControl/>
              <w:numPr>
                <w:ilvl w:val="0"/>
                <w:numId w:val="20"/>
              </w:numPr>
              <w:spacing w:line="240" w:lineRule="auto"/>
              <w:ind w:firstLineChars="0"/>
              <w:jc w:val="center"/>
              <w:rPr>
                <w:rFonts w:ascii="宋体" w:hAnsi="宋体" w:cs="宋体"/>
                <w:kern w:val="0"/>
                <w:szCs w:val="21"/>
              </w:rPr>
            </w:pPr>
          </w:p>
        </w:tc>
        <w:tc>
          <w:tcPr>
            <w:tcW w:w="1275" w:type="dxa"/>
            <w:vMerge w:val="continue"/>
            <w:vAlign w:val="center"/>
          </w:tcPr>
          <w:p>
            <w:pPr>
              <w:spacing w:line="240" w:lineRule="auto"/>
              <w:ind w:firstLine="420"/>
              <w:jc w:val="left"/>
              <w:rPr>
                <w:rFonts w:ascii="宋体" w:hAnsi="宋体" w:cs="宋体"/>
                <w:kern w:val="0"/>
                <w:szCs w:val="21"/>
              </w:rPr>
            </w:pPr>
          </w:p>
        </w:tc>
        <w:tc>
          <w:tcPr>
            <w:tcW w:w="1301" w:type="dxa"/>
            <w:vMerge w:val="continue"/>
            <w:vAlign w:val="center"/>
          </w:tcPr>
          <w:p>
            <w:pPr>
              <w:widowControl/>
              <w:spacing w:line="240" w:lineRule="auto"/>
              <w:ind w:firstLine="0" w:firstLineChars="0"/>
              <w:jc w:val="left"/>
              <w:rPr>
                <w:rFonts w:ascii="宋体" w:hAnsi="宋体" w:cs="宋体"/>
                <w:kern w:val="0"/>
                <w:szCs w:val="21"/>
              </w:rPr>
            </w:pPr>
          </w:p>
        </w:tc>
        <w:tc>
          <w:tcPr>
            <w:tcW w:w="2256" w:type="dxa"/>
            <w:shd w:val="clear" w:color="auto" w:fill="auto"/>
            <w:vAlign w:val="center"/>
          </w:tcPr>
          <w:p>
            <w:pPr>
              <w:pStyle w:val="145"/>
              <w:ind w:firstLine="0" w:firstLineChars="0"/>
              <w:jc w:val="left"/>
            </w:pPr>
            <w:r>
              <w:rPr>
                <w:rFonts w:hint="eastAsia"/>
              </w:rPr>
              <w:t>发生环保投诉恶劣事件。</w:t>
            </w:r>
          </w:p>
        </w:tc>
        <w:tc>
          <w:tcPr>
            <w:tcW w:w="1926" w:type="dxa"/>
            <w:gridSpan w:val="2"/>
            <w:shd w:val="clear" w:color="auto" w:fill="auto"/>
            <w:vAlign w:val="center"/>
          </w:tcPr>
          <w:p>
            <w:pPr>
              <w:pStyle w:val="145"/>
              <w:ind w:firstLine="0" w:firstLineChars="0"/>
              <w:jc w:val="center"/>
            </w:pPr>
            <w:r>
              <w:rPr>
                <w:rFonts w:hint="eastAsia" w:ascii="宋体" w:hAnsi="宋体" w:cs="宋体"/>
                <w:kern w:val="0"/>
                <w:szCs w:val="21"/>
              </w:rPr>
              <w:t>相关方（周边居民、政府相关部门）合理投诉，扣5分/次。</w:t>
            </w:r>
          </w:p>
        </w:tc>
        <w:tc>
          <w:tcPr>
            <w:tcW w:w="756" w:type="dxa"/>
            <w:shd w:val="clear" w:color="auto" w:fill="auto"/>
            <w:vAlign w:val="center"/>
          </w:tcPr>
          <w:p>
            <w:pPr>
              <w:widowControl/>
              <w:spacing w:line="240" w:lineRule="auto"/>
              <w:ind w:firstLine="0" w:firstLineChars="0"/>
              <w:jc w:val="left"/>
              <w:rPr>
                <w:rFonts w:ascii="宋体" w:hAnsi="宋体" w:cs="宋体"/>
                <w:kern w:val="0"/>
                <w:szCs w:val="21"/>
              </w:rPr>
            </w:pPr>
          </w:p>
        </w:tc>
        <w:tc>
          <w:tcPr>
            <w:tcW w:w="1132" w:type="dxa"/>
            <w:gridSpan w:val="2"/>
            <w:shd w:val="clear" w:color="auto" w:fill="auto"/>
            <w:vAlign w:val="center"/>
          </w:tcPr>
          <w:p>
            <w:pPr>
              <w:widowControl/>
              <w:spacing w:line="240" w:lineRule="auto"/>
              <w:ind w:firstLine="0" w:firstLineChars="0"/>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569" w:type="dxa"/>
            <w:shd w:val="clear" w:color="auto" w:fill="auto"/>
            <w:vAlign w:val="center"/>
          </w:tcPr>
          <w:p>
            <w:pPr>
              <w:pStyle w:val="145"/>
              <w:widowControl/>
              <w:numPr>
                <w:ilvl w:val="0"/>
                <w:numId w:val="20"/>
              </w:numPr>
              <w:spacing w:line="240" w:lineRule="auto"/>
              <w:ind w:firstLineChars="0"/>
              <w:jc w:val="center"/>
              <w:rPr>
                <w:rFonts w:ascii="宋体" w:hAnsi="宋体" w:cs="宋体"/>
                <w:kern w:val="0"/>
                <w:szCs w:val="21"/>
              </w:rPr>
            </w:pPr>
          </w:p>
        </w:tc>
        <w:tc>
          <w:tcPr>
            <w:tcW w:w="1275" w:type="dxa"/>
            <w:vMerge w:val="continue"/>
            <w:vAlign w:val="center"/>
          </w:tcPr>
          <w:p>
            <w:pPr>
              <w:spacing w:line="240" w:lineRule="auto"/>
              <w:ind w:firstLine="420"/>
              <w:jc w:val="left"/>
              <w:rPr>
                <w:rFonts w:ascii="宋体" w:hAnsi="宋体" w:cs="宋体"/>
                <w:kern w:val="0"/>
                <w:szCs w:val="21"/>
              </w:rPr>
            </w:pPr>
          </w:p>
        </w:tc>
        <w:tc>
          <w:tcPr>
            <w:tcW w:w="1301" w:type="dxa"/>
            <w:vMerge w:val="continue"/>
            <w:vAlign w:val="center"/>
          </w:tcPr>
          <w:p>
            <w:pPr>
              <w:widowControl/>
              <w:spacing w:line="240" w:lineRule="auto"/>
              <w:ind w:firstLine="0" w:firstLineChars="0"/>
              <w:jc w:val="left"/>
              <w:rPr>
                <w:rFonts w:ascii="宋体" w:hAnsi="宋体" w:cs="宋体"/>
                <w:kern w:val="0"/>
                <w:szCs w:val="21"/>
              </w:rPr>
            </w:pPr>
          </w:p>
        </w:tc>
        <w:tc>
          <w:tcPr>
            <w:tcW w:w="2256" w:type="dxa"/>
            <w:shd w:val="clear" w:color="auto" w:fill="auto"/>
            <w:vAlign w:val="center"/>
          </w:tcPr>
          <w:p>
            <w:pPr>
              <w:pStyle w:val="145"/>
              <w:ind w:firstLine="0" w:firstLineChars="0"/>
              <w:jc w:val="left"/>
              <w:rPr>
                <w:rFonts w:hint="eastAsia"/>
              </w:rPr>
            </w:pPr>
            <w:r>
              <w:rPr>
                <w:rFonts w:hint="eastAsia"/>
                <w:lang w:val="en-US" w:eastAsia="zh-CN"/>
              </w:rPr>
              <w:t>未按照公司防疫要求，造成新冠病毒群体性感染事件。</w:t>
            </w:r>
          </w:p>
        </w:tc>
        <w:tc>
          <w:tcPr>
            <w:tcW w:w="1926" w:type="dxa"/>
            <w:gridSpan w:val="2"/>
            <w:shd w:val="clear" w:color="auto" w:fill="auto"/>
            <w:vAlign w:val="center"/>
          </w:tcPr>
          <w:p>
            <w:pPr>
              <w:pStyle w:val="145"/>
              <w:ind w:firstLine="0" w:firstLineChars="0"/>
              <w:jc w:val="both"/>
              <w:rPr>
                <w:rFonts w:hint="eastAsia" w:ascii="宋体" w:hAnsi="宋体" w:cs="宋体"/>
                <w:kern w:val="0"/>
                <w:szCs w:val="21"/>
              </w:rPr>
            </w:pPr>
            <w:r>
              <w:rPr>
                <w:rFonts w:hint="eastAsia" w:ascii="宋体" w:hAnsi="宋体" w:cs="宋体"/>
                <w:kern w:val="0"/>
                <w:szCs w:val="21"/>
                <w:lang w:val="en-US" w:eastAsia="zh-CN"/>
              </w:rPr>
              <w:t>全年安全绩效分全扣，并一票否决。</w:t>
            </w:r>
          </w:p>
        </w:tc>
        <w:tc>
          <w:tcPr>
            <w:tcW w:w="756" w:type="dxa"/>
            <w:shd w:val="clear" w:color="auto" w:fill="auto"/>
            <w:vAlign w:val="center"/>
          </w:tcPr>
          <w:p>
            <w:pPr>
              <w:widowControl/>
              <w:spacing w:line="240" w:lineRule="auto"/>
              <w:ind w:firstLine="0" w:firstLineChars="0"/>
              <w:jc w:val="left"/>
              <w:rPr>
                <w:rFonts w:ascii="宋体" w:hAnsi="宋体" w:cs="宋体"/>
                <w:kern w:val="0"/>
                <w:szCs w:val="21"/>
              </w:rPr>
            </w:pPr>
          </w:p>
        </w:tc>
        <w:tc>
          <w:tcPr>
            <w:tcW w:w="1132" w:type="dxa"/>
            <w:gridSpan w:val="2"/>
            <w:shd w:val="clear" w:color="auto" w:fill="auto"/>
            <w:vAlign w:val="center"/>
          </w:tcPr>
          <w:p>
            <w:pPr>
              <w:widowControl/>
              <w:spacing w:line="240" w:lineRule="auto"/>
              <w:ind w:firstLine="0" w:firstLineChars="0"/>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atLeast"/>
        </w:trPr>
        <w:tc>
          <w:tcPr>
            <w:tcW w:w="569" w:type="dxa"/>
            <w:shd w:val="clear" w:color="auto" w:fill="auto"/>
            <w:vAlign w:val="center"/>
          </w:tcPr>
          <w:p>
            <w:pPr>
              <w:pStyle w:val="145"/>
              <w:numPr>
                <w:ilvl w:val="0"/>
                <w:numId w:val="20"/>
              </w:numPr>
              <w:spacing w:line="240" w:lineRule="auto"/>
              <w:ind w:firstLineChars="0"/>
              <w:jc w:val="center"/>
              <w:rPr>
                <w:rFonts w:ascii="宋体" w:hAnsi="宋体" w:cs="宋体"/>
                <w:kern w:val="0"/>
                <w:szCs w:val="21"/>
              </w:rPr>
            </w:pPr>
          </w:p>
        </w:tc>
        <w:tc>
          <w:tcPr>
            <w:tcW w:w="1275" w:type="dxa"/>
            <w:vMerge w:val="restart"/>
            <w:shd w:val="clear" w:color="auto" w:fill="auto"/>
            <w:vAlign w:val="center"/>
          </w:tcPr>
          <w:p>
            <w:pPr>
              <w:widowControl/>
              <w:spacing w:line="240" w:lineRule="auto"/>
              <w:ind w:firstLine="0" w:firstLineChars="0"/>
              <w:jc w:val="center"/>
              <w:rPr>
                <w:rFonts w:ascii="宋体" w:hAnsi="宋体" w:cs="宋体"/>
                <w:kern w:val="0"/>
                <w:szCs w:val="21"/>
              </w:rPr>
            </w:pPr>
            <w:r>
              <w:rPr>
                <w:rFonts w:hint="eastAsia" w:ascii="宋体" w:hAnsi="宋体" w:cs="宋体"/>
                <w:kern w:val="0"/>
                <w:szCs w:val="21"/>
              </w:rPr>
              <w:t>教育与培训（5分）</w:t>
            </w:r>
          </w:p>
        </w:tc>
        <w:tc>
          <w:tcPr>
            <w:tcW w:w="1301" w:type="dxa"/>
            <w:shd w:val="clear" w:color="auto" w:fill="auto"/>
            <w:vAlign w:val="center"/>
          </w:tcPr>
          <w:p>
            <w:pPr>
              <w:widowControl/>
              <w:spacing w:line="240" w:lineRule="auto"/>
              <w:ind w:firstLine="0" w:firstLineChars="0"/>
              <w:jc w:val="left"/>
              <w:rPr>
                <w:rFonts w:ascii="宋体" w:hAnsi="宋体" w:cs="宋体"/>
                <w:kern w:val="0"/>
                <w:szCs w:val="21"/>
              </w:rPr>
            </w:pPr>
            <w:r>
              <w:rPr>
                <w:rFonts w:hint="eastAsia" w:ascii="宋体" w:hAnsi="宋体" w:cs="宋体"/>
                <w:kern w:val="0"/>
                <w:szCs w:val="21"/>
              </w:rPr>
              <w:t>教育培训</w:t>
            </w:r>
          </w:p>
        </w:tc>
        <w:tc>
          <w:tcPr>
            <w:tcW w:w="2256" w:type="dxa"/>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开展</w:t>
            </w:r>
            <w:r>
              <w:rPr>
                <w:rFonts w:hint="eastAsia" w:ascii="宋体" w:hAnsi="宋体" w:cs="宋体"/>
                <w:kern w:val="0"/>
                <w:szCs w:val="21"/>
                <w:lang w:val="en-US" w:eastAsia="zh-CN"/>
              </w:rPr>
              <w:t>三级</w:t>
            </w:r>
            <w:r>
              <w:rPr>
                <w:rFonts w:hint="eastAsia" w:ascii="宋体" w:hAnsi="宋体" w:cs="宋体"/>
                <w:kern w:val="0"/>
                <w:szCs w:val="21"/>
              </w:rPr>
              <w:t>安全教育及各类内部培训工作。</w:t>
            </w:r>
          </w:p>
        </w:tc>
        <w:tc>
          <w:tcPr>
            <w:tcW w:w="1926" w:type="dxa"/>
            <w:gridSpan w:val="2"/>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新员工教育，每发现少一人次扣3分。变换工种，换岗、复工教育，每发现少一人次扣1分。</w:t>
            </w:r>
          </w:p>
        </w:tc>
        <w:tc>
          <w:tcPr>
            <w:tcW w:w="756" w:type="dxa"/>
            <w:shd w:val="clear" w:color="auto" w:fill="auto"/>
            <w:vAlign w:val="center"/>
          </w:tcPr>
          <w:p>
            <w:pPr>
              <w:widowControl/>
              <w:spacing w:line="240" w:lineRule="auto"/>
              <w:ind w:firstLine="0" w:firstLineChars="0"/>
              <w:jc w:val="left"/>
              <w:rPr>
                <w:rFonts w:ascii="宋体" w:hAnsi="宋体" w:cs="宋体"/>
                <w:kern w:val="0"/>
                <w:szCs w:val="21"/>
              </w:rPr>
            </w:pPr>
            <w:r>
              <w:rPr>
                <w:rFonts w:hint="eastAsia" w:ascii="宋体" w:hAnsi="宋体" w:cs="宋体"/>
                <w:kern w:val="0"/>
                <w:szCs w:val="21"/>
              </w:rPr>
              <w:t>　</w:t>
            </w:r>
          </w:p>
        </w:tc>
        <w:tc>
          <w:tcPr>
            <w:tcW w:w="1132" w:type="dxa"/>
            <w:gridSpan w:val="2"/>
            <w:shd w:val="clear" w:color="auto" w:fill="auto"/>
            <w:vAlign w:val="center"/>
          </w:tcPr>
          <w:p>
            <w:pPr>
              <w:widowControl/>
              <w:spacing w:line="240" w:lineRule="auto"/>
              <w:ind w:firstLine="0" w:firstLineChars="0"/>
              <w:jc w:val="left"/>
              <w:rPr>
                <w:rFonts w:ascii="宋体" w:hAnsi="宋体" w:cs="宋体"/>
                <w:kern w:val="0"/>
                <w:szCs w:val="21"/>
              </w:rPr>
            </w:pPr>
            <w:r>
              <w:rPr>
                <w:rFonts w:hint="eastAsia" w:ascii="宋体" w:hAnsi="宋体"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atLeast"/>
        </w:trPr>
        <w:tc>
          <w:tcPr>
            <w:tcW w:w="569" w:type="dxa"/>
            <w:shd w:val="clear" w:color="auto" w:fill="auto"/>
            <w:vAlign w:val="center"/>
          </w:tcPr>
          <w:p>
            <w:pPr>
              <w:pStyle w:val="145"/>
              <w:numPr>
                <w:ilvl w:val="0"/>
                <w:numId w:val="20"/>
              </w:numPr>
              <w:spacing w:line="240" w:lineRule="auto"/>
              <w:ind w:firstLineChars="0"/>
              <w:jc w:val="center"/>
              <w:rPr>
                <w:rFonts w:ascii="宋体" w:hAnsi="宋体" w:cs="宋体"/>
                <w:kern w:val="0"/>
                <w:szCs w:val="21"/>
              </w:rPr>
            </w:pPr>
          </w:p>
        </w:tc>
        <w:tc>
          <w:tcPr>
            <w:tcW w:w="1275" w:type="dxa"/>
            <w:vMerge w:val="continue"/>
            <w:shd w:val="clear" w:color="auto" w:fill="auto"/>
            <w:vAlign w:val="center"/>
          </w:tcPr>
          <w:p>
            <w:pPr>
              <w:widowControl/>
              <w:spacing w:line="240" w:lineRule="auto"/>
              <w:ind w:firstLine="0" w:firstLineChars="0"/>
              <w:jc w:val="center"/>
              <w:rPr>
                <w:rFonts w:ascii="宋体" w:hAnsi="宋体" w:cs="宋体"/>
                <w:kern w:val="0"/>
                <w:szCs w:val="21"/>
              </w:rPr>
            </w:pPr>
          </w:p>
        </w:tc>
        <w:tc>
          <w:tcPr>
            <w:tcW w:w="1301" w:type="dxa"/>
            <w:shd w:val="clear" w:color="auto" w:fill="auto"/>
            <w:vAlign w:val="center"/>
          </w:tcPr>
          <w:p>
            <w:pPr>
              <w:widowControl/>
              <w:spacing w:line="240" w:lineRule="auto"/>
              <w:ind w:firstLine="0" w:firstLineChars="0"/>
              <w:jc w:val="left"/>
              <w:rPr>
                <w:rFonts w:ascii="宋体" w:hAnsi="宋体" w:cs="宋体"/>
                <w:kern w:val="0"/>
                <w:szCs w:val="21"/>
              </w:rPr>
            </w:pPr>
            <w:r>
              <w:rPr>
                <w:rFonts w:hint="eastAsia" w:ascii="宋体" w:hAnsi="宋体" w:cs="宋体"/>
                <w:kern w:val="0"/>
                <w:szCs w:val="21"/>
              </w:rPr>
              <w:t>宣传活动</w:t>
            </w:r>
          </w:p>
        </w:tc>
        <w:tc>
          <w:tcPr>
            <w:tcW w:w="2256" w:type="dxa"/>
            <w:shd w:val="clear" w:color="auto" w:fill="auto"/>
            <w:vAlign w:val="center"/>
          </w:tcPr>
          <w:p>
            <w:pPr>
              <w:pStyle w:val="145"/>
              <w:ind w:firstLine="0" w:firstLineChars="0"/>
              <w:jc w:val="center"/>
            </w:pPr>
            <w:r>
              <w:rPr>
                <w:rFonts w:hint="eastAsia"/>
              </w:rPr>
              <w:t>利用公示栏等多种手段加大宣传和培训环保知识。</w:t>
            </w:r>
          </w:p>
        </w:tc>
        <w:tc>
          <w:tcPr>
            <w:tcW w:w="1926" w:type="dxa"/>
            <w:gridSpan w:val="2"/>
            <w:shd w:val="clear" w:color="auto" w:fill="auto"/>
            <w:vAlign w:val="center"/>
          </w:tcPr>
          <w:p>
            <w:pPr>
              <w:pStyle w:val="145"/>
              <w:ind w:firstLine="0" w:firstLineChars="0"/>
              <w:jc w:val="center"/>
            </w:pPr>
            <w:r>
              <w:rPr>
                <w:rFonts w:hint="eastAsia"/>
              </w:rPr>
              <w:t>全年未开展安全环保宣传扣</w:t>
            </w:r>
            <w:r>
              <w:rPr>
                <w:rFonts w:hint="eastAsia" w:ascii="宋体" w:hAnsi="宋体" w:cs="宋体"/>
                <w:kern w:val="0"/>
                <w:szCs w:val="21"/>
              </w:rPr>
              <w:t>2分/次，重要岗位环保人员未进行培训</w:t>
            </w:r>
            <w:r>
              <w:rPr>
                <w:rFonts w:hint="eastAsia"/>
              </w:rPr>
              <w:t>扣</w:t>
            </w:r>
            <w:r>
              <w:rPr>
                <w:rFonts w:hint="eastAsia" w:ascii="宋体" w:hAnsi="宋体" w:cs="宋体"/>
                <w:kern w:val="0"/>
                <w:szCs w:val="21"/>
              </w:rPr>
              <w:t>1分/次</w:t>
            </w:r>
          </w:p>
        </w:tc>
        <w:tc>
          <w:tcPr>
            <w:tcW w:w="756" w:type="dxa"/>
            <w:shd w:val="clear" w:color="auto" w:fill="auto"/>
            <w:vAlign w:val="center"/>
          </w:tcPr>
          <w:p>
            <w:pPr>
              <w:widowControl/>
              <w:spacing w:line="240" w:lineRule="auto"/>
              <w:ind w:firstLine="0" w:firstLineChars="0"/>
              <w:jc w:val="left"/>
              <w:rPr>
                <w:rFonts w:ascii="宋体" w:hAnsi="宋体" w:cs="宋体"/>
                <w:kern w:val="0"/>
                <w:szCs w:val="21"/>
              </w:rPr>
            </w:pPr>
          </w:p>
        </w:tc>
        <w:tc>
          <w:tcPr>
            <w:tcW w:w="1132" w:type="dxa"/>
            <w:gridSpan w:val="2"/>
            <w:shd w:val="clear" w:color="auto" w:fill="auto"/>
            <w:vAlign w:val="center"/>
          </w:tcPr>
          <w:p>
            <w:pPr>
              <w:widowControl/>
              <w:spacing w:line="240" w:lineRule="auto"/>
              <w:ind w:firstLine="0" w:firstLineChars="0"/>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569" w:type="dxa"/>
            <w:shd w:val="clear" w:color="auto" w:fill="auto"/>
            <w:vAlign w:val="center"/>
          </w:tcPr>
          <w:p>
            <w:pPr>
              <w:pStyle w:val="145"/>
              <w:numPr>
                <w:ilvl w:val="0"/>
                <w:numId w:val="20"/>
              </w:numPr>
              <w:spacing w:line="240" w:lineRule="auto"/>
              <w:ind w:firstLineChars="0"/>
              <w:jc w:val="center"/>
              <w:rPr>
                <w:rFonts w:ascii="宋体" w:hAnsi="宋体" w:cs="宋体"/>
                <w:kern w:val="0"/>
                <w:szCs w:val="21"/>
              </w:rPr>
            </w:pPr>
          </w:p>
        </w:tc>
        <w:tc>
          <w:tcPr>
            <w:tcW w:w="1275" w:type="dxa"/>
            <w:vMerge w:val="continue"/>
            <w:vAlign w:val="center"/>
          </w:tcPr>
          <w:p>
            <w:pPr>
              <w:widowControl/>
              <w:spacing w:line="240" w:lineRule="auto"/>
              <w:ind w:firstLine="0" w:firstLineChars="0"/>
              <w:jc w:val="left"/>
              <w:rPr>
                <w:rFonts w:ascii="宋体" w:hAnsi="宋体" w:cs="宋体"/>
                <w:kern w:val="0"/>
                <w:szCs w:val="21"/>
              </w:rPr>
            </w:pPr>
          </w:p>
        </w:tc>
        <w:tc>
          <w:tcPr>
            <w:tcW w:w="1301" w:type="dxa"/>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特种设备及特种作业人员资质</w:t>
            </w:r>
          </w:p>
        </w:tc>
        <w:tc>
          <w:tcPr>
            <w:tcW w:w="2256" w:type="dxa"/>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特种设备及特种作业人员持有效证书上岗</w:t>
            </w:r>
          </w:p>
        </w:tc>
        <w:tc>
          <w:tcPr>
            <w:tcW w:w="1926" w:type="dxa"/>
            <w:gridSpan w:val="2"/>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每发现无资质操作，扣5分/人</w:t>
            </w:r>
          </w:p>
        </w:tc>
        <w:tc>
          <w:tcPr>
            <w:tcW w:w="756" w:type="dxa"/>
            <w:shd w:val="clear" w:color="auto" w:fill="auto"/>
            <w:vAlign w:val="center"/>
          </w:tcPr>
          <w:p>
            <w:pPr>
              <w:widowControl/>
              <w:spacing w:line="240" w:lineRule="auto"/>
              <w:ind w:firstLine="0" w:firstLineChars="0"/>
              <w:jc w:val="left"/>
              <w:rPr>
                <w:rFonts w:ascii="宋体" w:hAnsi="宋体" w:cs="宋体"/>
                <w:kern w:val="0"/>
                <w:szCs w:val="21"/>
              </w:rPr>
            </w:pPr>
            <w:r>
              <w:rPr>
                <w:rFonts w:hint="eastAsia" w:ascii="宋体" w:hAnsi="宋体" w:cs="宋体"/>
                <w:kern w:val="0"/>
                <w:szCs w:val="21"/>
              </w:rPr>
              <w:t>　</w:t>
            </w:r>
          </w:p>
        </w:tc>
        <w:tc>
          <w:tcPr>
            <w:tcW w:w="1132" w:type="dxa"/>
            <w:gridSpan w:val="2"/>
            <w:shd w:val="clear" w:color="auto" w:fill="auto"/>
            <w:vAlign w:val="center"/>
          </w:tcPr>
          <w:p>
            <w:pPr>
              <w:widowControl/>
              <w:spacing w:line="240" w:lineRule="auto"/>
              <w:ind w:firstLine="0" w:firstLineChars="0"/>
              <w:jc w:val="left"/>
              <w:rPr>
                <w:rFonts w:ascii="宋体" w:hAnsi="宋体" w:cs="宋体"/>
                <w:kern w:val="0"/>
                <w:szCs w:val="21"/>
              </w:rPr>
            </w:pPr>
            <w:r>
              <w:rPr>
                <w:rFonts w:hint="eastAsia" w:ascii="宋体" w:hAnsi="宋体"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atLeast"/>
        </w:trPr>
        <w:tc>
          <w:tcPr>
            <w:tcW w:w="569" w:type="dxa"/>
            <w:shd w:val="clear" w:color="auto" w:fill="auto"/>
            <w:vAlign w:val="center"/>
          </w:tcPr>
          <w:p>
            <w:pPr>
              <w:pStyle w:val="145"/>
              <w:widowControl/>
              <w:numPr>
                <w:ilvl w:val="0"/>
                <w:numId w:val="20"/>
              </w:numPr>
              <w:spacing w:line="240" w:lineRule="auto"/>
              <w:ind w:firstLineChars="0"/>
              <w:jc w:val="center"/>
              <w:rPr>
                <w:rFonts w:ascii="宋体" w:hAnsi="宋体" w:cs="宋体"/>
                <w:kern w:val="0"/>
                <w:szCs w:val="21"/>
              </w:rPr>
            </w:pPr>
          </w:p>
        </w:tc>
        <w:tc>
          <w:tcPr>
            <w:tcW w:w="1275" w:type="dxa"/>
            <w:vMerge w:val="restart"/>
            <w:shd w:val="clear" w:color="auto" w:fill="auto"/>
            <w:vAlign w:val="center"/>
          </w:tcPr>
          <w:p>
            <w:pPr>
              <w:widowControl/>
              <w:spacing w:line="240" w:lineRule="auto"/>
              <w:ind w:firstLine="0" w:firstLineChars="0"/>
              <w:jc w:val="center"/>
              <w:rPr>
                <w:rFonts w:ascii="宋体" w:hAnsi="宋体" w:cs="宋体"/>
                <w:kern w:val="0"/>
                <w:szCs w:val="21"/>
              </w:rPr>
            </w:pPr>
            <w:r>
              <w:rPr>
                <w:rFonts w:hint="eastAsia" w:ascii="宋体" w:hAnsi="宋体" w:cs="宋体"/>
                <w:kern w:val="0"/>
                <w:szCs w:val="21"/>
              </w:rPr>
              <w:t>现场作业（20分）</w:t>
            </w:r>
          </w:p>
        </w:tc>
        <w:tc>
          <w:tcPr>
            <w:tcW w:w="1301" w:type="dxa"/>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无违章指挥与违章作业</w:t>
            </w:r>
          </w:p>
        </w:tc>
        <w:tc>
          <w:tcPr>
            <w:tcW w:w="2256" w:type="dxa"/>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无违章指挥和违章作业行为</w:t>
            </w:r>
          </w:p>
        </w:tc>
        <w:tc>
          <w:tcPr>
            <w:tcW w:w="1926" w:type="dxa"/>
            <w:gridSpan w:val="2"/>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一般违章减1分/次，严重违章，扣2分/次。</w:t>
            </w:r>
          </w:p>
        </w:tc>
        <w:tc>
          <w:tcPr>
            <w:tcW w:w="756" w:type="dxa"/>
            <w:shd w:val="clear" w:color="auto" w:fill="auto"/>
            <w:vAlign w:val="center"/>
          </w:tcPr>
          <w:p>
            <w:pPr>
              <w:widowControl/>
              <w:spacing w:line="240" w:lineRule="auto"/>
              <w:ind w:firstLine="0" w:firstLineChars="0"/>
              <w:jc w:val="left"/>
              <w:rPr>
                <w:rFonts w:ascii="宋体" w:hAnsi="宋体" w:cs="宋体"/>
                <w:kern w:val="0"/>
                <w:szCs w:val="21"/>
              </w:rPr>
            </w:pPr>
            <w:r>
              <w:rPr>
                <w:rFonts w:hint="eastAsia" w:ascii="宋体" w:hAnsi="宋体" w:cs="宋体"/>
                <w:kern w:val="0"/>
                <w:szCs w:val="21"/>
              </w:rPr>
              <w:t>　</w:t>
            </w:r>
          </w:p>
        </w:tc>
        <w:tc>
          <w:tcPr>
            <w:tcW w:w="1132" w:type="dxa"/>
            <w:gridSpan w:val="2"/>
            <w:shd w:val="clear" w:color="auto" w:fill="auto"/>
            <w:vAlign w:val="center"/>
          </w:tcPr>
          <w:p>
            <w:pPr>
              <w:widowControl/>
              <w:spacing w:line="240" w:lineRule="auto"/>
              <w:ind w:firstLine="0" w:firstLineChars="0"/>
              <w:jc w:val="left"/>
              <w:rPr>
                <w:rFonts w:ascii="宋体" w:hAnsi="宋体" w:cs="宋体"/>
                <w:kern w:val="0"/>
                <w:szCs w:val="21"/>
              </w:rPr>
            </w:pPr>
            <w:r>
              <w:rPr>
                <w:rFonts w:hint="eastAsia" w:ascii="宋体" w:hAnsi="宋体"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0" w:hRule="atLeast"/>
        </w:trPr>
        <w:tc>
          <w:tcPr>
            <w:tcW w:w="569" w:type="dxa"/>
            <w:shd w:val="clear" w:color="auto" w:fill="auto"/>
            <w:vAlign w:val="center"/>
          </w:tcPr>
          <w:p>
            <w:pPr>
              <w:pStyle w:val="145"/>
              <w:widowControl/>
              <w:numPr>
                <w:ilvl w:val="0"/>
                <w:numId w:val="20"/>
              </w:numPr>
              <w:spacing w:line="240" w:lineRule="auto"/>
              <w:ind w:firstLineChars="0"/>
              <w:jc w:val="center"/>
              <w:rPr>
                <w:rFonts w:ascii="宋体" w:hAnsi="宋体" w:cs="宋体"/>
                <w:kern w:val="0"/>
                <w:szCs w:val="21"/>
              </w:rPr>
            </w:pPr>
          </w:p>
        </w:tc>
        <w:tc>
          <w:tcPr>
            <w:tcW w:w="1275" w:type="dxa"/>
            <w:vMerge w:val="continue"/>
            <w:vAlign w:val="center"/>
          </w:tcPr>
          <w:p>
            <w:pPr>
              <w:widowControl/>
              <w:spacing w:line="240" w:lineRule="auto"/>
              <w:ind w:firstLine="0" w:firstLineChars="0"/>
              <w:jc w:val="left"/>
              <w:rPr>
                <w:rFonts w:ascii="宋体" w:hAnsi="宋体" w:cs="宋体"/>
                <w:kern w:val="0"/>
                <w:szCs w:val="21"/>
              </w:rPr>
            </w:pPr>
          </w:p>
        </w:tc>
        <w:tc>
          <w:tcPr>
            <w:tcW w:w="1301" w:type="dxa"/>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5S管理</w:t>
            </w:r>
          </w:p>
        </w:tc>
        <w:tc>
          <w:tcPr>
            <w:tcW w:w="2256" w:type="dxa"/>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地面区域划分合理,责任人明确，物品摆放满足三定管理要求（定位、定容、定量），地面无污染（积水、油污、油漆等），无杂物（废纸、碎屑、铁屑等）</w:t>
            </w:r>
          </w:p>
        </w:tc>
        <w:tc>
          <w:tcPr>
            <w:tcW w:w="1926" w:type="dxa"/>
            <w:gridSpan w:val="2"/>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发现不合格，扣0.5分/项</w:t>
            </w:r>
          </w:p>
        </w:tc>
        <w:tc>
          <w:tcPr>
            <w:tcW w:w="756" w:type="dxa"/>
            <w:shd w:val="clear" w:color="auto" w:fill="auto"/>
            <w:vAlign w:val="center"/>
          </w:tcPr>
          <w:p>
            <w:pPr>
              <w:widowControl/>
              <w:spacing w:line="240" w:lineRule="auto"/>
              <w:ind w:firstLine="0" w:firstLineChars="0"/>
              <w:jc w:val="left"/>
              <w:rPr>
                <w:rFonts w:ascii="宋体" w:hAnsi="宋体" w:cs="宋体"/>
                <w:kern w:val="0"/>
                <w:szCs w:val="21"/>
              </w:rPr>
            </w:pPr>
            <w:r>
              <w:rPr>
                <w:rFonts w:hint="eastAsia" w:ascii="宋体" w:hAnsi="宋体" w:cs="宋体"/>
                <w:kern w:val="0"/>
                <w:szCs w:val="21"/>
              </w:rPr>
              <w:t>　</w:t>
            </w:r>
          </w:p>
        </w:tc>
        <w:tc>
          <w:tcPr>
            <w:tcW w:w="1132" w:type="dxa"/>
            <w:gridSpan w:val="2"/>
            <w:shd w:val="clear" w:color="auto" w:fill="auto"/>
            <w:vAlign w:val="center"/>
          </w:tcPr>
          <w:p>
            <w:pPr>
              <w:widowControl/>
              <w:spacing w:line="240" w:lineRule="auto"/>
              <w:ind w:firstLine="0" w:firstLineChars="0"/>
              <w:jc w:val="left"/>
              <w:rPr>
                <w:rFonts w:ascii="宋体" w:hAnsi="宋体" w:cs="宋体"/>
                <w:kern w:val="0"/>
                <w:szCs w:val="21"/>
              </w:rPr>
            </w:pPr>
            <w:r>
              <w:rPr>
                <w:rFonts w:hint="eastAsia" w:ascii="宋体" w:hAnsi="宋体"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5" w:hRule="atLeast"/>
        </w:trPr>
        <w:tc>
          <w:tcPr>
            <w:tcW w:w="569" w:type="dxa"/>
            <w:shd w:val="clear" w:color="auto" w:fill="auto"/>
            <w:vAlign w:val="center"/>
          </w:tcPr>
          <w:p>
            <w:pPr>
              <w:pStyle w:val="145"/>
              <w:widowControl/>
              <w:numPr>
                <w:ilvl w:val="0"/>
                <w:numId w:val="20"/>
              </w:numPr>
              <w:spacing w:line="240" w:lineRule="auto"/>
              <w:ind w:firstLineChars="0"/>
              <w:jc w:val="center"/>
              <w:rPr>
                <w:rFonts w:ascii="宋体" w:hAnsi="宋体" w:cs="宋体"/>
                <w:kern w:val="0"/>
                <w:szCs w:val="21"/>
              </w:rPr>
            </w:pPr>
          </w:p>
        </w:tc>
        <w:tc>
          <w:tcPr>
            <w:tcW w:w="1275" w:type="dxa"/>
            <w:vMerge w:val="continue"/>
            <w:vAlign w:val="center"/>
          </w:tcPr>
          <w:p>
            <w:pPr>
              <w:widowControl/>
              <w:spacing w:line="240" w:lineRule="auto"/>
              <w:ind w:firstLine="0" w:firstLineChars="0"/>
              <w:jc w:val="left"/>
              <w:rPr>
                <w:rFonts w:ascii="宋体" w:hAnsi="宋体" w:cs="宋体"/>
                <w:kern w:val="0"/>
                <w:szCs w:val="21"/>
              </w:rPr>
            </w:pPr>
          </w:p>
        </w:tc>
        <w:tc>
          <w:tcPr>
            <w:tcW w:w="1301" w:type="dxa"/>
            <w:vMerge w:val="restart"/>
            <w:shd w:val="clear" w:color="auto" w:fill="auto"/>
            <w:vAlign w:val="center"/>
          </w:tcPr>
          <w:p>
            <w:pPr>
              <w:widowControl/>
              <w:spacing w:line="240" w:lineRule="auto"/>
              <w:ind w:firstLine="0" w:firstLineChars="0"/>
              <w:jc w:val="center"/>
              <w:rPr>
                <w:rFonts w:ascii="宋体" w:hAnsi="宋体" w:cs="宋体"/>
                <w:kern w:val="0"/>
                <w:szCs w:val="21"/>
              </w:rPr>
            </w:pPr>
            <w:r>
              <w:rPr>
                <w:rFonts w:hint="eastAsia" w:ascii="宋体" w:hAnsi="宋体" w:cs="宋体"/>
                <w:kern w:val="0"/>
                <w:szCs w:val="21"/>
              </w:rPr>
              <w:t>污染物排放管理</w:t>
            </w:r>
          </w:p>
        </w:tc>
        <w:tc>
          <w:tcPr>
            <w:tcW w:w="2256" w:type="dxa"/>
            <w:shd w:val="clear" w:color="auto" w:fill="auto"/>
            <w:vAlign w:val="center"/>
          </w:tcPr>
          <w:p>
            <w:pPr>
              <w:pStyle w:val="145"/>
              <w:ind w:firstLine="0" w:firstLineChars="0"/>
              <w:jc w:val="center"/>
            </w:pPr>
            <w:r>
              <w:rPr>
                <w:rFonts w:hint="eastAsia"/>
              </w:rPr>
              <w:t>做好排污申报登记，申领、更换排污许可证</w:t>
            </w:r>
          </w:p>
        </w:tc>
        <w:tc>
          <w:tcPr>
            <w:tcW w:w="1926" w:type="dxa"/>
            <w:gridSpan w:val="2"/>
            <w:shd w:val="clear" w:color="auto" w:fill="auto"/>
            <w:vAlign w:val="center"/>
          </w:tcPr>
          <w:p>
            <w:pPr>
              <w:pStyle w:val="145"/>
              <w:ind w:firstLine="0" w:firstLineChars="0"/>
              <w:jc w:val="center"/>
            </w:pPr>
            <w:r>
              <w:rPr>
                <w:rFonts w:hint="eastAsia"/>
              </w:rPr>
              <w:t>未进行排污申报，未申领排污许可证，未缴纳排污费扣5分</w:t>
            </w:r>
          </w:p>
        </w:tc>
        <w:tc>
          <w:tcPr>
            <w:tcW w:w="756" w:type="dxa"/>
            <w:shd w:val="clear" w:color="auto" w:fill="auto"/>
            <w:vAlign w:val="center"/>
          </w:tcPr>
          <w:p>
            <w:pPr>
              <w:widowControl/>
              <w:spacing w:line="240" w:lineRule="auto"/>
              <w:ind w:firstLine="0" w:firstLineChars="0"/>
              <w:jc w:val="left"/>
              <w:rPr>
                <w:rFonts w:ascii="宋体" w:hAnsi="宋体" w:cs="宋体"/>
                <w:kern w:val="0"/>
                <w:szCs w:val="21"/>
              </w:rPr>
            </w:pPr>
          </w:p>
        </w:tc>
        <w:tc>
          <w:tcPr>
            <w:tcW w:w="1132" w:type="dxa"/>
            <w:gridSpan w:val="2"/>
            <w:shd w:val="clear" w:color="auto" w:fill="auto"/>
            <w:vAlign w:val="center"/>
          </w:tcPr>
          <w:p>
            <w:pPr>
              <w:widowControl/>
              <w:spacing w:line="240" w:lineRule="auto"/>
              <w:ind w:firstLine="0" w:firstLineChars="0"/>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5" w:hRule="atLeast"/>
        </w:trPr>
        <w:tc>
          <w:tcPr>
            <w:tcW w:w="569" w:type="dxa"/>
            <w:shd w:val="clear" w:color="auto" w:fill="auto"/>
            <w:vAlign w:val="center"/>
          </w:tcPr>
          <w:p>
            <w:pPr>
              <w:pStyle w:val="145"/>
              <w:widowControl/>
              <w:numPr>
                <w:ilvl w:val="0"/>
                <w:numId w:val="20"/>
              </w:numPr>
              <w:spacing w:line="240" w:lineRule="auto"/>
              <w:ind w:firstLineChars="0"/>
              <w:jc w:val="center"/>
              <w:rPr>
                <w:rFonts w:ascii="宋体" w:hAnsi="宋体" w:cs="宋体"/>
                <w:kern w:val="0"/>
                <w:szCs w:val="21"/>
              </w:rPr>
            </w:pPr>
          </w:p>
        </w:tc>
        <w:tc>
          <w:tcPr>
            <w:tcW w:w="1275" w:type="dxa"/>
            <w:vMerge w:val="continue"/>
            <w:vAlign w:val="center"/>
          </w:tcPr>
          <w:p>
            <w:pPr>
              <w:widowControl/>
              <w:spacing w:line="240" w:lineRule="auto"/>
              <w:ind w:firstLine="0" w:firstLineChars="0"/>
              <w:jc w:val="left"/>
              <w:rPr>
                <w:rFonts w:ascii="宋体" w:hAnsi="宋体" w:cs="宋体"/>
                <w:kern w:val="0"/>
                <w:szCs w:val="21"/>
              </w:rPr>
            </w:pPr>
          </w:p>
        </w:tc>
        <w:tc>
          <w:tcPr>
            <w:tcW w:w="1301" w:type="dxa"/>
            <w:vMerge w:val="continue"/>
            <w:shd w:val="clear" w:color="auto" w:fill="auto"/>
            <w:vAlign w:val="center"/>
          </w:tcPr>
          <w:p>
            <w:pPr>
              <w:widowControl/>
              <w:spacing w:line="240" w:lineRule="auto"/>
              <w:ind w:firstLine="0" w:firstLineChars="0"/>
              <w:jc w:val="center"/>
              <w:rPr>
                <w:rFonts w:ascii="宋体" w:hAnsi="宋体" w:cs="宋体"/>
                <w:kern w:val="0"/>
                <w:szCs w:val="21"/>
              </w:rPr>
            </w:pPr>
          </w:p>
        </w:tc>
        <w:tc>
          <w:tcPr>
            <w:tcW w:w="2256" w:type="dxa"/>
            <w:shd w:val="clear" w:color="auto" w:fill="auto"/>
            <w:vAlign w:val="center"/>
          </w:tcPr>
          <w:p>
            <w:pPr>
              <w:pStyle w:val="145"/>
              <w:ind w:firstLine="0" w:firstLineChars="0"/>
              <w:jc w:val="center"/>
            </w:pPr>
            <w:r>
              <w:rPr>
                <w:rFonts w:hint="eastAsia"/>
              </w:rPr>
              <w:t>做好污染物定期监测工作</w:t>
            </w:r>
          </w:p>
        </w:tc>
        <w:tc>
          <w:tcPr>
            <w:tcW w:w="1926" w:type="dxa"/>
            <w:gridSpan w:val="2"/>
            <w:shd w:val="clear" w:color="auto" w:fill="auto"/>
            <w:vAlign w:val="center"/>
          </w:tcPr>
          <w:p>
            <w:pPr>
              <w:pStyle w:val="145"/>
              <w:ind w:firstLine="0" w:firstLineChars="0"/>
              <w:jc w:val="center"/>
            </w:pPr>
            <w:r>
              <w:rPr>
                <w:rFonts w:hint="eastAsia"/>
              </w:rPr>
              <w:t>废水、废气、噪声检测每年少于1次扣</w:t>
            </w:r>
            <w:r>
              <w:rPr>
                <w:rFonts w:hint="eastAsia" w:ascii="宋体" w:hAnsi="宋体" w:cs="宋体"/>
                <w:kern w:val="0"/>
                <w:szCs w:val="21"/>
              </w:rPr>
              <w:t>5分/次</w:t>
            </w:r>
          </w:p>
        </w:tc>
        <w:tc>
          <w:tcPr>
            <w:tcW w:w="756" w:type="dxa"/>
            <w:shd w:val="clear" w:color="auto" w:fill="auto"/>
            <w:vAlign w:val="center"/>
          </w:tcPr>
          <w:p>
            <w:pPr>
              <w:widowControl/>
              <w:spacing w:line="240" w:lineRule="auto"/>
              <w:ind w:firstLine="0" w:firstLineChars="0"/>
              <w:jc w:val="left"/>
              <w:rPr>
                <w:rFonts w:ascii="宋体" w:hAnsi="宋体" w:cs="宋体"/>
                <w:kern w:val="0"/>
                <w:szCs w:val="21"/>
              </w:rPr>
            </w:pPr>
          </w:p>
        </w:tc>
        <w:tc>
          <w:tcPr>
            <w:tcW w:w="1132" w:type="dxa"/>
            <w:gridSpan w:val="2"/>
            <w:shd w:val="clear" w:color="auto" w:fill="auto"/>
            <w:vAlign w:val="center"/>
          </w:tcPr>
          <w:p>
            <w:pPr>
              <w:widowControl/>
              <w:spacing w:line="240" w:lineRule="auto"/>
              <w:ind w:firstLine="0" w:firstLineChars="0"/>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atLeast"/>
        </w:trPr>
        <w:tc>
          <w:tcPr>
            <w:tcW w:w="569" w:type="dxa"/>
            <w:shd w:val="clear" w:color="auto" w:fill="auto"/>
            <w:vAlign w:val="center"/>
          </w:tcPr>
          <w:p>
            <w:pPr>
              <w:pStyle w:val="145"/>
              <w:widowControl/>
              <w:numPr>
                <w:ilvl w:val="0"/>
                <w:numId w:val="20"/>
              </w:numPr>
              <w:spacing w:line="240" w:lineRule="auto"/>
              <w:ind w:firstLineChars="0"/>
              <w:jc w:val="center"/>
              <w:rPr>
                <w:rFonts w:ascii="宋体" w:hAnsi="宋体" w:cs="宋体"/>
                <w:kern w:val="0"/>
                <w:szCs w:val="21"/>
              </w:rPr>
            </w:pPr>
          </w:p>
        </w:tc>
        <w:tc>
          <w:tcPr>
            <w:tcW w:w="1275" w:type="dxa"/>
            <w:vMerge w:val="continue"/>
            <w:vAlign w:val="center"/>
          </w:tcPr>
          <w:p>
            <w:pPr>
              <w:widowControl/>
              <w:spacing w:line="240" w:lineRule="auto"/>
              <w:ind w:firstLine="0" w:firstLineChars="0"/>
              <w:jc w:val="left"/>
              <w:rPr>
                <w:rFonts w:ascii="宋体" w:hAnsi="宋体" w:cs="宋体"/>
                <w:kern w:val="0"/>
                <w:szCs w:val="21"/>
              </w:rPr>
            </w:pPr>
          </w:p>
        </w:tc>
        <w:tc>
          <w:tcPr>
            <w:tcW w:w="1301" w:type="dxa"/>
            <w:vMerge w:val="continue"/>
            <w:shd w:val="clear" w:color="auto" w:fill="auto"/>
            <w:vAlign w:val="center"/>
          </w:tcPr>
          <w:p>
            <w:pPr>
              <w:pStyle w:val="145"/>
              <w:widowControl/>
              <w:spacing w:line="240" w:lineRule="auto"/>
              <w:ind w:firstLineChars="0"/>
              <w:jc w:val="center"/>
              <w:rPr>
                <w:rFonts w:ascii="宋体" w:hAnsi="宋体" w:cs="宋体"/>
                <w:kern w:val="0"/>
                <w:szCs w:val="21"/>
              </w:rPr>
            </w:pPr>
          </w:p>
        </w:tc>
        <w:tc>
          <w:tcPr>
            <w:tcW w:w="2256" w:type="dxa"/>
            <w:shd w:val="clear" w:color="auto" w:fill="auto"/>
            <w:vAlign w:val="center"/>
          </w:tcPr>
          <w:p>
            <w:pPr>
              <w:pStyle w:val="145"/>
              <w:ind w:firstLine="0" w:firstLineChars="0"/>
              <w:jc w:val="center"/>
            </w:pPr>
            <w:r>
              <w:rPr>
                <w:rFonts w:hint="eastAsia"/>
              </w:rPr>
              <w:t>不得利用雨水排放口排放工业污水、生活污水及危险废物。</w:t>
            </w:r>
          </w:p>
        </w:tc>
        <w:tc>
          <w:tcPr>
            <w:tcW w:w="1926" w:type="dxa"/>
            <w:gridSpan w:val="2"/>
            <w:shd w:val="clear" w:color="auto" w:fill="auto"/>
            <w:vAlign w:val="center"/>
          </w:tcPr>
          <w:p>
            <w:pPr>
              <w:pStyle w:val="145"/>
              <w:ind w:firstLine="0" w:firstLineChars="0"/>
              <w:jc w:val="center"/>
            </w:pPr>
            <w:r>
              <w:rPr>
                <w:rFonts w:hint="eastAsia"/>
              </w:rPr>
              <w:t>雨水管网排入任意类型污水扣3</w:t>
            </w:r>
            <w:r>
              <w:rPr>
                <w:rFonts w:hint="eastAsia" w:ascii="宋体" w:hAnsi="宋体" w:cs="宋体"/>
                <w:kern w:val="0"/>
                <w:szCs w:val="21"/>
              </w:rPr>
              <w:t>分/次</w:t>
            </w:r>
          </w:p>
        </w:tc>
        <w:tc>
          <w:tcPr>
            <w:tcW w:w="756" w:type="dxa"/>
            <w:shd w:val="clear" w:color="auto" w:fill="auto"/>
            <w:vAlign w:val="center"/>
          </w:tcPr>
          <w:p>
            <w:pPr>
              <w:widowControl/>
              <w:spacing w:line="240" w:lineRule="auto"/>
              <w:ind w:firstLine="0" w:firstLineChars="0"/>
              <w:jc w:val="left"/>
              <w:rPr>
                <w:rFonts w:ascii="宋体" w:hAnsi="宋体" w:cs="宋体"/>
                <w:kern w:val="0"/>
                <w:szCs w:val="21"/>
              </w:rPr>
            </w:pPr>
          </w:p>
        </w:tc>
        <w:tc>
          <w:tcPr>
            <w:tcW w:w="1132" w:type="dxa"/>
            <w:gridSpan w:val="2"/>
            <w:shd w:val="clear" w:color="auto" w:fill="auto"/>
            <w:vAlign w:val="center"/>
          </w:tcPr>
          <w:p>
            <w:pPr>
              <w:widowControl/>
              <w:spacing w:line="240" w:lineRule="auto"/>
              <w:ind w:firstLine="0" w:firstLineChars="0"/>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trPr>
        <w:tc>
          <w:tcPr>
            <w:tcW w:w="569" w:type="dxa"/>
            <w:shd w:val="clear" w:color="auto" w:fill="auto"/>
            <w:vAlign w:val="center"/>
          </w:tcPr>
          <w:p>
            <w:pPr>
              <w:pStyle w:val="145"/>
              <w:widowControl/>
              <w:numPr>
                <w:ilvl w:val="0"/>
                <w:numId w:val="20"/>
              </w:numPr>
              <w:spacing w:line="240" w:lineRule="auto"/>
              <w:ind w:firstLineChars="0"/>
              <w:jc w:val="center"/>
              <w:rPr>
                <w:rFonts w:ascii="宋体" w:hAnsi="宋体" w:cs="宋体"/>
                <w:kern w:val="0"/>
                <w:szCs w:val="21"/>
              </w:rPr>
            </w:pPr>
          </w:p>
        </w:tc>
        <w:tc>
          <w:tcPr>
            <w:tcW w:w="1275" w:type="dxa"/>
            <w:vMerge w:val="continue"/>
            <w:vAlign w:val="center"/>
          </w:tcPr>
          <w:p>
            <w:pPr>
              <w:widowControl/>
              <w:spacing w:line="240" w:lineRule="auto"/>
              <w:ind w:firstLine="0" w:firstLineChars="0"/>
              <w:jc w:val="left"/>
              <w:rPr>
                <w:rFonts w:ascii="宋体" w:hAnsi="宋体" w:cs="宋体"/>
                <w:kern w:val="0"/>
                <w:szCs w:val="21"/>
              </w:rPr>
            </w:pPr>
          </w:p>
        </w:tc>
        <w:tc>
          <w:tcPr>
            <w:tcW w:w="1301" w:type="dxa"/>
            <w:vMerge w:val="continue"/>
            <w:shd w:val="clear" w:color="auto" w:fill="auto"/>
            <w:vAlign w:val="center"/>
          </w:tcPr>
          <w:p>
            <w:pPr>
              <w:pStyle w:val="145"/>
              <w:widowControl/>
              <w:spacing w:line="240" w:lineRule="auto"/>
              <w:ind w:firstLineChars="0"/>
              <w:jc w:val="center"/>
              <w:rPr>
                <w:rFonts w:ascii="宋体" w:hAnsi="宋体" w:cs="宋体"/>
                <w:kern w:val="0"/>
                <w:szCs w:val="21"/>
              </w:rPr>
            </w:pPr>
          </w:p>
        </w:tc>
        <w:tc>
          <w:tcPr>
            <w:tcW w:w="2256" w:type="dxa"/>
            <w:shd w:val="clear" w:color="auto" w:fill="auto"/>
            <w:vAlign w:val="center"/>
          </w:tcPr>
          <w:p>
            <w:pPr>
              <w:pStyle w:val="145"/>
              <w:ind w:firstLine="0" w:firstLineChars="0"/>
              <w:jc w:val="center"/>
            </w:pPr>
            <w:r>
              <w:rPr>
                <w:rFonts w:hint="eastAsia"/>
              </w:rPr>
              <w:t>雨水、污水排放口需设置明显标识。</w:t>
            </w:r>
          </w:p>
        </w:tc>
        <w:tc>
          <w:tcPr>
            <w:tcW w:w="1926" w:type="dxa"/>
            <w:gridSpan w:val="2"/>
            <w:shd w:val="clear" w:color="auto" w:fill="auto"/>
            <w:vAlign w:val="center"/>
          </w:tcPr>
          <w:p>
            <w:pPr>
              <w:pStyle w:val="145"/>
              <w:ind w:firstLine="0" w:firstLineChars="0"/>
              <w:jc w:val="center"/>
            </w:pPr>
            <w:r>
              <w:rPr>
                <w:rFonts w:hint="eastAsia"/>
              </w:rPr>
              <w:t>排放口无明显标识</w:t>
            </w:r>
            <w:r>
              <w:rPr>
                <w:rFonts w:hint="eastAsia" w:ascii="宋体" w:hAnsi="宋体" w:cs="宋体"/>
                <w:kern w:val="0"/>
                <w:szCs w:val="21"/>
              </w:rPr>
              <w:t>1～2分/次</w:t>
            </w:r>
          </w:p>
        </w:tc>
        <w:tc>
          <w:tcPr>
            <w:tcW w:w="756" w:type="dxa"/>
            <w:shd w:val="clear" w:color="auto" w:fill="auto"/>
            <w:vAlign w:val="center"/>
          </w:tcPr>
          <w:p>
            <w:pPr>
              <w:widowControl/>
              <w:spacing w:line="240" w:lineRule="auto"/>
              <w:ind w:firstLine="0" w:firstLineChars="0"/>
              <w:jc w:val="left"/>
              <w:rPr>
                <w:rFonts w:ascii="宋体" w:hAnsi="宋体" w:cs="宋体"/>
                <w:kern w:val="0"/>
                <w:szCs w:val="21"/>
              </w:rPr>
            </w:pPr>
          </w:p>
        </w:tc>
        <w:tc>
          <w:tcPr>
            <w:tcW w:w="1132" w:type="dxa"/>
            <w:gridSpan w:val="2"/>
            <w:shd w:val="clear" w:color="auto" w:fill="auto"/>
            <w:vAlign w:val="center"/>
          </w:tcPr>
          <w:p>
            <w:pPr>
              <w:widowControl/>
              <w:spacing w:line="240" w:lineRule="auto"/>
              <w:ind w:firstLine="0" w:firstLineChars="0"/>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8" w:hRule="atLeast"/>
        </w:trPr>
        <w:tc>
          <w:tcPr>
            <w:tcW w:w="569" w:type="dxa"/>
            <w:shd w:val="clear" w:color="auto" w:fill="auto"/>
            <w:vAlign w:val="center"/>
          </w:tcPr>
          <w:p>
            <w:pPr>
              <w:pStyle w:val="145"/>
              <w:widowControl/>
              <w:numPr>
                <w:ilvl w:val="0"/>
                <w:numId w:val="20"/>
              </w:numPr>
              <w:spacing w:line="240" w:lineRule="auto"/>
              <w:ind w:firstLineChars="0"/>
              <w:jc w:val="center"/>
              <w:rPr>
                <w:rFonts w:ascii="宋体" w:hAnsi="宋体" w:cs="宋体"/>
                <w:kern w:val="0"/>
                <w:szCs w:val="21"/>
              </w:rPr>
            </w:pPr>
          </w:p>
        </w:tc>
        <w:tc>
          <w:tcPr>
            <w:tcW w:w="1275" w:type="dxa"/>
            <w:vMerge w:val="continue"/>
            <w:vAlign w:val="center"/>
          </w:tcPr>
          <w:p>
            <w:pPr>
              <w:widowControl/>
              <w:spacing w:line="240" w:lineRule="auto"/>
              <w:ind w:firstLine="0" w:firstLineChars="0"/>
              <w:jc w:val="left"/>
              <w:rPr>
                <w:rFonts w:ascii="宋体" w:hAnsi="宋体" w:cs="宋体"/>
                <w:kern w:val="0"/>
                <w:szCs w:val="21"/>
              </w:rPr>
            </w:pPr>
          </w:p>
        </w:tc>
        <w:tc>
          <w:tcPr>
            <w:tcW w:w="1301" w:type="dxa"/>
            <w:vMerge w:val="restart"/>
            <w:shd w:val="clear" w:color="auto" w:fill="auto"/>
            <w:vAlign w:val="center"/>
          </w:tcPr>
          <w:p>
            <w:pPr>
              <w:pStyle w:val="145"/>
              <w:ind w:firstLine="0" w:firstLineChars="0"/>
              <w:jc w:val="center"/>
            </w:pPr>
            <w:r>
              <w:rPr>
                <w:rFonts w:hint="eastAsia"/>
              </w:rPr>
              <w:t>危险废物管理</w:t>
            </w:r>
          </w:p>
        </w:tc>
        <w:tc>
          <w:tcPr>
            <w:tcW w:w="2256" w:type="dxa"/>
            <w:shd w:val="clear" w:color="auto" w:fill="auto"/>
            <w:vAlign w:val="center"/>
          </w:tcPr>
          <w:p>
            <w:pPr>
              <w:pStyle w:val="145"/>
              <w:ind w:firstLine="0" w:firstLineChars="0"/>
              <w:jc w:val="center"/>
            </w:pPr>
            <w:r>
              <w:rPr>
                <w:rFonts w:hint="eastAsia"/>
              </w:rPr>
              <w:t>危险废物临时堆场防渗防漏防淋等措施</w:t>
            </w:r>
          </w:p>
        </w:tc>
        <w:tc>
          <w:tcPr>
            <w:tcW w:w="1926" w:type="dxa"/>
            <w:gridSpan w:val="2"/>
            <w:shd w:val="clear" w:color="auto" w:fill="auto"/>
            <w:vAlign w:val="center"/>
          </w:tcPr>
          <w:p>
            <w:pPr>
              <w:pStyle w:val="145"/>
              <w:ind w:firstLine="0" w:firstLineChars="0"/>
              <w:jc w:val="center"/>
            </w:pPr>
            <w:r>
              <w:rPr>
                <w:rFonts w:hint="eastAsia"/>
              </w:rPr>
              <w:t>临时堆场防护不到位渗漏地面</w:t>
            </w:r>
            <w:r>
              <w:rPr>
                <w:rFonts w:hint="eastAsia" w:ascii="宋体" w:hAnsi="宋体" w:cs="宋体"/>
                <w:kern w:val="0"/>
                <w:szCs w:val="21"/>
              </w:rPr>
              <w:t>扣3分/次</w:t>
            </w:r>
          </w:p>
        </w:tc>
        <w:tc>
          <w:tcPr>
            <w:tcW w:w="756" w:type="dxa"/>
            <w:shd w:val="clear" w:color="auto" w:fill="auto"/>
            <w:vAlign w:val="center"/>
          </w:tcPr>
          <w:p>
            <w:pPr>
              <w:widowControl/>
              <w:spacing w:line="240" w:lineRule="auto"/>
              <w:ind w:firstLine="0" w:firstLineChars="0"/>
              <w:jc w:val="left"/>
              <w:rPr>
                <w:rFonts w:ascii="宋体" w:hAnsi="宋体" w:cs="宋体"/>
                <w:kern w:val="0"/>
                <w:szCs w:val="21"/>
              </w:rPr>
            </w:pPr>
          </w:p>
        </w:tc>
        <w:tc>
          <w:tcPr>
            <w:tcW w:w="1132" w:type="dxa"/>
            <w:gridSpan w:val="2"/>
            <w:shd w:val="clear" w:color="auto" w:fill="auto"/>
            <w:vAlign w:val="center"/>
          </w:tcPr>
          <w:p>
            <w:pPr>
              <w:widowControl/>
              <w:spacing w:line="240" w:lineRule="auto"/>
              <w:ind w:firstLine="0" w:firstLineChars="0"/>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trPr>
        <w:tc>
          <w:tcPr>
            <w:tcW w:w="569" w:type="dxa"/>
            <w:shd w:val="clear" w:color="auto" w:fill="auto"/>
            <w:vAlign w:val="center"/>
          </w:tcPr>
          <w:p>
            <w:pPr>
              <w:pStyle w:val="145"/>
              <w:widowControl/>
              <w:numPr>
                <w:ilvl w:val="0"/>
                <w:numId w:val="20"/>
              </w:numPr>
              <w:spacing w:line="240" w:lineRule="auto"/>
              <w:ind w:firstLineChars="0"/>
              <w:jc w:val="center"/>
              <w:rPr>
                <w:rFonts w:ascii="宋体" w:hAnsi="宋体" w:cs="宋体"/>
                <w:kern w:val="0"/>
                <w:szCs w:val="21"/>
              </w:rPr>
            </w:pPr>
          </w:p>
        </w:tc>
        <w:tc>
          <w:tcPr>
            <w:tcW w:w="1275" w:type="dxa"/>
            <w:vMerge w:val="continue"/>
            <w:vAlign w:val="center"/>
          </w:tcPr>
          <w:p>
            <w:pPr>
              <w:widowControl/>
              <w:spacing w:line="240" w:lineRule="auto"/>
              <w:ind w:firstLine="0" w:firstLineChars="0"/>
              <w:jc w:val="left"/>
              <w:rPr>
                <w:rFonts w:ascii="宋体" w:hAnsi="宋体" w:cs="宋体"/>
                <w:kern w:val="0"/>
                <w:szCs w:val="21"/>
              </w:rPr>
            </w:pPr>
          </w:p>
        </w:tc>
        <w:tc>
          <w:tcPr>
            <w:tcW w:w="1301" w:type="dxa"/>
            <w:vMerge w:val="continue"/>
            <w:shd w:val="clear" w:color="auto" w:fill="auto"/>
            <w:vAlign w:val="center"/>
          </w:tcPr>
          <w:p>
            <w:pPr>
              <w:pStyle w:val="145"/>
              <w:ind w:firstLine="0" w:firstLineChars="0"/>
              <w:jc w:val="center"/>
            </w:pPr>
          </w:p>
        </w:tc>
        <w:tc>
          <w:tcPr>
            <w:tcW w:w="2256" w:type="dxa"/>
            <w:shd w:val="clear" w:color="auto" w:fill="auto"/>
            <w:vAlign w:val="center"/>
          </w:tcPr>
          <w:p>
            <w:pPr>
              <w:pStyle w:val="145"/>
              <w:ind w:firstLine="0" w:firstLineChars="0"/>
              <w:jc w:val="center"/>
            </w:pPr>
            <w:r>
              <w:rPr>
                <w:rFonts w:hint="eastAsia"/>
              </w:rPr>
              <w:t>危废临时堆场、存放容器和包装物标识齐全，并定置存放管理。</w:t>
            </w:r>
          </w:p>
        </w:tc>
        <w:tc>
          <w:tcPr>
            <w:tcW w:w="1926" w:type="dxa"/>
            <w:gridSpan w:val="2"/>
            <w:shd w:val="clear" w:color="auto" w:fill="auto"/>
            <w:vAlign w:val="center"/>
          </w:tcPr>
          <w:p>
            <w:pPr>
              <w:pStyle w:val="145"/>
              <w:ind w:firstLine="0" w:firstLineChars="0"/>
              <w:jc w:val="center"/>
            </w:pPr>
            <w:r>
              <w:rPr>
                <w:rFonts w:hint="eastAsia"/>
              </w:rPr>
              <w:t>无明显标识，存放混乱</w:t>
            </w:r>
            <w:r>
              <w:rPr>
                <w:rFonts w:hint="eastAsia" w:ascii="宋体" w:hAnsi="宋体" w:cs="宋体"/>
                <w:kern w:val="0"/>
                <w:szCs w:val="21"/>
              </w:rPr>
              <w:t>扣3～5分/次</w:t>
            </w:r>
          </w:p>
        </w:tc>
        <w:tc>
          <w:tcPr>
            <w:tcW w:w="756" w:type="dxa"/>
            <w:shd w:val="clear" w:color="auto" w:fill="auto"/>
            <w:vAlign w:val="center"/>
          </w:tcPr>
          <w:p>
            <w:pPr>
              <w:widowControl/>
              <w:spacing w:line="240" w:lineRule="auto"/>
              <w:ind w:firstLine="0" w:firstLineChars="0"/>
              <w:jc w:val="left"/>
              <w:rPr>
                <w:rFonts w:ascii="宋体" w:hAnsi="宋体" w:cs="宋体"/>
                <w:kern w:val="0"/>
                <w:szCs w:val="21"/>
              </w:rPr>
            </w:pPr>
          </w:p>
        </w:tc>
        <w:tc>
          <w:tcPr>
            <w:tcW w:w="1132" w:type="dxa"/>
            <w:gridSpan w:val="2"/>
            <w:shd w:val="clear" w:color="auto" w:fill="auto"/>
            <w:vAlign w:val="center"/>
          </w:tcPr>
          <w:p>
            <w:pPr>
              <w:widowControl/>
              <w:spacing w:line="240" w:lineRule="auto"/>
              <w:ind w:firstLine="0" w:firstLineChars="0"/>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5" w:hRule="atLeast"/>
        </w:trPr>
        <w:tc>
          <w:tcPr>
            <w:tcW w:w="569" w:type="dxa"/>
            <w:shd w:val="clear" w:color="auto" w:fill="auto"/>
            <w:vAlign w:val="center"/>
          </w:tcPr>
          <w:p>
            <w:pPr>
              <w:pStyle w:val="145"/>
              <w:widowControl/>
              <w:numPr>
                <w:ilvl w:val="0"/>
                <w:numId w:val="20"/>
              </w:numPr>
              <w:spacing w:line="240" w:lineRule="auto"/>
              <w:ind w:firstLineChars="0"/>
              <w:jc w:val="center"/>
              <w:rPr>
                <w:rFonts w:ascii="宋体" w:hAnsi="宋体" w:cs="宋体"/>
                <w:kern w:val="0"/>
                <w:szCs w:val="21"/>
              </w:rPr>
            </w:pPr>
          </w:p>
        </w:tc>
        <w:tc>
          <w:tcPr>
            <w:tcW w:w="1275" w:type="dxa"/>
            <w:vMerge w:val="continue"/>
            <w:vAlign w:val="center"/>
          </w:tcPr>
          <w:p>
            <w:pPr>
              <w:widowControl/>
              <w:spacing w:line="240" w:lineRule="auto"/>
              <w:ind w:firstLine="0" w:firstLineChars="0"/>
              <w:jc w:val="left"/>
              <w:rPr>
                <w:rFonts w:ascii="宋体" w:hAnsi="宋体" w:cs="宋体"/>
                <w:kern w:val="0"/>
                <w:szCs w:val="21"/>
              </w:rPr>
            </w:pPr>
          </w:p>
        </w:tc>
        <w:tc>
          <w:tcPr>
            <w:tcW w:w="1301" w:type="dxa"/>
            <w:vMerge w:val="continue"/>
            <w:shd w:val="clear" w:color="auto" w:fill="auto"/>
            <w:vAlign w:val="center"/>
          </w:tcPr>
          <w:p>
            <w:pPr>
              <w:pStyle w:val="145"/>
              <w:ind w:firstLine="0" w:firstLineChars="0"/>
              <w:jc w:val="center"/>
            </w:pPr>
          </w:p>
        </w:tc>
        <w:tc>
          <w:tcPr>
            <w:tcW w:w="2256" w:type="dxa"/>
            <w:shd w:val="clear" w:color="auto" w:fill="auto"/>
            <w:vAlign w:val="center"/>
          </w:tcPr>
          <w:p>
            <w:pPr>
              <w:pStyle w:val="145"/>
              <w:ind w:firstLine="0" w:firstLineChars="0"/>
              <w:jc w:val="center"/>
            </w:pPr>
            <w:r>
              <w:rPr>
                <w:rFonts w:hint="eastAsia"/>
              </w:rPr>
              <w:t>危险废物统一收集、分类，</w:t>
            </w:r>
            <w:r>
              <w:rPr>
                <w:rFonts w:hint="eastAsia"/>
                <w:lang w:val="en-US" w:eastAsia="zh-CN"/>
              </w:rPr>
              <w:t>在安全环保部统一安排下入库</w:t>
            </w:r>
            <w:r>
              <w:rPr>
                <w:rFonts w:hint="eastAsia"/>
              </w:rPr>
              <w:t>。</w:t>
            </w:r>
          </w:p>
        </w:tc>
        <w:tc>
          <w:tcPr>
            <w:tcW w:w="1926" w:type="dxa"/>
            <w:gridSpan w:val="2"/>
            <w:shd w:val="clear" w:color="auto" w:fill="auto"/>
            <w:vAlign w:val="center"/>
          </w:tcPr>
          <w:p>
            <w:pPr>
              <w:pStyle w:val="145"/>
              <w:ind w:firstLine="0" w:firstLineChars="0"/>
              <w:jc w:val="center"/>
            </w:pPr>
            <w:r>
              <w:rPr>
                <w:rFonts w:hint="eastAsia"/>
              </w:rPr>
              <w:t>危险废物违规处置</w:t>
            </w:r>
            <w:r>
              <w:rPr>
                <w:rFonts w:hint="eastAsia" w:ascii="宋体" w:hAnsi="宋体" w:cs="宋体"/>
                <w:kern w:val="0"/>
                <w:szCs w:val="21"/>
              </w:rPr>
              <w:t>扣5分/次</w:t>
            </w:r>
          </w:p>
        </w:tc>
        <w:tc>
          <w:tcPr>
            <w:tcW w:w="756" w:type="dxa"/>
            <w:shd w:val="clear" w:color="auto" w:fill="auto"/>
            <w:vAlign w:val="center"/>
          </w:tcPr>
          <w:p>
            <w:pPr>
              <w:widowControl/>
              <w:spacing w:line="240" w:lineRule="auto"/>
              <w:ind w:firstLine="0" w:firstLineChars="0"/>
              <w:jc w:val="left"/>
              <w:rPr>
                <w:rFonts w:ascii="宋体" w:hAnsi="宋体" w:cs="宋体"/>
                <w:kern w:val="0"/>
                <w:szCs w:val="21"/>
              </w:rPr>
            </w:pPr>
          </w:p>
        </w:tc>
        <w:tc>
          <w:tcPr>
            <w:tcW w:w="1132" w:type="dxa"/>
            <w:gridSpan w:val="2"/>
            <w:shd w:val="clear" w:color="auto" w:fill="auto"/>
            <w:vAlign w:val="center"/>
          </w:tcPr>
          <w:p>
            <w:pPr>
              <w:widowControl/>
              <w:spacing w:line="240" w:lineRule="auto"/>
              <w:ind w:firstLine="0" w:firstLineChars="0"/>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6" w:hRule="atLeast"/>
        </w:trPr>
        <w:tc>
          <w:tcPr>
            <w:tcW w:w="569" w:type="dxa"/>
            <w:shd w:val="clear" w:color="auto" w:fill="auto"/>
            <w:vAlign w:val="center"/>
          </w:tcPr>
          <w:p>
            <w:pPr>
              <w:pStyle w:val="145"/>
              <w:widowControl/>
              <w:numPr>
                <w:ilvl w:val="0"/>
                <w:numId w:val="20"/>
              </w:numPr>
              <w:spacing w:line="240" w:lineRule="auto"/>
              <w:ind w:firstLineChars="0"/>
              <w:jc w:val="center"/>
              <w:rPr>
                <w:rFonts w:ascii="宋体" w:hAnsi="宋体" w:cs="宋体"/>
                <w:kern w:val="0"/>
                <w:szCs w:val="21"/>
              </w:rPr>
            </w:pPr>
          </w:p>
        </w:tc>
        <w:tc>
          <w:tcPr>
            <w:tcW w:w="1275" w:type="dxa"/>
            <w:vMerge w:val="continue"/>
            <w:vAlign w:val="center"/>
          </w:tcPr>
          <w:p>
            <w:pPr>
              <w:widowControl/>
              <w:spacing w:line="240" w:lineRule="auto"/>
              <w:ind w:firstLine="0" w:firstLineChars="0"/>
              <w:jc w:val="left"/>
              <w:rPr>
                <w:rFonts w:ascii="宋体" w:hAnsi="宋体" w:cs="宋体"/>
                <w:kern w:val="0"/>
                <w:szCs w:val="21"/>
              </w:rPr>
            </w:pPr>
          </w:p>
        </w:tc>
        <w:tc>
          <w:tcPr>
            <w:tcW w:w="1301" w:type="dxa"/>
            <w:vMerge w:val="continue"/>
            <w:shd w:val="clear" w:color="auto" w:fill="auto"/>
            <w:vAlign w:val="center"/>
          </w:tcPr>
          <w:p>
            <w:pPr>
              <w:pStyle w:val="145"/>
              <w:ind w:firstLine="0" w:firstLineChars="0"/>
              <w:jc w:val="center"/>
            </w:pPr>
          </w:p>
        </w:tc>
        <w:tc>
          <w:tcPr>
            <w:tcW w:w="2256" w:type="dxa"/>
            <w:shd w:val="clear" w:color="auto" w:fill="auto"/>
            <w:vAlign w:val="center"/>
          </w:tcPr>
          <w:p>
            <w:pPr>
              <w:pStyle w:val="145"/>
              <w:ind w:firstLine="0" w:firstLineChars="0"/>
              <w:jc w:val="center"/>
            </w:pPr>
            <w:r>
              <w:rPr>
                <w:rFonts w:hint="eastAsia"/>
              </w:rPr>
              <w:t>不得将危险废弃物混入生活垃圾或工业垃圾违规处置。</w:t>
            </w:r>
          </w:p>
        </w:tc>
        <w:tc>
          <w:tcPr>
            <w:tcW w:w="1926" w:type="dxa"/>
            <w:gridSpan w:val="2"/>
            <w:shd w:val="clear" w:color="auto" w:fill="auto"/>
            <w:vAlign w:val="center"/>
          </w:tcPr>
          <w:p>
            <w:pPr>
              <w:pStyle w:val="145"/>
              <w:ind w:firstLine="0" w:firstLineChars="0"/>
              <w:jc w:val="center"/>
            </w:pPr>
            <w:r>
              <w:rPr>
                <w:rFonts w:hint="eastAsia"/>
              </w:rPr>
              <w:t>危险废物混入生活垃圾或工业垃圾</w:t>
            </w:r>
            <w:r>
              <w:rPr>
                <w:rFonts w:hint="eastAsia" w:ascii="宋体" w:hAnsi="宋体" w:cs="宋体"/>
                <w:kern w:val="0"/>
                <w:szCs w:val="21"/>
              </w:rPr>
              <w:t>扣5分/次</w:t>
            </w:r>
          </w:p>
        </w:tc>
        <w:tc>
          <w:tcPr>
            <w:tcW w:w="756" w:type="dxa"/>
            <w:shd w:val="clear" w:color="auto" w:fill="auto"/>
            <w:vAlign w:val="center"/>
          </w:tcPr>
          <w:p>
            <w:pPr>
              <w:widowControl/>
              <w:spacing w:line="240" w:lineRule="auto"/>
              <w:ind w:firstLine="0" w:firstLineChars="0"/>
              <w:jc w:val="left"/>
              <w:rPr>
                <w:rFonts w:ascii="宋体" w:hAnsi="宋体" w:cs="宋体"/>
                <w:kern w:val="0"/>
                <w:szCs w:val="21"/>
              </w:rPr>
            </w:pPr>
          </w:p>
        </w:tc>
        <w:tc>
          <w:tcPr>
            <w:tcW w:w="1132" w:type="dxa"/>
            <w:gridSpan w:val="2"/>
            <w:shd w:val="clear" w:color="auto" w:fill="auto"/>
            <w:vAlign w:val="center"/>
          </w:tcPr>
          <w:p>
            <w:pPr>
              <w:widowControl/>
              <w:spacing w:line="240" w:lineRule="auto"/>
              <w:ind w:firstLine="0" w:firstLineChars="0"/>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6" w:hRule="atLeast"/>
        </w:trPr>
        <w:tc>
          <w:tcPr>
            <w:tcW w:w="569" w:type="dxa"/>
            <w:shd w:val="clear" w:color="auto" w:fill="auto"/>
            <w:vAlign w:val="center"/>
          </w:tcPr>
          <w:p>
            <w:pPr>
              <w:pStyle w:val="145"/>
              <w:widowControl/>
              <w:numPr>
                <w:ilvl w:val="0"/>
                <w:numId w:val="20"/>
              </w:numPr>
              <w:spacing w:line="240" w:lineRule="auto"/>
              <w:ind w:firstLineChars="0"/>
              <w:jc w:val="center"/>
              <w:rPr>
                <w:rFonts w:ascii="宋体" w:hAnsi="宋体" w:cs="宋体"/>
                <w:kern w:val="0"/>
                <w:szCs w:val="21"/>
              </w:rPr>
            </w:pPr>
          </w:p>
        </w:tc>
        <w:tc>
          <w:tcPr>
            <w:tcW w:w="1275" w:type="dxa"/>
            <w:vMerge w:val="continue"/>
            <w:vAlign w:val="center"/>
          </w:tcPr>
          <w:p>
            <w:pPr>
              <w:widowControl/>
              <w:spacing w:line="240" w:lineRule="auto"/>
              <w:ind w:firstLine="0" w:firstLineChars="0"/>
              <w:jc w:val="left"/>
              <w:rPr>
                <w:rFonts w:ascii="宋体" w:hAnsi="宋体" w:cs="宋体"/>
                <w:kern w:val="0"/>
                <w:szCs w:val="21"/>
              </w:rPr>
            </w:pPr>
          </w:p>
        </w:tc>
        <w:tc>
          <w:tcPr>
            <w:tcW w:w="1301" w:type="dxa"/>
            <w:vMerge w:val="restart"/>
            <w:shd w:val="clear" w:color="auto" w:fill="auto"/>
            <w:vAlign w:val="center"/>
          </w:tcPr>
          <w:p>
            <w:pPr>
              <w:pStyle w:val="145"/>
              <w:ind w:firstLine="0" w:firstLineChars="0"/>
              <w:jc w:val="center"/>
            </w:pPr>
            <w:r>
              <w:rPr>
                <w:rFonts w:hint="eastAsia"/>
              </w:rPr>
              <w:t>垃圾分类管理</w:t>
            </w:r>
          </w:p>
        </w:tc>
        <w:tc>
          <w:tcPr>
            <w:tcW w:w="2256" w:type="dxa"/>
            <w:shd w:val="clear" w:color="auto" w:fill="auto"/>
            <w:vAlign w:val="center"/>
          </w:tcPr>
          <w:p>
            <w:pPr>
              <w:pStyle w:val="145"/>
              <w:ind w:firstLine="0" w:firstLineChars="0"/>
              <w:jc w:val="center"/>
            </w:pPr>
            <w:r>
              <w:rPr>
                <w:rFonts w:hint="eastAsia"/>
              </w:rPr>
              <w:t>不得随意倾倒生产、生活垃圾，工业垃圾、生活垃圾分类存放。</w:t>
            </w:r>
          </w:p>
        </w:tc>
        <w:tc>
          <w:tcPr>
            <w:tcW w:w="1926" w:type="dxa"/>
            <w:gridSpan w:val="2"/>
            <w:shd w:val="clear" w:color="auto" w:fill="auto"/>
            <w:vAlign w:val="center"/>
          </w:tcPr>
          <w:p>
            <w:pPr>
              <w:pStyle w:val="145"/>
              <w:ind w:firstLine="0" w:firstLineChars="0"/>
              <w:jc w:val="center"/>
            </w:pPr>
            <w:r>
              <w:rPr>
                <w:rFonts w:hint="eastAsia"/>
              </w:rPr>
              <w:t>工业、垃圾生活垃圾混类存放扣</w:t>
            </w:r>
            <w:r>
              <w:rPr>
                <w:rFonts w:hint="eastAsia" w:ascii="宋体" w:hAnsi="宋体" w:cs="宋体"/>
                <w:kern w:val="0"/>
                <w:szCs w:val="21"/>
              </w:rPr>
              <w:t>2分/次</w:t>
            </w:r>
          </w:p>
        </w:tc>
        <w:tc>
          <w:tcPr>
            <w:tcW w:w="756" w:type="dxa"/>
            <w:shd w:val="clear" w:color="auto" w:fill="auto"/>
            <w:vAlign w:val="center"/>
          </w:tcPr>
          <w:p>
            <w:pPr>
              <w:widowControl/>
              <w:spacing w:line="240" w:lineRule="auto"/>
              <w:ind w:firstLine="0" w:firstLineChars="0"/>
              <w:jc w:val="left"/>
              <w:rPr>
                <w:rFonts w:ascii="宋体" w:hAnsi="宋体" w:cs="宋体"/>
                <w:kern w:val="0"/>
                <w:szCs w:val="21"/>
              </w:rPr>
            </w:pPr>
          </w:p>
        </w:tc>
        <w:tc>
          <w:tcPr>
            <w:tcW w:w="1132" w:type="dxa"/>
            <w:gridSpan w:val="2"/>
            <w:shd w:val="clear" w:color="auto" w:fill="auto"/>
            <w:vAlign w:val="center"/>
          </w:tcPr>
          <w:p>
            <w:pPr>
              <w:widowControl/>
              <w:spacing w:line="240" w:lineRule="auto"/>
              <w:ind w:firstLine="0" w:firstLineChars="0"/>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6" w:hRule="atLeast"/>
        </w:trPr>
        <w:tc>
          <w:tcPr>
            <w:tcW w:w="569" w:type="dxa"/>
            <w:shd w:val="clear" w:color="auto" w:fill="auto"/>
            <w:vAlign w:val="center"/>
          </w:tcPr>
          <w:p>
            <w:pPr>
              <w:pStyle w:val="145"/>
              <w:widowControl/>
              <w:numPr>
                <w:ilvl w:val="0"/>
                <w:numId w:val="20"/>
              </w:numPr>
              <w:spacing w:line="240" w:lineRule="auto"/>
              <w:ind w:firstLineChars="0"/>
              <w:jc w:val="center"/>
              <w:rPr>
                <w:rFonts w:ascii="宋体" w:hAnsi="宋体" w:cs="宋体"/>
                <w:kern w:val="0"/>
                <w:szCs w:val="21"/>
              </w:rPr>
            </w:pPr>
          </w:p>
        </w:tc>
        <w:tc>
          <w:tcPr>
            <w:tcW w:w="1275" w:type="dxa"/>
            <w:vMerge w:val="continue"/>
            <w:vAlign w:val="center"/>
          </w:tcPr>
          <w:p>
            <w:pPr>
              <w:widowControl/>
              <w:spacing w:line="240" w:lineRule="auto"/>
              <w:ind w:firstLine="0" w:firstLineChars="0"/>
              <w:jc w:val="left"/>
              <w:rPr>
                <w:rFonts w:ascii="宋体" w:hAnsi="宋体" w:cs="宋体"/>
                <w:kern w:val="0"/>
                <w:szCs w:val="21"/>
              </w:rPr>
            </w:pPr>
          </w:p>
        </w:tc>
        <w:tc>
          <w:tcPr>
            <w:tcW w:w="1301" w:type="dxa"/>
            <w:vMerge w:val="continue"/>
            <w:shd w:val="clear" w:color="auto" w:fill="auto"/>
            <w:vAlign w:val="center"/>
          </w:tcPr>
          <w:p>
            <w:pPr>
              <w:pStyle w:val="145"/>
              <w:ind w:firstLine="0" w:firstLineChars="0"/>
              <w:jc w:val="center"/>
            </w:pPr>
          </w:p>
        </w:tc>
        <w:tc>
          <w:tcPr>
            <w:tcW w:w="2256" w:type="dxa"/>
            <w:shd w:val="clear" w:color="auto" w:fill="auto"/>
            <w:vAlign w:val="center"/>
          </w:tcPr>
          <w:p>
            <w:pPr>
              <w:pStyle w:val="145"/>
              <w:ind w:firstLine="0" w:firstLineChars="0"/>
              <w:jc w:val="center"/>
            </w:pPr>
            <w:r>
              <w:rPr>
                <w:rFonts w:hint="eastAsia"/>
              </w:rPr>
              <w:t>工业废物实行定置管理，回收器皿做好标识</w:t>
            </w:r>
          </w:p>
        </w:tc>
        <w:tc>
          <w:tcPr>
            <w:tcW w:w="1926" w:type="dxa"/>
            <w:gridSpan w:val="2"/>
            <w:shd w:val="clear" w:color="auto" w:fill="auto"/>
            <w:vAlign w:val="center"/>
          </w:tcPr>
          <w:p>
            <w:pPr>
              <w:pStyle w:val="145"/>
              <w:ind w:firstLine="0" w:firstLineChars="0"/>
              <w:jc w:val="center"/>
            </w:pPr>
            <w:r>
              <w:rPr>
                <w:rFonts w:hint="eastAsia"/>
              </w:rPr>
              <w:t>工业废物回收器皿未做标识，现场未定置管理扣</w:t>
            </w:r>
            <w:r>
              <w:rPr>
                <w:rFonts w:hint="eastAsia" w:ascii="宋体" w:hAnsi="宋体" w:cs="宋体"/>
                <w:kern w:val="0"/>
                <w:szCs w:val="21"/>
              </w:rPr>
              <w:t>2分/次</w:t>
            </w:r>
          </w:p>
        </w:tc>
        <w:tc>
          <w:tcPr>
            <w:tcW w:w="756" w:type="dxa"/>
            <w:shd w:val="clear" w:color="auto" w:fill="auto"/>
            <w:vAlign w:val="center"/>
          </w:tcPr>
          <w:p>
            <w:pPr>
              <w:widowControl/>
              <w:spacing w:line="240" w:lineRule="auto"/>
              <w:ind w:firstLine="0" w:firstLineChars="0"/>
              <w:jc w:val="left"/>
              <w:rPr>
                <w:rFonts w:ascii="宋体" w:hAnsi="宋体" w:cs="宋体"/>
                <w:kern w:val="0"/>
                <w:szCs w:val="21"/>
              </w:rPr>
            </w:pPr>
          </w:p>
        </w:tc>
        <w:tc>
          <w:tcPr>
            <w:tcW w:w="1132" w:type="dxa"/>
            <w:gridSpan w:val="2"/>
            <w:shd w:val="clear" w:color="auto" w:fill="auto"/>
            <w:vAlign w:val="center"/>
          </w:tcPr>
          <w:p>
            <w:pPr>
              <w:widowControl/>
              <w:spacing w:line="240" w:lineRule="auto"/>
              <w:ind w:firstLine="0" w:firstLineChars="0"/>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0" w:hRule="atLeast"/>
        </w:trPr>
        <w:tc>
          <w:tcPr>
            <w:tcW w:w="569" w:type="dxa"/>
            <w:shd w:val="clear" w:color="auto" w:fill="auto"/>
            <w:vAlign w:val="center"/>
          </w:tcPr>
          <w:p>
            <w:pPr>
              <w:pStyle w:val="145"/>
              <w:widowControl/>
              <w:numPr>
                <w:ilvl w:val="0"/>
                <w:numId w:val="20"/>
              </w:numPr>
              <w:spacing w:line="240" w:lineRule="auto"/>
              <w:ind w:firstLineChars="0"/>
              <w:jc w:val="center"/>
              <w:rPr>
                <w:rFonts w:ascii="宋体" w:hAnsi="宋体" w:cs="宋体"/>
                <w:kern w:val="0"/>
                <w:szCs w:val="21"/>
              </w:rPr>
            </w:pPr>
          </w:p>
        </w:tc>
        <w:tc>
          <w:tcPr>
            <w:tcW w:w="1275" w:type="dxa"/>
            <w:vMerge w:val="continue"/>
            <w:vAlign w:val="center"/>
          </w:tcPr>
          <w:p>
            <w:pPr>
              <w:widowControl/>
              <w:spacing w:line="240" w:lineRule="auto"/>
              <w:ind w:firstLine="0" w:firstLineChars="0"/>
              <w:jc w:val="left"/>
              <w:rPr>
                <w:rFonts w:ascii="宋体" w:hAnsi="宋体" w:cs="宋体"/>
                <w:kern w:val="0"/>
                <w:szCs w:val="21"/>
              </w:rPr>
            </w:pPr>
          </w:p>
        </w:tc>
        <w:tc>
          <w:tcPr>
            <w:tcW w:w="1301" w:type="dxa"/>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油品、危险化学品管理</w:t>
            </w:r>
          </w:p>
        </w:tc>
        <w:tc>
          <w:tcPr>
            <w:tcW w:w="2256" w:type="dxa"/>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有明确的摆放区域，分类定位，标识明确，存放区域与存放措施符合安全要求，有明显的警示标识</w:t>
            </w:r>
          </w:p>
        </w:tc>
        <w:tc>
          <w:tcPr>
            <w:tcW w:w="1926" w:type="dxa"/>
            <w:gridSpan w:val="2"/>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无专门区域及警示标识，扣1分/次；现场作业点超过当班用量，中间库超过3天用量,扣0.5分/次；</w:t>
            </w:r>
          </w:p>
        </w:tc>
        <w:tc>
          <w:tcPr>
            <w:tcW w:w="756" w:type="dxa"/>
            <w:shd w:val="clear" w:color="auto" w:fill="auto"/>
            <w:vAlign w:val="center"/>
          </w:tcPr>
          <w:p>
            <w:pPr>
              <w:widowControl/>
              <w:spacing w:line="240" w:lineRule="auto"/>
              <w:ind w:firstLine="0" w:firstLineChars="0"/>
              <w:jc w:val="left"/>
              <w:rPr>
                <w:rFonts w:ascii="宋体" w:hAnsi="宋体" w:cs="宋体"/>
                <w:kern w:val="0"/>
                <w:szCs w:val="21"/>
              </w:rPr>
            </w:pPr>
            <w:r>
              <w:rPr>
                <w:rFonts w:hint="eastAsia" w:ascii="宋体" w:hAnsi="宋体" w:cs="宋体"/>
                <w:kern w:val="0"/>
                <w:szCs w:val="21"/>
              </w:rPr>
              <w:t>　</w:t>
            </w:r>
          </w:p>
        </w:tc>
        <w:tc>
          <w:tcPr>
            <w:tcW w:w="1132" w:type="dxa"/>
            <w:gridSpan w:val="2"/>
            <w:shd w:val="clear" w:color="auto" w:fill="auto"/>
            <w:vAlign w:val="center"/>
          </w:tcPr>
          <w:p>
            <w:pPr>
              <w:widowControl/>
              <w:spacing w:line="240" w:lineRule="auto"/>
              <w:ind w:firstLine="0" w:firstLineChars="0"/>
              <w:jc w:val="left"/>
              <w:rPr>
                <w:rFonts w:ascii="宋体" w:hAnsi="宋体" w:cs="宋体"/>
                <w:kern w:val="0"/>
                <w:szCs w:val="21"/>
              </w:rPr>
            </w:pPr>
            <w:r>
              <w:rPr>
                <w:rFonts w:hint="eastAsia" w:ascii="宋体" w:hAnsi="宋体"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atLeast"/>
        </w:trPr>
        <w:tc>
          <w:tcPr>
            <w:tcW w:w="569" w:type="dxa"/>
            <w:shd w:val="clear" w:color="auto" w:fill="auto"/>
            <w:vAlign w:val="center"/>
          </w:tcPr>
          <w:p>
            <w:pPr>
              <w:pStyle w:val="145"/>
              <w:widowControl/>
              <w:numPr>
                <w:ilvl w:val="0"/>
                <w:numId w:val="20"/>
              </w:numPr>
              <w:spacing w:line="240" w:lineRule="auto"/>
              <w:ind w:firstLineChars="0"/>
              <w:jc w:val="center"/>
              <w:rPr>
                <w:rFonts w:ascii="宋体" w:hAnsi="宋体" w:cs="宋体"/>
                <w:kern w:val="0"/>
                <w:szCs w:val="21"/>
              </w:rPr>
            </w:pPr>
          </w:p>
        </w:tc>
        <w:tc>
          <w:tcPr>
            <w:tcW w:w="1275" w:type="dxa"/>
            <w:vMerge w:val="continue"/>
            <w:vAlign w:val="center"/>
          </w:tcPr>
          <w:p>
            <w:pPr>
              <w:widowControl/>
              <w:spacing w:line="240" w:lineRule="auto"/>
              <w:ind w:firstLine="0" w:firstLineChars="0"/>
              <w:jc w:val="left"/>
              <w:rPr>
                <w:rFonts w:ascii="宋体" w:hAnsi="宋体" w:cs="宋体"/>
                <w:kern w:val="0"/>
                <w:szCs w:val="21"/>
              </w:rPr>
            </w:pPr>
          </w:p>
        </w:tc>
        <w:tc>
          <w:tcPr>
            <w:tcW w:w="1301" w:type="dxa"/>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用电安全</w:t>
            </w:r>
          </w:p>
        </w:tc>
        <w:tc>
          <w:tcPr>
            <w:tcW w:w="2256" w:type="dxa"/>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电器及开关有标识,电线布局合理整齐、无安全隐患（裸线、线上挂物等）</w:t>
            </w:r>
          </w:p>
        </w:tc>
        <w:tc>
          <w:tcPr>
            <w:tcW w:w="1926" w:type="dxa"/>
            <w:gridSpan w:val="2"/>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违反规定，扣0.5分/次</w:t>
            </w:r>
          </w:p>
        </w:tc>
        <w:tc>
          <w:tcPr>
            <w:tcW w:w="756" w:type="dxa"/>
            <w:shd w:val="clear" w:color="auto" w:fill="auto"/>
            <w:vAlign w:val="center"/>
          </w:tcPr>
          <w:p>
            <w:pPr>
              <w:widowControl/>
              <w:spacing w:line="240" w:lineRule="auto"/>
              <w:ind w:firstLine="0" w:firstLineChars="0"/>
              <w:jc w:val="left"/>
              <w:rPr>
                <w:rFonts w:ascii="宋体" w:hAnsi="宋体" w:cs="宋体"/>
                <w:kern w:val="0"/>
                <w:szCs w:val="21"/>
              </w:rPr>
            </w:pPr>
            <w:r>
              <w:rPr>
                <w:rFonts w:hint="eastAsia" w:ascii="宋体" w:hAnsi="宋体" w:cs="宋体"/>
                <w:kern w:val="0"/>
                <w:szCs w:val="21"/>
              </w:rPr>
              <w:t>　</w:t>
            </w:r>
          </w:p>
        </w:tc>
        <w:tc>
          <w:tcPr>
            <w:tcW w:w="1132" w:type="dxa"/>
            <w:gridSpan w:val="2"/>
            <w:shd w:val="clear" w:color="auto" w:fill="auto"/>
            <w:vAlign w:val="center"/>
          </w:tcPr>
          <w:p>
            <w:pPr>
              <w:widowControl/>
              <w:spacing w:line="240" w:lineRule="auto"/>
              <w:ind w:firstLine="0" w:firstLineChars="0"/>
              <w:jc w:val="left"/>
              <w:rPr>
                <w:rFonts w:ascii="宋体" w:hAnsi="宋体" w:cs="宋体"/>
                <w:kern w:val="0"/>
                <w:szCs w:val="21"/>
              </w:rPr>
            </w:pPr>
            <w:r>
              <w:rPr>
                <w:rFonts w:hint="eastAsia" w:ascii="宋体" w:hAnsi="宋体"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0" w:hRule="atLeast"/>
        </w:trPr>
        <w:tc>
          <w:tcPr>
            <w:tcW w:w="569" w:type="dxa"/>
            <w:shd w:val="clear" w:color="auto" w:fill="auto"/>
            <w:vAlign w:val="center"/>
          </w:tcPr>
          <w:p>
            <w:pPr>
              <w:pStyle w:val="145"/>
              <w:widowControl/>
              <w:numPr>
                <w:ilvl w:val="0"/>
                <w:numId w:val="20"/>
              </w:numPr>
              <w:spacing w:line="240" w:lineRule="auto"/>
              <w:ind w:firstLineChars="0"/>
              <w:jc w:val="center"/>
              <w:rPr>
                <w:rFonts w:ascii="宋体" w:hAnsi="宋体" w:cs="宋体"/>
                <w:kern w:val="0"/>
                <w:szCs w:val="21"/>
              </w:rPr>
            </w:pPr>
          </w:p>
        </w:tc>
        <w:tc>
          <w:tcPr>
            <w:tcW w:w="1275" w:type="dxa"/>
            <w:vMerge w:val="continue"/>
            <w:vAlign w:val="center"/>
          </w:tcPr>
          <w:p>
            <w:pPr>
              <w:widowControl/>
              <w:spacing w:line="240" w:lineRule="auto"/>
              <w:ind w:firstLine="0" w:firstLineChars="0"/>
              <w:jc w:val="left"/>
              <w:rPr>
                <w:rFonts w:ascii="宋体" w:hAnsi="宋体" w:cs="宋体"/>
                <w:kern w:val="0"/>
                <w:szCs w:val="21"/>
              </w:rPr>
            </w:pPr>
          </w:p>
        </w:tc>
        <w:tc>
          <w:tcPr>
            <w:tcW w:w="1301" w:type="dxa"/>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消防器材</w:t>
            </w:r>
          </w:p>
        </w:tc>
        <w:tc>
          <w:tcPr>
            <w:tcW w:w="2256" w:type="dxa"/>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摆放位置明确合理，标识清晰，无障碍物，在有效期内，状态完好,按要求摆放,干净整齐，定期检查</w:t>
            </w:r>
          </w:p>
        </w:tc>
        <w:tc>
          <w:tcPr>
            <w:tcW w:w="1926" w:type="dxa"/>
            <w:gridSpan w:val="2"/>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违反规定，扣0.5分/次</w:t>
            </w:r>
          </w:p>
        </w:tc>
        <w:tc>
          <w:tcPr>
            <w:tcW w:w="756" w:type="dxa"/>
            <w:shd w:val="clear" w:color="auto" w:fill="auto"/>
            <w:vAlign w:val="center"/>
          </w:tcPr>
          <w:p>
            <w:pPr>
              <w:widowControl/>
              <w:spacing w:line="240" w:lineRule="auto"/>
              <w:ind w:firstLine="0" w:firstLineChars="0"/>
              <w:jc w:val="left"/>
              <w:rPr>
                <w:rFonts w:ascii="宋体" w:hAnsi="宋体" w:cs="宋体"/>
                <w:kern w:val="0"/>
                <w:szCs w:val="21"/>
              </w:rPr>
            </w:pPr>
            <w:r>
              <w:rPr>
                <w:rFonts w:hint="eastAsia" w:ascii="宋体" w:hAnsi="宋体" w:cs="宋体"/>
                <w:kern w:val="0"/>
                <w:szCs w:val="21"/>
              </w:rPr>
              <w:t>　</w:t>
            </w:r>
          </w:p>
        </w:tc>
        <w:tc>
          <w:tcPr>
            <w:tcW w:w="1132" w:type="dxa"/>
            <w:gridSpan w:val="2"/>
            <w:shd w:val="clear" w:color="auto" w:fill="auto"/>
            <w:vAlign w:val="center"/>
          </w:tcPr>
          <w:p>
            <w:pPr>
              <w:widowControl/>
              <w:spacing w:line="240" w:lineRule="auto"/>
              <w:ind w:firstLine="0" w:firstLineChars="0"/>
              <w:jc w:val="left"/>
              <w:rPr>
                <w:rFonts w:ascii="宋体" w:hAnsi="宋体" w:cs="宋体"/>
                <w:kern w:val="0"/>
                <w:szCs w:val="21"/>
              </w:rPr>
            </w:pPr>
            <w:r>
              <w:rPr>
                <w:rFonts w:hint="eastAsia" w:ascii="宋体" w:hAnsi="宋体"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569" w:type="dxa"/>
            <w:shd w:val="clear" w:color="auto" w:fill="auto"/>
            <w:vAlign w:val="center"/>
          </w:tcPr>
          <w:p>
            <w:pPr>
              <w:pStyle w:val="145"/>
              <w:widowControl/>
              <w:numPr>
                <w:ilvl w:val="0"/>
                <w:numId w:val="20"/>
              </w:numPr>
              <w:spacing w:line="240" w:lineRule="auto"/>
              <w:ind w:firstLineChars="0"/>
              <w:jc w:val="center"/>
              <w:rPr>
                <w:rFonts w:ascii="宋体" w:hAnsi="宋体" w:cs="宋体"/>
                <w:kern w:val="0"/>
                <w:szCs w:val="21"/>
              </w:rPr>
            </w:pPr>
          </w:p>
        </w:tc>
        <w:tc>
          <w:tcPr>
            <w:tcW w:w="1275" w:type="dxa"/>
            <w:vMerge w:val="continue"/>
            <w:vAlign w:val="center"/>
          </w:tcPr>
          <w:p>
            <w:pPr>
              <w:widowControl/>
              <w:spacing w:line="240" w:lineRule="auto"/>
              <w:ind w:firstLine="0" w:firstLineChars="0"/>
              <w:jc w:val="left"/>
              <w:rPr>
                <w:rFonts w:ascii="宋体" w:hAnsi="宋体" w:cs="宋体"/>
                <w:kern w:val="0"/>
                <w:szCs w:val="21"/>
              </w:rPr>
            </w:pPr>
          </w:p>
        </w:tc>
        <w:tc>
          <w:tcPr>
            <w:tcW w:w="1301" w:type="dxa"/>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目视板及班组台帐</w:t>
            </w:r>
          </w:p>
        </w:tc>
        <w:tc>
          <w:tcPr>
            <w:tcW w:w="2256" w:type="dxa"/>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内容真实、清楚、规范，有相应责任人负责，内容及时更新</w:t>
            </w:r>
          </w:p>
        </w:tc>
        <w:tc>
          <w:tcPr>
            <w:tcW w:w="1926" w:type="dxa"/>
            <w:gridSpan w:val="2"/>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违反规定，扣1分/次</w:t>
            </w:r>
          </w:p>
        </w:tc>
        <w:tc>
          <w:tcPr>
            <w:tcW w:w="756" w:type="dxa"/>
            <w:shd w:val="clear" w:color="auto" w:fill="auto"/>
            <w:vAlign w:val="center"/>
          </w:tcPr>
          <w:p>
            <w:pPr>
              <w:widowControl/>
              <w:spacing w:line="240" w:lineRule="auto"/>
              <w:ind w:firstLine="0" w:firstLineChars="0"/>
              <w:jc w:val="left"/>
              <w:rPr>
                <w:rFonts w:ascii="宋体" w:hAnsi="宋体" w:cs="宋体"/>
                <w:kern w:val="0"/>
                <w:szCs w:val="21"/>
              </w:rPr>
            </w:pPr>
            <w:r>
              <w:rPr>
                <w:rFonts w:hint="eastAsia" w:ascii="宋体" w:hAnsi="宋体" w:cs="宋体"/>
                <w:kern w:val="0"/>
                <w:szCs w:val="21"/>
              </w:rPr>
              <w:t>　</w:t>
            </w:r>
          </w:p>
        </w:tc>
        <w:tc>
          <w:tcPr>
            <w:tcW w:w="1132" w:type="dxa"/>
            <w:gridSpan w:val="2"/>
            <w:shd w:val="clear" w:color="auto" w:fill="auto"/>
            <w:vAlign w:val="center"/>
          </w:tcPr>
          <w:p>
            <w:pPr>
              <w:widowControl/>
              <w:spacing w:line="240" w:lineRule="auto"/>
              <w:ind w:firstLine="0" w:firstLineChars="0"/>
              <w:jc w:val="left"/>
              <w:rPr>
                <w:rFonts w:ascii="宋体" w:hAnsi="宋体" w:cs="宋体"/>
                <w:kern w:val="0"/>
                <w:szCs w:val="21"/>
              </w:rPr>
            </w:pPr>
            <w:r>
              <w:rPr>
                <w:rFonts w:hint="eastAsia" w:ascii="宋体" w:hAnsi="宋体"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69" w:type="dxa"/>
            <w:shd w:val="clear" w:color="auto" w:fill="auto"/>
            <w:vAlign w:val="center"/>
          </w:tcPr>
          <w:p>
            <w:pPr>
              <w:pStyle w:val="145"/>
              <w:widowControl/>
              <w:numPr>
                <w:ilvl w:val="0"/>
                <w:numId w:val="20"/>
              </w:numPr>
              <w:spacing w:line="240" w:lineRule="auto"/>
              <w:ind w:firstLineChars="0"/>
              <w:jc w:val="center"/>
              <w:rPr>
                <w:rFonts w:ascii="宋体" w:hAnsi="宋体" w:cs="宋体"/>
                <w:kern w:val="0"/>
                <w:szCs w:val="21"/>
              </w:rPr>
            </w:pPr>
          </w:p>
        </w:tc>
        <w:tc>
          <w:tcPr>
            <w:tcW w:w="1275" w:type="dxa"/>
            <w:vMerge w:val="continue"/>
            <w:vAlign w:val="center"/>
          </w:tcPr>
          <w:p>
            <w:pPr>
              <w:widowControl/>
              <w:spacing w:line="240" w:lineRule="auto"/>
              <w:ind w:firstLine="0" w:firstLineChars="0"/>
              <w:jc w:val="left"/>
              <w:rPr>
                <w:rFonts w:ascii="宋体" w:hAnsi="宋体" w:cs="宋体"/>
                <w:kern w:val="0"/>
                <w:szCs w:val="21"/>
              </w:rPr>
            </w:pPr>
          </w:p>
        </w:tc>
        <w:tc>
          <w:tcPr>
            <w:tcW w:w="1301" w:type="dxa"/>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标识清晰</w:t>
            </w:r>
          </w:p>
        </w:tc>
        <w:tc>
          <w:tcPr>
            <w:tcW w:w="2256" w:type="dxa"/>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安全标识清晰、有明显警示</w:t>
            </w:r>
          </w:p>
        </w:tc>
        <w:tc>
          <w:tcPr>
            <w:tcW w:w="1926" w:type="dxa"/>
            <w:gridSpan w:val="2"/>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达不到扣1分/处</w:t>
            </w:r>
          </w:p>
        </w:tc>
        <w:tc>
          <w:tcPr>
            <w:tcW w:w="756" w:type="dxa"/>
            <w:shd w:val="clear" w:color="auto" w:fill="auto"/>
            <w:vAlign w:val="center"/>
          </w:tcPr>
          <w:p>
            <w:pPr>
              <w:widowControl/>
              <w:spacing w:line="240" w:lineRule="auto"/>
              <w:ind w:firstLine="0" w:firstLineChars="0"/>
              <w:jc w:val="left"/>
              <w:rPr>
                <w:rFonts w:ascii="宋体" w:hAnsi="宋体" w:cs="宋体"/>
                <w:kern w:val="0"/>
                <w:szCs w:val="21"/>
              </w:rPr>
            </w:pPr>
            <w:r>
              <w:rPr>
                <w:rFonts w:hint="eastAsia" w:ascii="宋体" w:hAnsi="宋体" w:cs="宋体"/>
                <w:kern w:val="0"/>
                <w:szCs w:val="21"/>
              </w:rPr>
              <w:t>　</w:t>
            </w:r>
          </w:p>
        </w:tc>
        <w:tc>
          <w:tcPr>
            <w:tcW w:w="1132" w:type="dxa"/>
            <w:gridSpan w:val="2"/>
            <w:shd w:val="clear" w:color="auto" w:fill="auto"/>
            <w:vAlign w:val="center"/>
          </w:tcPr>
          <w:p>
            <w:pPr>
              <w:widowControl/>
              <w:spacing w:line="240" w:lineRule="auto"/>
              <w:ind w:firstLine="0" w:firstLineChars="0"/>
              <w:jc w:val="left"/>
              <w:rPr>
                <w:rFonts w:ascii="宋体" w:hAnsi="宋体" w:cs="宋体"/>
                <w:kern w:val="0"/>
                <w:szCs w:val="21"/>
              </w:rPr>
            </w:pPr>
            <w:r>
              <w:rPr>
                <w:rFonts w:hint="eastAsia" w:ascii="宋体" w:hAnsi="宋体"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69" w:type="dxa"/>
            <w:shd w:val="clear" w:color="auto" w:fill="auto"/>
            <w:vAlign w:val="center"/>
          </w:tcPr>
          <w:p>
            <w:pPr>
              <w:pStyle w:val="145"/>
              <w:widowControl/>
              <w:numPr>
                <w:ilvl w:val="0"/>
                <w:numId w:val="20"/>
              </w:numPr>
              <w:spacing w:line="240" w:lineRule="auto"/>
              <w:ind w:firstLineChars="0"/>
              <w:jc w:val="center"/>
              <w:rPr>
                <w:rFonts w:ascii="宋体" w:hAnsi="宋体" w:cs="宋体"/>
                <w:kern w:val="0"/>
                <w:szCs w:val="21"/>
              </w:rPr>
            </w:pPr>
          </w:p>
        </w:tc>
        <w:tc>
          <w:tcPr>
            <w:tcW w:w="1275" w:type="dxa"/>
            <w:vMerge w:val="restart"/>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相关方管理（10分）</w:t>
            </w:r>
          </w:p>
        </w:tc>
        <w:tc>
          <w:tcPr>
            <w:tcW w:w="1301" w:type="dxa"/>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相关方作业手续办理</w:t>
            </w:r>
          </w:p>
        </w:tc>
        <w:tc>
          <w:tcPr>
            <w:tcW w:w="2256" w:type="dxa"/>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相关方作业前，按照公司制度，办理安全环保手续</w:t>
            </w:r>
          </w:p>
        </w:tc>
        <w:tc>
          <w:tcPr>
            <w:tcW w:w="1926" w:type="dxa"/>
            <w:gridSpan w:val="2"/>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违反规定，扣</w:t>
            </w:r>
            <w:r>
              <w:rPr>
                <w:rFonts w:ascii="宋体" w:hAnsi="宋体" w:cs="宋体"/>
                <w:kern w:val="0"/>
                <w:szCs w:val="21"/>
              </w:rPr>
              <w:t>3分/次</w:t>
            </w:r>
          </w:p>
        </w:tc>
        <w:tc>
          <w:tcPr>
            <w:tcW w:w="756" w:type="dxa"/>
            <w:shd w:val="clear" w:color="auto" w:fill="auto"/>
            <w:vAlign w:val="center"/>
          </w:tcPr>
          <w:p>
            <w:pPr>
              <w:widowControl/>
              <w:spacing w:line="240" w:lineRule="auto"/>
              <w:ind w:firstLine="0" w:firstLineChars="0"/>
              <w:jc w:val="left"/>
              <w:rPr>
                <w:rFonts w:ascii="宋体" w:hAnsi="宋体" w:cs="宋体"/>
                <w:kern w:val="0"/>
                <w:szCs w:val="21"/>
              </w:rPr>
            </w:pPr>
          </w:p>
        </w:tc>
        <w:tc>
          <w:tcPr>
            <w:tcW w:w="1132" w:type="dxa"/>
            <w:gridSpan w:val="2"/>
            <w:shd w:val="clear" w:color="auto" w:fill="auto"/>
            <w:vAlign w:val="center"/>
          </w:tcPr>
          <w:p>
            <w:pPr>
              <w:widowControl/>
              <w:spacing w:line="240" w:lineRule="auto"/>
              <w:ind w:firstLine="0" w:firstLineChars="0"/>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69" w:type="dxa"/>
            <w:shd w:val="clear" w:color="auto" w:fill="auto"/>
            <w:vAlign w:val="center"/>
          </w:tcPr>
          <w:p>
            <w:pPr>
              <w:pStyle w:val="145"/>
              <w:widowControl/>
              <w:numPr>
                <w:ilvl w:val="0"/>
                <w:numId w:val="20"/>
              </w:numPr>
              <w:spacing w:line="240" w:lineRule="auto"/>
              <w:ind w:firstLineChars="0"/>
              <w:jc w:val="center"/>
              <w:rPr>
                <w:rFonts w:ascii="宋体" w:hAnsi="宋体" w:cs="宋体"/>
                <w:kern w:val="0"/>
                <w:szCs w:val="21"/>
              </w:rPr>
            </w:pPr>
          </w:p>
        </w:tc>
        <w:tc>
          <w:tcPr>
            <w:tcW w:w="1275" w:type="dxa"/>
            <w:vMerge w:val="continue"/>
            <w:shd w:val="clear" w:color="auto" w:fill="auto"/>
            <w:vAlign w:val="center"/>
          </w:tcPr>
          <w:p>
            <w:pPr>
              <w:widowControl/>
              <w:spacing w:line="240" w:lineRule="auto"/>
              <w:ind w:firstLine="0" w:firstLineChars="0"/>
              <w:rPr>
                <w:rFonts w:ascii="宋体" w:hAnsi="宋体" w:cs="宋体"/>
                <w:kern w:val="0"/>
                <w:szCs w:val="21"/>
              </w:rPr>
            </w:pPr>
          </w:p>
        </w:tc>
        <w:tc>
          <w:tcPr>
            <w:tcW w:w="1301" w:type="dxa"/>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相关方监督</w:t>
            </w:r>
          </w:p>
        </w:tc>
        <w:tc>
          <w:tcPr>
            <w:tcW w:w="2256" w:type="dxa"/>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对重点相关方进行检查，留下记录</w:t>
            </w:r>
          </w:p>
        </w:tc>
        <w:tc>
          <w:tcPr>
            <w:tcW w:w="1926" w:type="dxa"/>
            <w:gridSpan w:val="2"/>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违反规定，扣0.2</w:t>
            </w:r>
            <w:r>
              <w:rPr>
                <w:rFonts w:ascii="宋体" w:hAnsi="宋体" w:cs="宋体"/>
                <w:kern w:val="0"/>
                <w:szCs w:val="21"/>
              </w:rPr>
              <w:t>分/次</w:t>
            </w:r>
          </w:p>
        </w:tc>
        <w:tc>
          <w:tcPr>
            <w:tcW w:w="756" w:type="dxa"/>
            <w:shd w:val="clear" w:color="auto" w:fill="auto"/>
            <w:vAlign w:val="center"/>
          </w:tcPr>
          <w:p>
            <w:pPr>
              <w:widowControl/>
              <w:spacing w:line="240" w:lineRule="auto"/>
              <w:ind w:firstLine="0" w:firstLineChars="0"/>
              <w:jc w:val="left"/>
              <w:rPr>
                <w:rFonts w:ascii="宋体" w:hAnsi="宋体" w:cs="宋体"/>
                <w:kern w:val="0"/>
                <w:szCs w:val="21"/>
              </w:rPr>
            </w:pPr>
          </w:p>
        </w:tc>
        <w:tc>
          <w:tcPr>
            <w:tcW w:w="1132" w:type="dxa"/>
            <w:gridSpan w:val="2"/>
            <w:shd w:val="clear" w:color="auto" w:fill="auto"/>
            <w:vAlign w:val="center"/>
          </w:tcPr>
          <w:p>
            <w:pPr>
              <w:widowControl/>
              <w:spacing w:line="240" w:lineRule="auto"/>
              <w:ind w:firstLine="0" w:firstLineChars="0"/>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69" w:type="dxa"/>
            <w:shd w:val="clear" w:color="auto" w:fill="auto"/>
            <w:vAlign w:val="center"/>
          </w:tcPr>
          <w:p>
            <w:pPr>
              <w:pStyle w:val="145"/>
              <w:widowControl/>
              <w:numPr>
                <w:ilvl w:val="0"/>
                <w:numId w:val="20"/>
              </w:numPr>
              <w:spacing w:line="240" w:lineRule="auto"/>
              <w:ind w:firstLineChars="0"/>
              <w:jc w:val="center"/>
              <w:rPr>
                <w:rFonts w:ascii="宋体" w:hAnsi="宋体" w:cs="宋体"/>
                <w:kern w:val="0"/>
                <w:szCs w:val="21"/>
              </w:rPr>
            </w:pPr>
          </w:p>
        </w:tc>
        <w:tc>
          <w:tcPr>
            <w:tcW w:w="1275" w:type="dxa"/>
            <w:vMerge w:val="continue"/>
            <w:shd w:val="clear" w:color="auto" w:fill="auto"/>
            <w:vAlign w:val="center"/>
          </w:tcPr>
          <w:p>
            <w:pPr>
              <w:widowControl/>
              <w:spacing w:line="240" w:lineRule="auto"/>
              <w:ind w:firstLine="0" w:firstLineChars="0"/>
              <w:rPr>
                <w:rFonts w:ascii="宋体" w:hAnsi="宋体" w:cs="宋体"/>
                <w:kern w:val="0"/>
                <w:szCs w:val="21"/>
              </w:rPr>
            </w:pPr>
          </w:p>
        </w:tc>
        <w:tc>
          <w:tcPr>
            <w:tcW w:w="1301" w:type="dxa"/>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相关方考核</w:t>
            </w:r>
          </w:p>
        </w:tc>
        <w:tc>
          <w:tcPr>
            <w:tcW w:w="2256" w:type="dxa"/>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按照规定，定期进行重点相关方考核，并如实提交考核结果</w:t>
            </w:r>
          </w:p>
        </w:tc>
        <w:tc>
          <w:tcPr>
            <w:tcW w:w="1926" w:type="dxa"/>
            <w:gridSpan w:val="2"/>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未开展扣</w:t>
            </w:r>
            <w:r>
              <w:rPr>
                <w:rFonts w:ascii="宋体" w:hAnsi="宋体" w:cs="宋体"/>
                <w:kern w:val="0"/>
                <w:szCs w:val="21"/>
              </w:rPr>
              <w:t>3分</w:t>
            </w:r>
            <w:r>
              <w:rPr>
                <w:rFonts w:hint="eastAsia" w:ascii="宋体" w:hAnsi="宋体" w:cs="宋体"/>
                <w:kern w:val="0"/>
                <w:szCs w:val="21"/>
              </w:rPr>
              <w:t>。与相关方日常表现不符，扣0.3分</w:t>
            </w:r>
            <w:r>
              <w:rPr>
                <w:rFonts w:ascii="宋体" w:hAnsi="宋体" w:cs="宋体"/>
                <w:kern w:val="0"/>
                <w:szCs w:val="21"/>
              </w:rPr>
              <w:t>/次</w:t>
            </w:r>
            <w:r>
              <w:rPr>
                <w:rFonts w:hint="eastAsia" w:ascii="宋体" w:hAnsi="宋体" w:cs="宋体"/>
                <w:kern w:val="0"/>
                <w:szCs w:val="21"/>
              </w:rPr>
              <w:t>。</w:t>
            </w:r>
          </w:p>
        </w:tc>
        <w:tc>
          <w:tcPr>
            <w:tcW w:w="756" w:type="dxa"/>
            <w:shd w:val="clear" w:color="auto" w:fill="auto"/>
            <w:vAlign w:val="center"/>
          </w:tcPr>
          <w:p>
            <w:pPr>
              <w:widowControl/>
              <w:spacing w:line="240" w:lineRule="auto"/>
              <w:ind w:firstLine="0" w:firstLineChars="0"/>
              <w:jc w:val="left"/>
              <w:rPr>
                <w:rFonts w:ascii="宋体" w:hAnsi="宋体" w:cs="宋体"/>
                <w:kern w:val="0"/>
                <w:szCs w:val="21"/>
              </w:rPr>
            </w:pPr>
          </w:p>
        </w:tc>
        <w:tc>
          <w:tcPr>
            <w:tcW w:w="1132" w:type="dxa"/>
            <w:gridSpan w:val="2"/>
            <w:shd w:val="clear" w:color="auto" w:fill="auto"/>
            <w:vAlign w:val="center"/>
          </w:tcPr>
          <w:p>
            <w:pPr>
              <w:widowControl/>
              <w:spacing w:line="240" w:lineRule="auto"/>
              <w:ind w:firstLine="0" w:firstLineChars="0"/>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atLeast"/>
        </w:trPr>
        <w:tc>
          <w:tcPr>
            <w:tcW w:w="569" w:type="dxa"/>
            <w:shd w:val="clear" w:color="auto" w:fill="auto"/>
            <w:vAlign w:val="center"/>
          </w:tcPr>
          <w:p>
            <w:pPr>
              <w:pStyle w:val="145"/>
              <w:widowControl/>
              <w:numPr>
                <w:ilvl w:val="0"/>
                <w:numId w:val="20"/>
              </w:numPr>
              <w:spacing w:line="240" w:lineRule="auto"/>
              <w:ind w:firstLineChars="0"/>
              <w:jc w:val="center"/>
              <w:rPr>
                <w:rFonts w:ascii="宋体" w:hAnsi="宋体" w:cs="宋体"/>
                <w:kern w:val="0"/>
                <w:szCs w:val="21"/>
              </w:rPr>
            </w:pPr>
          </w:p>
        </w:tc>
        <w:tc>
          <w:tcPr>
            <w:tcW w:w="1275" w:type="dxa"/>
            <w:vMerge w:val="restart"/>
            <w:shd w:val="clear" w:color="auto" w:fill="auto"/>
            <w:vAlign w:val="center"/>
          </w:tcPr>
          <w:p>
            <w:pPr>
              <w:widowControl/>
              <w:spacing w:line="240" w:lineRule="auto"/>
              <w:ind w:firstLine="0" w:firstLineChars="0"/>
              <w:jc w:val="center"/>
              <w:rPr>
                <w:rFonts w:ascii="宋体" w:hAnsi="宋体" w:cs="宋体"/>
                <w:kern w:val="0"/>
                <w:szCs w:val="21"/>
              </w:rPr>
            </w:pPr>
            <w:r>
              <w:rPr>
                <w:rFonts w:hint="eastAsia" w:ascii="宋体" w:hAnsi="宋体" w:cs="宋体"/>
                <w:kern w:val="0"/>
                <w:szCs w:val="21"/>
              </w:rPr>
              <w:t>设施设备（10分）</w:t>
            </w:r>
          </w:p>
        </w:tc>
        <w:tc>
          <w:tcPr>
            <w:tcW w:w="1301" w:type="dxa"/>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安全设备设施</w:t>
            </w:r>
          </w:p>
        </w:tc>
        <w:tc>
          <w:tcPr>
            <w:tcW w:w="2256" w:type="dxa"/>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设备各种安全防护装置、限位保护装置齐全有效，处于安全的受控使用状态</w:t>
            </w:r>
          </w:p>
        </w:tc>
        <w:tc>
          <w:tcPr>
            <w:tcW w:w="1926" w:type="dxa"/>
            <w:gridSpan w:val="2"/>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违反规定减0.5分/次</w:t>
            </w:r>
          </w:p>
        </w:tc>
        <w:tc>
          <w:tcPr>
            <w:tcW w:w="756" w:type="dxa"/>
            <w:shd w:val="clear" w:color="auto" w:fill="auto"/>
            <w:vAlign w:val="center"/>
          </w:tcPr>
          <w:p>
            <w:pPr>
              <w:widowControl/>
              <w:spacing w:line="240" w:lineRule="auto"/>
              <w:ind w:firstLine="0" w:firstLineChars="0"/>
              <w:jc w:val="left"/>
              <w:rPr>
                <w:rFonts w:ascii="宋体" w:hAnsi="宋体" w:cs="宋体"/>
                <w:kern w:val="0"/>
                <w:szCs w:val="21"/>
              </w:rPr>
            </w:pPr>
            <w:r>
              <w:rPr>
                <w:rFonts w:hint="eastAsia" w:ascii="宋体" w:hAnsi="宋体" w:cs="宋体"/>
                <w:kern w:val="0"/>
                <w:szCs w:val="21"/>
              </w:rPr>
              <w:t>　</w:t>
            </w:r>
          </w:p>
        </w:tc>
        <w:tc>
          <w:tcPr>
            <w:tcW w:w="1132" w:type="dxa"/>
            <w:gridSpan w:val="2"/>
            <w:shd w:val="clear" w:color="auto" w:fill="auto"/>
            <w:vAlign w:val="center"/>
          </w:tcPr>
          <w:p>
            <w:pPr>
              <w:widowControl/>
              <w:spacing w:line="240" w:lineRule="auto"/>
              <w:ind w:firstLine="0" w:firstLineChars="0"/>
              <w:jc w:val="left"/>
              <w:rPr>
                <w:rFonts w:ascii="宋体" w:hAnsi="宋体" w:cs="宋体"/>
                <w:kern w:val="0"/>
                <w:szCs w:val="21"/>
              </w:rPr>
            </w:pPr>
            <w:r>
              <w:rPr>
                <w:rFonts w:hint="eastAsia" w:ascii="宋体" w:hAnsi="宋体"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atLeast"/>
        </w:trPr>
        <w:tc>
          <w:tcPr>
            <w:tcW w:w="569" w:type="dxa"/>
            <w:shd w:val="clear" w:color="auto" w:fill="auto"/>
            <w:vAlign w:val="center"/>
          </w:tcPr>
          <w:p>
            <w:pPr>
              <w:pStyle w:val="145"/>
              <w:widowControl/>
              <w:numPr>
                <w:ilvl w:val="0"/>
                <w:numId w:val="20"/>
              </w:numPr>
              <w:spacing w:line="240" w:lineRule="auto"/>
              <w:ind w:firstLineChars="0"/>
              <w:jc w:val="center"/>
              <w:rPr>
                <w:rFonts w:ascii="宋体" w:hAnsi="宋体" w:cs="宋体"/>
                <w:kern w:val="0"/>
                <w:szCs w:val="21"/>
              </w:rPr>
            </w:pPr>
          </w:p>
        </w:tc>
        <w:tc>
          <w:tcPr>
            <w:tcW w:w="1275" w:type="dxa"/>
            <w:vMerge w:val="continue"/>
            <w:vAlign w:val="center"/>
          </w:tcPr>
          <w:p>
            <w:pPr>
              <w:widowControl/>
              <w:spacing w:line="240" w:lineRule="auto"/>
              <w:ind w:firstLine="0" w:firstLineChars="0"/>
              <w:jc w:val="left"/>
              <w:rPr>
                <w:rFonts w:ascii="宋体" w:hAnsi="宋体" w:cs="宋体"/>
                <w:kern w:val="0"/>
                <w:szCs w:val="21"/>
              </w:rPr>
            </w:pPr>
          </w:p>
        </w:tc>
        <w:tc>
          <w:tcPr>
            <w:tcW w:w="1301" w:type="dxa"/>
            <w:vMerge w:val="restart"/>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职业危害、环保防治设施设备</w:t>
            </w:r>
          </w:p>
        </w:tc>
        <w:tc>
          <w:tcPr>
            <w:tcW w:w="2256" w:type="dxa"/>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正确使用安全和职业卫生、环保防护设备设施，不造成其失去正常功能，保证</w:t>
            </w:r>
            <w:r>
              <w:rPr>
                <w:rFonts w:hint="eastAsia"/>
              </w:rPr>
              <w:t>设施运行率完好。</w:t>
            </w:r>
          </w:p>
        </w:tc>
        <w:tc>
          <w:tcPr>
            <w:tcW w:w="1926" w:type="dxa"/>
            <w:gridSpan w:val="2"/>
            <w:shd w:val="clear" w:color="auto" w:fill="auto"/>
            <w:vAlign w:val="center"/>
          </w:tcPr>
          <w:p>
            <w:pPr>
              <w:widowControl/>
              <w:spacing w:line="240" w:lineRule="auto"/>
              <w:ind w:firstLine="0" w:firstLineChars="0"/>
              <w:rPr>
                <w:rFonts w:ascii="宋体" w:hAnsi="宋体" w:cs="宋体"/>
                <w:kern w:val="0"/>
                <w:szCs w:val="21"/>
              </w:rPr>
            </w:pPr>
            <w:r>
              <w:rPr>
                <w:rFonts w:hint="eastAsia"/>
              </w:rPr>
              <w:t>环保设施使用率未达到96%</w:t>
            </w:r>
            <w:r>
              <w:rPr>
                <w:rFonts w:hint="eastAsia" w:ascii="宋体" w:hAnsi="宋体" w:cs="宋体"/>
                <w:kern w:val="0"/>
                <w:szCs w:val="21"/>
              </w:rPr>
              <w:t>扣3分/次</w:t>
            </w:r>
          </w:p>
        </w:tc>
        <w:tc>
          <w:tcPr>
            <w:tcW w:w="756" w:type="dxa"/>
            <w:shd w:val="clear" w:color="auto" w:fill="auto"/>
            <w:vAlign w:val="center"/>
          </w:tcPr>
          <w:p>
            <w:pPr>
              <w:widowControl/>
              <w:spacing w:line="240" w:lineRule="auto"/>
              <w:ind w:firstLine="0" w:firstLineChars="0"/>
              <w:jc w:val="left"/>
              <w:rPr>
                <w:rFonts w:ascii="宋体" w:hAnsi="宋体" w:cs="宋体"/>
                <w:kern w:val="0"/>
                <w:szCs w:val="21"/>
              </w:rPr>
            </w:pPr>
            <w:r>
              <w:rPr>
                <w:rFonts w:hint="eastAsia" w:ascii="宋体" w:hAnsi="宋体" w:cs="宋体"/>
                <w:kern w:val="0"/>
                <w:szCs w:val="21"/>
              </w:rPr>
              <w:t>　</w:t>
            </w:r>
          </w:p>
        </w:tc>
        <w:tc>
          <w:tcPr>
            <w:tcW w:w="1132" w:type="dxa"/>
            <w:gridSpan w:val="2"/>
            <w:shd w:val="clear" w:color="auto" w:fill="auto"/>
            <w:vAlign w:val="center"/>
          </w:tcPr>
          <w:p>
            <w:pPr>
              <w:widowControl/>
              <w:spacing w:line="240" w:lineRule="auto"/>
              <w:ind w:firstLine="0" w:firstLineChars="0"/>
              <w:jc w:val="left"/>
              <w:rPr>
                <w:rFonts w:ascii="宋体" w:hAnsi="宋体" w:cs="宋体"/>
                <w:kern w:val="0"/>
                <w:szCs w:val="21"/>
              </w:rPr>
            </w:pPr>
            <w:r>
              <w:rPr>
                <w:rFonts w:hint="eastAsia" w:ascii="宋体" w:hAnsi="宋体"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atLeast"/>
        </w:trPr>
        <w:tc>
          <w:tcPr>
            <w:tcW w:w="569" w:type="dxa"/>
            <w:shd w:val="clear" w:color="auto" w:fill="auto"/>
            <w:vAlign w:val="center"/>
          </w:tcPr>
          <w:p>
            <w:pPr>
              <w:pStyle w:val="145"/>
              <w:widowControl/>
              <w:numPr>
                <w:ilvl w:val="0"/>
                <w:numId w:val="20"/>
              </w:numPr>
              <w:spacing w:line="240" w:lineRule="auto"/>
              <w:ind w:firstLineChars="0"/>
              <w:jc w:val="center"/>
              <w:rPr>
                <w:rFonts w:ascii="宋体" w:hAnsi="宋体" w:cs="宋体"/>
                <w:kern w:val="0"/>
                <w:szCs w:val="21"/>
              </w:rPr>
            </w:pPr>
          </w:p>
        </w:tc>
        <w:tc>
          <w:tcPr>
            <w:tcW w:w="1275" w:type="dxa"/>
            <w:vMerge w:val="continue"/>
            <w:vAlign w:val="center"/>
          </w:tcPr>
          <w:p>
            <w:pPr>
              <w:widowControl/>
              <w:spacing w:line="240" w:lineRule="auto"/>
              <w:ind w:firstLine="0" w:firstLineChars="0"/>
              <w:jc w:val="left"/>
              <w:rPr>
                <w:rFonts w:ascii="宋体" w:hAnsi="宋体" w:cs="宋体"/>
                <w:kern w:val="0"/>
                <w:szCs w:val="21"/>
              </w:rPr>
            </w:pPr>
          </w:p>
        </w:tc>
        <w:tc>
          <w:tcPr>
            <w:tcW w:w="1301" w:type="dxa"/>
            <w:vMerge w:val="continue"/>
            <w:shd w:val="clear" w:color="auto" w:fill="auto"/>
            <w:vAlign w:val="center"/>
          </w:tcPr>
          <w:p>
            <w:pPr>
              <w:widowControl/>
              <w:spacing w:line="240" w:lineRule="auto"/>
              <w:ind w:firstLine="0" w:firstLineChars="0"/>
              <w:rPr>
                <w:rFonts w:ascii="宋体" w:hAnsi="宋体" w:cs="宋体"/>
                <w:kern w:val="0"/>
                <w:szCs w:val="21"/>
              </w:rPr>
            </w:pPr>
          </w:p>
        </w:tc>
        <w:tc>
          <w:tcPr>
            <w:tcW w:w="2256" w:type="dxa"/>
            <w:shd w:val="clear" w:color="auto" w:fill="auto"/>
            <w:vAlign w:val="center"/>
          </w:tcPr>
          <w:p>
            <w:pPr>
              <w:pStyle w:val="145"/>
              <w:ind w:firstLine="0" w:firstLineChars="0"/>
              <w:jc w:val="center"/>
            </w:pPr>
            <w:r>
              <w:rPr>
                <w:rFonts w:hint="eastAsia"/>
              </w:rPr>
              <w:t>建立专门台账。</w:t>
            </w:r>
          </w:p>
        </w:tc>
        <w:tc>
          <w:tcPr>
            <w:tcW w:w="1926" w:type="dxa"/>
            <w:gridSpan w:val="2"/>
            <w:shd w:val="clear" w:color="auto" w:fill="auto"/>
            <w:vAlign w:val="center"/>
          </w:tcPr>
          <w:p>
            <w:pPr>
              <w:pStyle w:val="145"/>
              <w:ind w:firstLine="0" w:firstLineChars="0"/>
              <w:jc w:val="center"/>
            </w:pPr>
            <w:r>
              <w:rPr>
                <w:rFonts w:hint="eastAsia"/>
              </w:rPr>
              <w:t>未建立台帐</w:t>
            </w:r>
            <w:r>
              <w:rPr>
                <w:rFonts w:hint="eastAsia" w:ascii="宋体" w:hAnsi="宋体" w:cs="宋体"/>
                <w:kern w:val="0"/>
                <w:szCs w:val="21"/>
              </w:rPr>
              <w:t>扣1 /次</w:t>
            </w:r>
          </w:p>
        </w:tc>
        <w:tc>
          <w:tcPr>
            <w:tcW w:w="756" w:type="dxa"/>
            <w:shd w:val="clear" w:color="auto" w:fill="auto"/>
            <w:vAlign w:val="center"/>
          </w:tcPr>
          <w:p>
            <w:pPr>
              <w:widowControl/>
              <w:spacing w:line="240" w:lineRule="auto"/>
              <w:ind w:firstLine="0" w:firstLineChars="0"/>
              <w:jc w:val="left"/>
              <w:rPr>
                <w:rFonts w:ascii="宋体" w:hAnsi="宋体" w:cs="宋体"/>
                <w:kern w:val="0"/>
                <w:szCs w:val="21"/>
              </w:rPr>
            </w:pPr>
          </w:p>
        </w:tc>
        <w:tc>
          <w:tcPr>
            <w:tcW w:w="1132" w:type="dxa"/>
            <w:gridSpan w:val="2"/>
            <w:shd w:val="clear" w:color="auto" w:fill="auto"/>
            <w:vAlign w:val="center"/>
          </w:tcPr>
          <w:p>
            <w:pPr>
              <w:widowControl/>
              <w:spacing w:line="240" w:lineRule="auto"/>
              <w:ind w:firstLine="0" w:firstLineChars="0"/>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atLeast"/>
        </w:trPr>
        <w:tc>
          <w:tcPr>
            <w:tcW w:w="569" w:type="dxa"/>
            <w:shd w:val="clear" w:color="auto" w:fill="auto"/>
            <w:vAlign w:val="center"/>
          </w:tcPr>
          <w:p>
            <w:pPr>
              <w:pStyle w:val="145"/>
              <w:widowControl/>
              <w:numPr>
                <w:ilvl w:val="0"/>
                <w:numId w:val="20"/>
              </w:numPr>
              <w:spacing w:line="240" w:lineRule="auto"/>
              <w:ind w:firstLineChars="0"/>
              <w:jc w:val="center"/>
              <w:rPr>
                <w:rFonts w:ascii="宋体" w:hAnsi="宋体" w:cs="宋体"/>
                <w:kern w:val="0"/>
                <w:szCs w:val="21"/>
              </w:rPr>
            </w:pPr>
          </w:p>
        </w:tc>
        <w:tc>
          <w:tcPr>
            <w:tcW w:w="1275" w:type="dxa"/>
            <w:vMerge w:val="continue"/>
            <w:vAlign w:val="center"/>
          </w:tcPr>
          <w:p>
            <w:pPr>
              <w:widowControl/>
              <w:spacing w:line="240" w:lineRule="auto"/>
              <w:ind w:firstLine="0" w:firstLineChars="0"/>
              <w:jc w:val="left"/>
              <w:rPr>
                <w:rFonts w:ascii="宋体" w:hAnsi="宋体" w:cs="宋体"/>
                <w:kern w:val="0"/>
                <w:szCs w:val="21"/>
              </w:rPr>
            </w:pPr>
          </w:p>
        </w:tc>
        <w:tc>
          <w:tcPr>
            <w:tcW w:w="1301" w:type="dxa"/>
            <w:vMerge w:val="continue"/>
            <w:shd w:val="clear" w:color="auto" w:fill="auto"/>
            <w:vAlign w:val="center"/>
          </w:tcPr>
          <w:p>
            <w:pPr>
              <w:widowControl/>
              <w:spacing w:line="240" w:lineRule="auto"/>
              <w:ind w:firstLine="0" w:firstLineChars="0"/>
              <w:rPr>
                <w:rFonts w:ascii="宋体" w:hAnsi="宋体" w:cs="宋体"/>
                <w:kern w:val="0"/>
                <w:szCs w:val="21"/>
              </w:rPr>
            </w:pPr>
          </w:p>
        </w:tc>
        <w:tc>
          <w:tcPr>
            <w:tcW w:w="2256" w:type="dxa"/>
            <w:shd w:val="clear" w:color="auto" w:fill="auto"/>
            <w:vAlign w:val="center"/>
          </w:tcPr>
          <w:p>
            <w:pPr>
              <w:pStyle w:val="145"/>
              <w:ind w:firstLine="0" w:firstLineChars="0"/>
              <w:jc w:val="center"/>
            </w:pPr>
            <w:r>
              <w:rPr>
                <w:rFonts w:hint="eastAsia"/>
              </w:rPr>
              <w:t>设备制定操作规程和环保防范措施。</w:t>
            </w:r>
          </w:p>
        </w:tc>
        <w:tc>
          <w:tcPr>
            <w:tcW w:w="1926" w:type="dxa"/>
            <w:gridSpan w:val="2"/>
            <w:shd w:val="clear" w:color="auto" w:fill="auto"/>
            <w:vAlign w:val="center"/>
          </w:tcPr>
          <w:p>
            <w:pPr>
              <w:pStyle w:val="145"/>
              <w:ind w:firstLine="0" w:firstLineChars="0"/>
              <w:jc w:val="center"/>
            </w:pPr>
            <w:r>
              <w:rPr>
                <w:rFonts w:hint="eastAsia"/>
              </w:rPr>
              <w:t>重点职业卫生、环保设备无专人管理，无操作规程</w:t>
            </w:r>
            <w:r>
              <w:rPr>
                <w:rFonts w:hint="eastAsia" w:ascii="宋体" w:hAnsi="宋体" w:cs="宋体"/>
                <w:kern w:val="0"/>
                <w:szCs w:val="21"/>
              </w:rPr>
              <w:t>扣3分/次</w:t>
            </w:r>
            <w:r>
              <w:rPr>
                <w:rFonts w:hint="eastAsia"/>
              </w:rPr>
              <w:t>。</w:t>
            </w:r>
          </w:p>
        </w:tc>
        <w:tc>
          <w:tcPr>
            <w:tcW w:w="756" w:type="dxa"/>
            <w:shd w:val="clear" w:color="auto" w:fill="auto"/>
            <w:vAlign w:val="center"/>
          </w:tcPr>
          <w:p>
            <w:pPr>
              <w:widowControl/>
              <w:spacing w:line="240" w:lineRule="auto"/>
              <w:ind w:firstLine="0" w:firstLineChars="0"/>
              <w:jc w:val="left"/>
              <w:rPr>
                <w:rFonts w:ascii="宋体" w:hAnsi="宋体" w:cs="宋体"/>
                <w:kern w:val="0"/>
                <w:szCs w:val="21"/>
              </w:rPr>
            </w:pPr>
          </w:p>
        </w:tc>
        <w:tc>
          <w:tcPr>
            <w:tcW w:w="1132" w:type="dxa"/>
            <w:gridSpan w:val="2"/>
            <w:shd w:val="clear" w:color="auto" w:fill="auto"/>
            <w:vAlign w:val="center"/>
          </w:tcPr>
          <w:p>
            <w:pPr>
              <w:widowControl/>
              <w:spacing w:line="240" w:lineRule="auto"/>
              <w:ind w:firstLine="0" w:firstLineChars="0"/>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atLeast"/>
        </w:trPr>
        <w:tc>
          <w:tcPr>
            <w:tcW w:w="569" w:type="dxa"/>
            <w:shd w:val="clear" w:color="auto" w:fill="auto"/>
            <w:vAlign w:val="center"/>
          </w:tcPr>
          <w:p>
            <w:pPr>
              <w:pStyle w:val="145"/>
              <w:widowControl/>
              <w:numPr>
                <w:ilvl w:val="0"/>
                <w:numId w:val="20"/>
              </w:numPr>
              <w:spacing w:line="240" w:lineRule="auto"/>
              <w:ind w:firstLineChars="0"/>
              <w:jc w:val="center"/>
              <w:rPr>
                <w:rFonts w:ascii="宋体" w:hAnsi="宋体" w:cs="宋体"/>
                <w:kern w:val="0"/>
                <w:szCs w:val="21"/>
              </w:rPr>
            </w:pPr>
          </w:p>
        </w:tc>
        <w:tc>
          <w:tcPr>
            <w:tcW w:w="1275" w:type="dxa"/>
            <w:vMerge w:val="continue"/>
            <w:vAlign w:val="center"/>
          </w:tcPr>
          <w:p>
            <w:pPr>
              <w:widowControl/>
              <w:spacing w:line="240" w:lineRule="auto"/>
              <w:ind w:firstLine="0" w:firstLineChars="0"/>
              <w:jc w:val="left"/>
              <w:rPr>
                <w:rFonts w:ascii="宋体" w:hAnsi="宋体" w:cs="宋体"/>
                <w:kern w:val="0"/>
                <w:szCs w:val="21"/>
              </w:rPr>
            </w:pPr>
          </w:p>
        </w:tc>
        <w:tc>
          <w:tcPr>
            <w:tcW w:w="1301" w:type="dxa"/>
            <w:vMerge w:val="continue"/>
            <w:shd w:val="clear" w:color="auto" w:fill="auto"/>
            <w:vAlign w:val="center"/>
          </w:tcPr>
          <w:p>
            <w:pPr>
              <w:widowControl/>
              <w:spacing w:line="240" w:lineRule="auto"/>
              <w:ind w:firstLine="0" w:firstLineChars="0"/>
              <w:rPr>
                <w:rFonts w:ascii="宋体" w:hAnsi="宋体" w:cs="宋体"/>
                <w:kern w:val="0"/>
                <w:szCs w:val="21"/>
              </w:rPr>
            </w:pPr>
          </w:p>
        </w:tc>
        <w:tc>
          <w:tcPr>
            <w:tcW w:w="2256" w:type="dxa"/>
            <w:shd w:val="clear" w:color="auto" w:fill="auto"/>
            <w:vAlign w:val="center"/>
          </w:tcPr>
          <w:p>
            <w:pPr>
              <w:pStyle w:val="145"/>
              <w:ind w:firstLine="0" w:firstLineChars="0"/>
              <w:jc w:val="center"/>
            </w:pPr>
            <w:r>
              <w:rPr>
                <w:rFonts w:hint="eastAsia"/>
              </w:rPr>
              <w:t>制定维保计划，定期维护保养。</w:t>
            </w:r>
          </w:p>
        </w:tc>
        <w:tc>
          <w:tcPr>
            <w:tcW w:w="1926" w:type="dxa"/>
            <w:gridSpan w:val="2"/>
            <w:shd w:val="clear" w:color="auto" w:fill="auto"/>
            <w:vAlign w:val="center"/>
          </w:tcPr>
          <w:p>
            <w:pPr>
              <w:pStyle w:val="145"/>
              <w:ind w:firstLine="0" w:firstLineChars="0"/>
              <w:jc w:val="center"/>
            </w:pPr>
            <w:r>
              <w:rPr>
                <w:rFonts w:hint="eastAsia"/>
              </w:rPr>
              <w:t>无维保计划，未进行维护保养</w:t>
            </w:r>
            <w:r>
              <w:rPr>
                <w:rFonts w:hint="eastAsia" w:ascii="宋体" w:hAnsi="宋体" w:cs="宋体"/>
                <w:kern w:val="0"/>
                <w:szCs w:val="21"/>
              </w:rPr>
              <w:t>扣3分/次</w:t>
            </w:r>
            <w:r>
              <w:rPr>
                <w:rFonts w:hint="eastAsia"/>
              </w:rPr>
              <w:t>。</w:t>
            </w:r>
          </w:p>
        </w:tc>
        <w:tc>
          <w:tcPr>
            <w:tcW w:w="756" w:type="dxa"/>
            <w:shd w:val="clear" w:color="auto" w:fill="auto"/>
            <w:vAlign w:val="center"/>
          </w:tcPr>
          <w:p>
            <w:pPr>
              <w:widowControl/>
              <w:spacing w:line="240" w:lineRule="auto"/>
              <w:ind w:firstLine="0" w:firstLineChars="0"/>
              <w:jc w:val="left"/>
              <w:rPr>
                <w:rFonts w:ascii="宋体" w:hAnsi="宋体" w:cs="宋体"/>
                <w:kern w:val="0"/>
                <w:szCs w:val="21"/>
              </w:rPr>
            </w:pPr>
          </w:p>
        </w:tc>
        <w:tc>
          <w:tcPr>
            <w:tcW w:w="1132" w:type="dxa"/>
            <w:gridSpan w:val="2"/>
            <w:shd w:val="clear" w:color="auto" w:fill="auto"/>
            <w:vAlign w:val="center"/>
          </w:tcPr>
          <w:p>
            <w:pPr>
              <w:widowControl/>
              <w:spacing w:line="240" w:lineRule="auto"/>
              <w:ind w:firstLine="0" w:firstLineChars="0"/>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569" w:type="dxa"/>
            <w:shd w:val="clear" w:color="auto" w:fill="auto"/>
            <w:vAlign w:val="center"/>
          </w:tcPr>
          <w:p>
            <w:pPr>
              <w:pStyle w:val="145"/>
              <w:widowControl/>
              <w:numPr>
                <w:ilvl w:val="0"/>
                <w:numId w:val="20"/>
              </w:numPr>
              <w:spacing w:line="240" w:lineRule="auto"/>
              <w:ind w:firstLineChars="0"/>
              <w:jc w:val="center"/>
              <w:rPr>
                <w:rFonts w:ascii="宋体" w:hAnsi="宋体" w:cs="宋体"/>
                <w:kern w:val="0"/>
                <w:szCs w:val="21"/>
              </w:rPr>
            </w:pPr>
          </w:p>
        </w:tc>
        <w:tc>
          <w:tcPr>
            <w:tcW w:w="1275" w:type="dxa"/>
            <w:vMerge w:val="continue"/>
            <w:vAlign w:val="center"/>
          </w:tcPr>
          <w:p>
            <w:pPr>
              <w:widowControl/>
              <w:spacing w:line="240" w:lineRule="auto"/>
              <w:ind w:firstLine="0" w:firstLineChars="0"/>
              <w:jc w:val="left"/>
              <w:rPr>
                <w:rFonts w:ascii="宋体" w:hAnsi="宋体" w:cs="宋体"/>
                <w:kern w:val="0"/>
                <w:szCs w:val="21"/>
              </w:rPr>
            </w:pPr>
          </w:p>
        </w:tc>
        <w:tc>
          <w:tcPr>
            <w:tcW w:w="1301" w:type="dxa"/>
            <w:shd w:val="clear" w:color="auto" w:fill="auto"/>
            <w:vAlign w:val="center"/>
          </w:tcPr>
          <w:p>
            <w:pPr>
              <w:widowControl/>
              <w:spacing w:line="240" w:lineRule="auto"/>
              <w:ind w:firstLine="0" w:firstLineChars="0"/>
              <w:jc w:val="left"/>
              <w:rPr>
                <w:rFonts w:ascii="宋体" w:hAnsi="宋体" w:cs="宋体"/>
                <w:kern w:val="0"/>
                <w:szCs w:val="21"/>
              </w:rPr>
            </w:pPr>
            <w:r>
              <w:rPr>
                <w:rFonts w:hint="eastAsia" w:ascii="宋体" w:hAnsi="宋体" w:cs="宋体"/>
                <w:kern w:val="0"/>
                <w:szCs w:val="21"/>
              </w:rPr>
              <w:t>三同时</w:t>
            </w:r>
          </w:p>
        </w:tc>
        <w:tc>
          <w:tcPr>
            <w:tcW w:w="2256" w:type="dxa"/>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各类项目、设备设施应进行三同时工作</w:t>
            </w:r>
          </w:p>
        </w:tc>
        <w:tc>
          <w:tcPr>
            <w:tcW w:w="1926" w:type="dxa"/>
            <w:gridSpan w:val="2"/>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新项目未进行环境影响评价扣5分/次，项目未验收扣5分/次；未按照项目设计方案落实安全环保防护设施建设扣5分/次。验收资料不符扣0.5-1分/次。验收把关不严，被退回扣3分/次。</w:t>
            </w:r>
          </w:p>
        </w:tc>
        <w:tc>
          <w:tcPr>
            <w:tcW w:w="756" w:type="dxa"/>
            <w:shd w:val="clear" w:color="auto" w:fill="auto"/>
            <w:vAlign w:val="center"/>
          </w:tcPr>
          <w:p>
            <w:pPr>
              <w:widowControl/>
              <w:spacing w:line="240" w:lineRule="auto"/>
              <w:ind w:firstLine="0" w:firstLineChars="0"/>
              <w:jc w:val="left"/>
              <w:rPr>
                <w:rFonts w:ascii="宋体" w:hAnsi="宋体" w:cs="宋体"/>
                <w:kern w:val="0"/>
                <w:szCs w:val="21"/>
              </w:rPr>
            </w:pPr>
            <w:r>
              <w:rPr>
                <w:rFonts w:hint="eastAsia" w:ascii="宋体" w:hAnsi="宋体" w:cs="宋体"/>
                <w:kern w:val="0"/>
                <w:szCs w:val="21"/>
              </w:rPr>
              <w:t>　</w:t>
            </w:r>
          </w:p>
        </w:tc>
        <w:tc>
          <w:tcPr>
            <w:tcW w:w="1132" w:type="dxa"/>
            <w:gridSpan w:val="2"/>
            <w:shd w:val="clear" w:color="auto" w:fill="auto"/>
            <w:vAlign w:val="center"/>
          </w:tcPr>
          <w:p>
            <w:pPr>
              <w:widowControl/>
              <w:spacing w:line="240" w:lineRule="auto"/>
              <w:ind w:firstLine="0" w:firstLineChars="0"/>
              <w:jc w:val="left"/>
              <w:rPr>
                <w:rFonts w:ascii="宋体" w:hAnsi="宋体" w:cs="宋体"/>
                <w:kern w:val="0"/>
                <w:szCs w:val="21"/>
              </w:rPr>
            </w:pPr>
            <w:r>
              <w:rPr>
                <w:rFonts w:hint="eastAsia" w:ascii="宋体" w:hAnsi="宋体"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569" w:type="dxa"/>
            <w:shd w:val="clear" w:color="auto" w:fill="auto"/>
            <w:vAlign w:val="center"/>
          </w:tcPr>
          <w:p>
            <w:pPr>
              <w:pStyle w:val="145"/>
              <w:widowControl/>
              <w:numPr>
                <w:ilvl w:val="0"/>
                <w:numId w:val="20"/>
              </w:numPr>
              <w:spacing w:line="240" w:lineRule="auto"/>
              <w:ind w:firstLineChars="0"/>
              <w:jc w:val="center"/>
              <w:rPr>
                <w:rFonts w:ascii="宋体" w:hAnsi="宋体" w:cs="宋体"/>
                <w:kern w:val="0"/>
                <w:szCs w:val="21"/>
              </w:rPr>
            </w:pPr>
          </w:p>
        </w:tc>
        <w:tc>
          <w:tcPr>
            <w:tcW w:w="1275" w:type="dxa"/>
            <w:vMerge w:val="restart"/>
            <w:shd w:val="clear" w:color="auto" w:fill="auto"/>
            <w:vAlign w:val="center"/>
          </w:tcPr>
          <w:p>
            <w:pPr>
              <w:widowControl/>
              <w:spacing w:line="240" w:lineRule="auto"/>
              <w:ind w:firstLine="0" w:firstLineChars="0"/>
              <w:jc w:val="center"/>
              <w:rPr>
                <w:rFonts w:ascii="宋体" w:hAnsi="宋体" w:cs="宋体"/>
                <w:kern w:val="0"/>
                <w:szCs w:val="21"/>
              </w:rPr>
            </w:pPr>
            <w:r>
              <w:rPr>
                <w:rFonts w:hint="eastAsia" w:ascii="宋体" w:hAnsi="宋体" w:cs="宋体"/>
                <w:kern w:val="0"/>
                <w:szCs w:val="21"/>
              </w:rPr>
              <w:t>劳动保护（10分）</w:t>
            </w:r>
          </w:p>
        </w:tc>
        <w:tc>
          <w:tcPr>
            <w:tcW w:w="1301" w:type="dxa"/>
            <w:vMerge w:val="restart"/>
            <w:shd w:val="clear" w:color="auto" w:fill="auto"/>
            <w:vAlign w:val="center"/>
          </w:tcPr>
          <w:p>
            <w:pPr>
              <w:widowControl/>
              <w:spacing w:line="240" w:lineRule="auto"/>
              <w:ind w:firstLine="0" w:firstLineChars="0"/>
              <w:jc w:val="left"/>
              <w:rPr>
                <w:rFonts w:ascii="宋体" w:hAnsi="宋体" w:cs="宋体"/>
                <w:kern w:val="0"/>
                <w:szCs w:val="21"/>
              </w:rPr>
            </w:pPr>
            <w:r>
              <w:rPr>
                <w:rFonts w:hint="eastAsia" w:ascii="宋体" w:hAnsi="宋体" w:cs="宋体"/>
                <w:kern w:val="0"/>
                <w:szCs w:val="21"/>
              </w:rPr>
              <w:t>劳保用品配置及使用</w:t>
            </w:r>
          </w:p>
        </w:tc>
        <w:tc>
          <w:tcPr>
            <w:tcW w:w="2256" w:type="dxa"/>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按公司制度，为员工配置劳保用品。</w:t>
            </w:r>
          </w:p>
        </w:tc>
        <w:tc>
          <w:tcPr>
            <w:tcW w:w="1926" w:type="dxa"/>
            <w:gridSpan w:val="2"/>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未及时正确配置，扣0.5分/次</w:t>
            </w:r>
          </w:p>
        </w:tc>
        <w:tc>
          <w:tcPr>
            <w:tcW w:w="756" w:type="dxa"/>
            <w:shd w:val="clear" w:color="auto" w:fill="auto"/>
            <w:vAlign w:val="center"/>
          </w:tcPr>
          <w:p>
            <w:pPr>
              <w:widowControl/>
              <w:spacing w:line="240" w:lineRule="auto"/>
              <w:ind w:firstLine="0" w:firstLineChars="0"/>
              <w:jc w:val="left"/>
              <w:rPr>
                <w:rFonts w:ascii="宋体" w:hAnsi="宋体" w:cs="宋体"/>
                <w:kern w:val="0"/>
                <w:szCs w:val="21"/>
              </w:rPr>
            </w:pPr>
            <w:r>
              <w:rPr>
                <w:rFonts w:hint="eastAsia" w:ascii="宋体" w:hAnsi="宋体" w:cs="宋体"/>
                <w:kern w:val="0"/>
                <w:szCs w:val="21"/>
              </w:rPr>
              <w:t>　</w:t>
            </w:r>
          </w:p>
        </w:tc>
        <w:tc>
          <w:tcPr>
            <w:tcW w:w="1132" w:type="dxa"/>
            <w:gridSpan w:val="2"/>
            <w:shd w:val="clear" w:color="auto" w:fill="auto"/>
            <w:vAlign w:val="center"/>
          </w:tcPr>
          <w:p>
            <w:pPr>
              <w:widowControl/>
              <w:spacing w:line="240" w:lineRule="auto"/>
              <w:ind w:firstLine="0" w:firstLineChars="0"/>
              <w:jc w:val="left"/>
              <w:rPr>
                <w:rFonts w:ascii="宋体" w:hAnsi="宋体" w:cs="宋体"/>
                <w:kern w:val="0"/>
                <w:szCs w:val="21"/>
              </w:rPr>
            </w:pPr>
            <w:r>
              <w:rPr>
                <w:rFonts w:hint="eastAsia" w:ascii="宋体" w:hAnsi="宋体"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569" w:type="dxa"/>
            <w:shd w:val="clear" w:color="auto" w:fill="auto"/>
            <w:vAlign w:val="center"/>
          </w:tcPr>
          <w:p>
            <w:pPr>
              <w:pStyle w:val="145"/>
              <w:widowControl/>
              <w:numPr>
                <w:ilvl w:val="0"/>
                <w:numId w:val="20"/>
              </w:numPr>
              <w:spacing w:line="240" w:lineRule="auto"/>
              <w:ind w:firstLineChars="0"/>
              <w:jc w:val="center"/>
              <w:rPr>
                <w:rFonts w:ascii="宋体" w:hAnsi="宋体" w:cs="宋体"/>
                <w:kern w:val="0"/>
                <w:szCs w:val="21"/>
              </w:rPr>
            </w:pPr>
          </w:p>
        </w:tc>
        <w:tc>
          <w:tcPr>
            <w:tcW w:w="1275" w:type="dxa"/>
            <w:vMerge w:val="continue"/>
            <w:vAlign w:val="center"/>
          </w:tcPr>
          <w:p>
            <w:pPr>
              <w:widowControl/>
              <w:spacing w:line="240" w:lineRule="auto"/>
              <w:ind w:firstLine="0" w:firstLineChars="0"/>
              <w:jc w:val="left"/>
              <w:rPr>
                <w:rFonts w:ascii="宋体" w:hAnsi="宋体" w:cs="宋体"/>
                <w:kern w:val="0"/>
                <w:szCs w:val="21"/>
              </w:rPr>
            </w:pPr>
          </w:p>
        </w:tc>
        <w:tc>
          <w:tcPr>
            <w:tcW w:w="1301" w:type="dxa"/>
            <w:vMerge w:val="continue"/>
            <w:vAlign w:val="center"/>
          </w:tcPr>
          <w:p>
            <w:pPr>
              <w:widowControl/>
              <w:spacing w:line="240" w:lineRule="auto"/>
              <w:ind w:firstLine="0" w:firstLineChars="0"/>
              <w:jc w:val="left"/>
              <w:rPr>
                <w:rFonts w:ascii="宋体" w:hAnsi="宋体" w:cs="宋体"/>
                <w:kern w:val="0"/>
                <w:szCs w:val="21"/>
              </w:rPr>
            </w:pPr>
          </w:p>
        </w:tc>
        <w:tc>
          <w:tcPr>
            <w:tcW w:w="2256" w:type="dxa"/>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对本</w:t>
            </w:r>
            <w:r>
              <w:rPr>
                <w:rFonts w:hint="eastAsia" w:ascii="宋体" w:hAnsi="宋体" w:cs="宋体"/>
                <w:kern w:val="0"/>
                <w:szCs w:val="21"/>
                <w:lang w:val="en-US" w:eastAsia="zh-CN"/>
              </w:rPr>
              <w:t>部门</w:t>
            </w:r>
            <w:r>
              <w:rPr>
                <w:rFonts w:hint="eastAsia" w:ascii="宋体" w:hAnsi="宋体" w:cs="宋体"/>
                <w:kern w:val="0"/>
                <w:szCs w:val="21"/>
              </w:rPr>
              <w:t>的劳保用品发放情况进行登记。</w:t>
            </w:r>
          </w:p>
        </w:tc>
        <w:tc>
          <w:tcPr>
            <w:tcW w:w="1926" w:type="dxa"/>
            <w:gridSpan w:val="2"/>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未进行登记，扣1分/次。</w:t>
            </w:r>
          </w:p>
        </w:tc>
        <w:tc>
          <w:tcPr>
            <w:tcW w:w="756" w:type="dxa"/>
            <w:shd w:val="clear" w:color="auto" w:fill="auto"/>
            <w:vAlign w:val="center"/>
          </w:tcPr>
          <w:p>
            <w:pPr>
              <w:widowControl/>
              <w:spacing w:line="240" w:lineRule="auto"/>
              <w:ind w:firstLine="0" w:firstLineChars="0"/>
              <w:jc w:val="left"/>
              <w:rPr>
                <w:rFonts w:ascii="宋体" w:hAnsi="宋体" w:cs="宋体"/>
                <w:kern w:val="0"/>
                <w:szCs w:val="21"/>
              </w:rPr>
            </w:pPr>
            <w:r>
              <w:rPr>
                <w:rFonts w:hint="eastAsia" w:ascii="宋体" w:hAnsi="宋体" w:cs="宋体"/>
                <w:kern w:val="0"/>
                <w:szCs w:val="21"/>
              </w:rPr>
              <w:t>　</w:t>
            </w:r>
          </w:p>
        </w:tc>
        <w:tc>
          <w:tcPr>
            <w:tcW w:w="1132" w:type="dxa"/>
            <w:gridSpan w:val="2"/>
            <w:shd w:val="clear" w:color="auto" w:fill="auto"/>
            <w:vAlign w:val="center"/>
          </w:tcPr>
          <w:p>
            <w:pPr>
              <w:widowControl/>
              <w:spacing w:line="240" w:lineRule="auto"/>
              <w:ind w:firstLine="0" w:firstLineChars="0"/>
              <w:jc w:val="left"/>
              <w:rPr>
                <w:rFonts w:ascii="宋体" w:hAnsi="宋体" w:cs="宋体"/>
                <w:kern w:val="0"/>
                <w:szCs w:val="21"/>
              </w:rPr>
            </w:pPr>
            <w:r>
              <w:rPr>
                <w:rFonts w:hint="eastAsia" w:ascii="宋体" w:hAnsi="宋体"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atLeast"/>
        </w:trPr>
        <w:tc>
          <w:tcPr>
            <w:tcW w:w="569" w:type="dxa"/>
            <w:shd w:val="clear" w:color="auto" w:fill="auto"/>
            <w:vAlign w:val="center"/>
          </w:tcPr>
          <w:p>
            <w:pPr>
              <w:pStyle w:val="145"/>
              <w:widowControl/>
              <w:numPr>
                <w:ilvl w:val="0"/>
                <w:numId w:val="20"/>
              </w:numPr>
              <w:spacing w:line="240" w:lineRule="auto"/>
              <w:ind w:firstLineChars="0"/>
              <w:jc w:val="center"/>
              <w:rPr>
                <w:rFonts w:ascii="宋体" w:hAnsi="宋体" w:cs="宋体"/>
                <w:kern w:val="0"/>
                <w:szCs w:val="21"/>
              </w:rPr>
            </w:pPr>
          </w:p>
        </w:tc>
        <w:tc>
          <w:tcPr>
            <w:tcW w:w="1275" w:type="dxa"/>
            <w:vMerge w:val="continue"/>
            <w:vAlign w:val="center"/>
          </w:tcPr>
          <w:p>
            <w:pPr>
              <w:widowControl/>
              <w:spacing w:line="240" w:lineRule="auto"/>
              <w:ind w:firstLine="0" w:firstLineChars="0"/>
              <w:jc w:val="left"/>
              <w:rPr>
                <w:rFonts w:ascii="宋体" w:hAnsi="宋体" w:cs="宋体"/>
                <w:kern w:val="0"/>
                <w:szCs w:val="21"/>
              </w:rPr>
            </w:pPr>
          </w:p>
        </w:tc>
        <w:tc>
          <w:tcPr>
            <w:tcW w:w="1301" w:type="dxa"/>
            <w:vMerge w:val="continue"/>
            <w:vAlign w:val="center"/>
          </w:tcPr>
          <w:p>
            <w:pPr>
              <w:widowControl/>
              <w:spacing w:line="240" w:lineRule="auto"/>
              <w:ind w:firstLine="0" w:firstLineChars="0"/>
              <w:jc w:val="left"/>
              <w:rPr>
                <w:rFonts w:ascii="宋体" w:hAnsi="宋体" w:cs="宋体"/>
                <w:kern w:val="0"/>
                <w:szCs w:val="21"/>
              </w:rPr>
            </w:pPr>
          </w:p>
        </w:tc>
        <w:tc>
          <w:tcPr>
            <w:tcW w:w="2256" w:type="dxa"/>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在申请新品种劳保用品时，以书面形式，向安全环保部提交质量要求。</w:t>
            </w:r>
          </w:p>
        </w:tc>
        <w:tc>
          <w:tcPr>
            <w:tcW w:w="1926" w:type="dxa"/>
            <w:gridSpan w:val="2"/>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未提交质量要求，扣2分/次</w:t>
            </w:r>
          </w:p>
        </w:tc>
        <w:tc>
          <w:tcPr>
            <w:tcW w:w="756" w:type="dxa"/>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　</w:t>
            </w:r>
          </w:p>
        </w:tc>
        <w:tc>
          <w:tcPr>
            <w:tcW w:w="1132" w:type="dxa"/>
            <w:gridSpan w:val="2"/>
            <w:shd w:val="clear" w:color="auto" w:fill="auto"/>
            <w:vAlign w:val="center"/>
          </w:tcPr>
          <w:p>
            <w:pPr>
              <w:widowControl/>
              <w:spacing w:line="240" w:lineRule="auto"/>
              <w:ind w:firstLine="0" w:firstLineChars="0"/>
              <w:jc w:val="left"/>
              <w:rPr>
                <w:rFonts w:ascii="宋体" w:hAnsi="宋体" w:cs="宋体"/>
                <w:kern w:val="0"/>
                <w:szCs w:val="21"/>
              </w:rPr>
            </w:pPr>
            <w:r>
              <w:rPr>
                <w:rFonts w:hint="eastAsia" w:ascii="宋体" w:hAnsi="宋体"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69" w:type="dxa"/>
            <w:shd w:val="clear" w:color="auto" w:fill="auto"/>
            <w:vAlign w:val="center"/>
          </w:tcPr>
          <w:p>
            <w:pPr>
              <w:pStyle w:val="145"/>
              <w:widowControl/>
              <w:numPr>
                <w:ilvl w:val="0"/>
                <w:numId w:val="20"/>
              </w:numPr>
              <w:spacing w:line="240" w:lineRule="auto"/>
              <w:ind w:firstLineChars="0"/>
              <w:jc w:val="center"/>
              <w:rPr>
                <w:rFonts w:ascii="宋体" w:hAnsi="宋体" w:cs="宋体"/>
                <w:kern w:val="0"/>
                <w:szCs w:val="21"/>
              </w:rPr>
            </w:pPr>
          </w:p>
        </w:tc>
        <w:tc>
          <w:tcPr>
            <w:tcW w:w="1275" w:type="dxa"/>
            <w:vMerge w:val="continue"/>
            <w:vAlign w:val="center"/>
          </w:tcPr>
          <w:p>
            <w:pPr>
              <w:widowControl/>
              <w:spacing w:line="240" w:lineRule="auto"/>
              <w:ind w:firstLine="0" w:firstLineChars="0"/>
              <w:jc w:val="left"/>
              <w:rPr>
                <w:rFonts w:ascii="宋体" w:hAnsi="宋体" w:cs="宋体"/>
                <w:kern w:val="0"/>
                <w:szCs w:val="21"/>
              </w:rPr>
            </w:pPr>
          </w:p>
        </w:tc>
        <w:tc>
          <w:tcPr>
            <w:tcW w:w="1301" w:type="dxa"/>
            <w:vMerge w:val="continue"/>
            <w:vAlign w:val="center"/>
          </w:tcPr>
          <w:p>
            <w:pPr>
              <w:widowControl/>
              <w:spacing w:line="240" w:lineRule="auto"/>
              <w:ind w:firstLine="0" w:firstLineChars="0"/>
              <w:jc w:val="left"/>
              <w:rPr>
                <w:rFonts w:ascii="宋体" w:hAnsi="宋体" w:cs="宋体"/>
                <w:kern w:val="0"/>
                <w:szCs w:val="21"/>
              </w:rPr>
            </w:pPr>
          </w:p>
        </w:tc>
        <w:tc>
          <w:tcPr>
            <w:tcW w:w="2256" w:type="dxa"/>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按规定穿戴好劳动保护用品</w:t>
            </w:r>
          </w:p>
        </w:tc>
        <w:tc>
          <w:tcPr>
            <w:tcW w:w="1926" w:type="dxa"/>
            <w:gridSpan w:val="2"/>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发现违反规定，扣0.5分/人次</w:t>
            </w:r>
          </w:p>
        </w:tc>
        <w:tc>
          <w:tcPr>
            <w:tcW w:w="756" w:type="dxa"/>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　</w:t>
            </w:r>
          </w:p>
        </w:tc>
        <w:tc>
          <w:tcPr>
            <w:tcW w:w="1132" w:type="dxa"/>
            <w:gridSpan w:val="2"/>
            <w:shd w:val="clear" w:color="auto" w:fill="auto"/>
            <w:vAlign w:val="center"/>
          </w:tcPr>
          <w:p>
            <w:pPr>
              <w:widowControl/>
              <w:spacing w:line="240" w:lineRule="auto"/>
              <w:ind w:firstLine="0" w:firstLineChars="0"/>
              <w:jc w:val="left"/>
              <w:rPr>
                <w:rFonts w:ascii="宋体" w:hAnsi="宋体" w:cs="宋体"/>
                <w:kern w:val="0"/>
                <w:szCs w:val="21"/>
              </w:rPr>
            </w:pPr>
            <w:r>
              <w:rPr>
                <w:rFonts w:hint="eastAsia" w:ascii="宋体" w:hAnsi="宋体"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69" w:type="dxa"/>
            <w:shd w:val="clear" w:color="auto" w:fill="auto"/>
            <w:vAlign w:val="center"/>
          </w:tcPr>
          <w:p>
            <w:pPr>
              <w:pStyle w:val="145"/>
              <w:widowControl/>
              <w:numPr>
                <w:ilvl w:val="0"/>
                <w:numId w:val="20"/>
              </w:numPr>
              <w:spacing w:line="240" w:lineRule="auto"/>
              <w:ind w:firstLineChars="0"/>
              <w:jc w:val="center"/>
              <w:rPr>
                <w:rFonts w:ascii="宋体" w:hAnsi="宋体" w:cs="宋体"/>
                <w:kern w:val="0"/>
                <w:szCs w:val="21"/>
              </w:rPr>
            </w:pPr>
          </w:p>
        </w:tc>
        <w:tc>
          <w:tcPr>
            <w:tcW w:w="1275" w:type="dxa"/>
            <w:vMerge w:val="continue"/>
            <w:vAlign w:val="center"/>
          </w:tcPr>
          <w:p>
            <w:pPr>
              <w:widowControl/>
              <w:spacing w:line="240" w:lineRule="auto"/>
              <w:ind w:firstLine="0" w:firstLineChars="0"/>
              <w:jc w:val="left"/>
              <w:rPr>
                <w:rFonts w:ascii="宋体" w:hAnsi="宋体" w:cs="宋体"/>
                <w:kern w:val="0"/>
                <w:szCs w:val="21"/>
              </w:rPr>
            </w:pPr>
          </w:p>
        </w:tc>
        <w:tc>
          <w:tcPr>
            <w:tcW w:w="1301" w:type="dxa"/>
            <w:vMerge w:val="restart"/>
            <w:vAlign w:val="center"/>
          </w:tcPr>
          <w:p>
            <w:pPr>
              <w:widowControl/>
              <w:spacing w:line="240" w:lineRule="auto"/>
              <w:ind w:firstLine="0" w:firstLineChars="0"/>
              <w:jc w:val="left"/>
              <w:rPr>
                <w:rFonts w:ascii="宋体" w:hAnsi="宋体" w:cs="宋体"/>
                <w:kern w:val="0"/>
                <w:szCs w:val="21"/>
              </w:rPr>
            </w:pPr>
            <w:r>
              <w:rPr>
                <w:rFonts w:hint="eastAsia" w:ascii="宋体" w:hAnsi="宋体" w:cs="宋体"/>
                <w:kern w:val="0"/>
                <w:szCs w:val="21"/>
              </w:rPr>
              <w:t>职业健康管理</w:t>
            </w:r>
          </w:p>
        </w:tc>
        <w:tc>
          <w:tcPr>
            <w:tcW w:w="2256" w:type="dxa"/>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按公司要求，做好岗前、岗中、调岗、离岗体检</w:t>
            </w:r>
          </w:p>
        </w:tc>
        <w:tc>
          <w:tcPr>
            <w:tcW w:w="1926" w:type="dxa"/>
            <w:gridSpan w:val="2"/>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未开展，扣1分/人次</w:t>
            </w:r>
          </w:p>
        </w:tc>
        <w:tc>
          <w:tcPr>
            <w:tcW w:w="756" w:type="dxa"/>
            <w:shd w:val="clear" w:color="auto" w:fill="auto"/>
            <w:vAlign w:val="center"/>
          </w:tcPr>
          <w:p>
            <w:pPr>
              <w:widowControl/>
              <w:spacing w:line="240" w:lineRule="auto"/>
              <w:ind w:firstLine="0" w:firstLineChars="0"/>
              <w:rPr>
                <w:rFonts w:ascii="宋体" w:hAnsi="宋体" w:cs="宋体"/>
                <w:kern w:val="0"/>
                <w:szCs w:val="21"/>
              </w:rPr>
            </w:pPr>
          </w:p>
        </w:tc>
        <w:tc>
          <w:tcPr>
            <w:tcW w:w="1132" w:type="dxa"/>
            <w:gridSpan w:val="2"/>
            <w:shd w:val="clear" w:color="auto" w:fill="auto"/>
            <w:vAlign w:val="center"/>
          </w:tcPr>
          <w:p>
            <w:pPr>
              <w:widowControl/>
              <w:spacing w:line="240" w:lineRule="auto"/>
              <w:ind w:firstLine="0" w:firstLineChars="0"/>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69" w:type="dxa"/>
            <w:shd w:val="clear" w:color="auto" w:fill="auto"/>
            <w:vAlign w:val="center"/>
          </w:tcPr>
          <w:p>
            <w:pPr>
              <w:pStyle w:val="145"/>
              <w:widowControl/>
              <w:numPr>
                <w:ilvl w:val="0"/>
                <w:numId w:val="20"/>
              </w:numPr>
              <w:spacing w:line="240" w:lineRule="auto"/>
              <w:ind w:firstLineChars="0"/>
              <w:jc w:val="center"/>
              <w:rPr>
                <w:rFonts w:ascii="宋体" w:hAnsi="宋体" w:cs="宋体"/>
                <w:kern w:val="0"/>
                <w:szCs w:val="21"/>
              </w:rPr>
            </w:pPr>
          </w:p>
        </w:tc>
        <w:tc>
          <w:tcPr>
            <w:tcW w:w="1275" w:type="dxa"/>
            <w:vMerge w:val="continue"/>
            <w:vAlign w:val="center"/>
          </w:tcPr>
          <w:p>
            <w:pPr>
              <w:widowControl/>
              <w:spacing w:line="240" w:lineRule="auto"/>
              <w:ind w:firstLine="0" w:firstLineChars="0"/>
              <w:jc w:val="left"/>
              <w:rPr>
                <w:rFonts w:ascii="宋体" w:hAnsi="宋体" w:cs="宋体"/>
                <w:kern w:val="0"/>
                <w:szCs w:val="21"/>
              </w:rPr>
            </w:pPr>
          </w:p>
        </w:tc>
        <w:tc>
          <w:tcPr>
            <w:tcW w:w="1301" w:type="dxa"/>
            <w:vMerge w:val="continue"/>
            <w:vAlign w:val="center"/>
          </w:tcPr>
          <w:p>
            <w:pPr>
              <w:widowControl/>
              <w:spacing w:line="240" w:lineRule="auto"/>
              <w:ind w:firstLine="0" w:firstLineChars="0"/>
              <w:jc w:val="left"/>
              <w:rPr>
                <w:rFonts w:ascii="宋体" w:hAnsi="宋体" w:cs="宋体"/>
                <w:kern w:val="0"/>
                <w:szCs w:val="21"/>
              </w:rPr>
            </w:pPr>
          </w:p>
        </w:tc>
        <w:tc>
          <w:tcPr>
            <w:tcW w:w="2256" w:type="dxa"/>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lang w:val="en-US" w:eastAsia="zh-CN"/>
              </w:rPr>
              <w:t>配合安全环保部</w:t>
            </w:r>
            <w:r>
              <w:rPr>
                <w:rFonts w:hint="eastAsia" w:ascii="宋体" w:hAnsi="宋体" w:cs="宋体"/>
                <w:kern w:val="0"/>
                <w:szCs w:val="21"/>
              </w:rPr>
              <w:t>职业健康档案更新</w:t>
            </w:r>
          </w:p>
        </w:tc>
        <w:tc>
          <w:tcPr>
            <w:tcW w:w="1926" w:type="dxa"/>
            <w:gridSpan w:val="2"/>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未及时更新，扣1分/人次</w:t>
            </w:r>
          </w:p>
        </w:tc>
        <w:tc>
          <w:tcPr>
            <w:tcW w:w="756" w:type="dxa"/>
            <w:shd w:val="clear" w:color="auto" w:fill="auto"/>
            <w:vAlign w:val="center"/>
          </w:tcPr>
          <w:p>
            <w:pPr>
              <w:widowControl/>
              <w:spacing w:line="240" w:lineRule="auto"/>
              <w:ind w:firstLine="0" w:firstLineChars="0"/>
              <w:rPr>
                <w:rFonts w:ascii="宋体" w:hAnsi="宋体" w:cs="宋体"/>
                <w:kern w:val="0"/>
                <w:szCs w:val="21"/>
              </w:rPr>
            </w:pPr>
          </w:p>
        </w:tc>
        <w:tc>
          <w:tcPr>
            <w:tcW w:w="1132" w:type="dxa"/>
            <w:gridSpan w:val="2"/>
            <w:shd w:val="clear" w:color="auto" w:fill="auto"/>
            <w:vAlign w:val="center"/>
          </w:tcPr>
          <w:p>
            <w:pPr>
              <w:widowControl/>
              <w:spacing w:line="240" w:lineRule="auto"/>
              <w:ind w:firstLine="0" w:firstLineChars="0"/>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69" w:type="dxa"/>
            <w:shd w:val="clear" w:color="auto" w:fill="auto"/>
            <w:vAlign w:val="center"/>
          </w:tcPr>
          <w:p>
            <w:pPr>
              <w:pStyle w:val="145"/>
              <w:widowControl/>
              <w:numPr>
                <w:ilvl w:val="0"/>
                <w:numId w:val="20"/>
              </w:numPr>
              <w:spacing w:line="240" w:lineRule="auto"/>
              <w:ind w:firstLineChars="0"/>
              <w:jc w:val="center"/>
              <w:rPr>
                <w:rFonts w:ascii="宋体" w:hAnsi="宋体" w:cs="宋体"/>
                <w:kern w:val="0"/>
                <w:szCs w:val="21"/>
              </w:rPr>
            </w:pPr>
          </w:p>
        </w:tc>
        <w:tc>
          <w:tcPr>
            <w:tcW w:w="1275" w:type="dxa"/>
            <w:vMerge w:val="continue"/>
            <w:vAlign w:val="center"/>
          </w:tcPr>
          <w:p>
            <w:pPr>
              <w:widowControl/>
              <w:spacing w:line="240" w:lineRule="auto"/>
              <w:ind w:firstLine="0" w:firstLineChars="0"/>
              <w:jc w:val="left"/>
              <w:rPr>
                <w:rFonts w:ascii="宋体" w:hAnsi="宋体" w:cs="宋体"/>
                <w:kern w:val="0"/>
                <w:szCs w:val="21"/>
              </w:rPr>
            </w:pPr>
          </w:p>
        </w:tc>
        <w:tc>
          <w:tcPr>
            <w:tcW w:w="1301" w:type="dxa"/>
            <w:vMerge w:val="continue"/>
            <w:vAlign w:val="center"/>
          </w:tcPr>
          <w:p>
            <w:pPr>
              <w:widowControl/>
              <w:spacing w:line="240" w:lineRule="auto"/>
              <w:ind w:firstLine="0" w:firstLineChars="0"/>
              <w:jc w:val="left"/>
              <w:rPr>
                <w:rFonts w:ascii="宋体" w:hAnsi="宋体" w:cs="宋体"/>
                <w:kern w:val="0"/>
                <w:szCs w:val="21"/>
              </w:rPr>
            </w:pPr>
          </w:p>
        </w:tc>
        <w:tc>
          <w:tcPr>
            <w:tcW w:w="2256" w:type="dxa"/>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lang w:val="en-US" w:eastAsia="zh-CN"/>
              </w:rPr>
              <w:t>配合</w:t>
            </w:r>
            <w:r>
              <w:rPr>
                <w:rFonts w:hint="eastAsia" w:ascii="宋体" w:hAnsi="宋体" w:cs="宋体"/>
                <w:kern w:val="0"/>
                <w:szCs w:val="21"/>
              </w:rPr>
              <w:t>开展现场周期检测</w:t>
            </w:r>
          </w:p>
        </w:tc>
        <w:tc>
          <w:tcPr>
            <w:tcW w:w="1926" w:type="dxa"/>
            <w:gridSpan w:val="2"/>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未开展，扣3分/次</w:t>
            </w:r>
          </w:p>
        </w:tc>
        <w:tc>
          <w:tcPr>
            <w:tcW w:w="756" w:type="dxa"/>
            <w:shd w:val="clear" w:color="auto" w:fill="auto"/>
            <w:vAlign w:val="center"/>
          </w:tcPr>
          <w:p>
            <w:pPr>
              <w:widowControl/>
              <w:spacing w:line="240" w:lineRule="auto"/>
              <w:ind w:firstLine="0" w:firstLineChars="0"/>
              <w:rPr>
                <w:rFonts w:ascii="宋体" w:hAnsi="宋体" w:cs="宋体"/>
                <w:kern w:val="0"/>
                <w:szCs w:val="21"/>
              </w:rPr>
            </w:pPr>
          </w:p>
        </w:tc>
        <w:tc>
          <w:tcPr>
            <w:tcW w:w="1132" w:type="dxa"/>
            <w:gridSpan w:val="2"/>
            <w:shd w:val="clear" w:color="auto" w:fill="auto"/>
            <w:vAlign w:val="center"/>
          </w:tcPr>
          <w:p>
            <w:pPr>
              <w:widowControl/>
              <w:spacing w:line="240" w:lineRule="auto"/>
              <w:ind w:firstLine="0" w:firstLineChars="0"/>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69" w:type="dxa"/>
            <w:shd w:val="clear" w:color="auto" w:fill="auto"/>
            <w:vAlign w:val="center"/>
          </w:tcPr>
          <w:p>
            <w:pPr>
              <w:pStyle w:val="145"/>
              <w:widowControl/>
              <w:numPr>
                <w:ilvl w:val="0"/>
                <w:numId w:val="20"/>
              </w:numPr>
              <w:spacing w:line="240" w:lineRule="auto"/>
              <w:ind w:firstLineChars="0"/>
              <w:jc w:val="center"/>
              <w:rPr>
                <w:rFonts w:ascii="宋体" w:hAnsi="宋体" w:cs="宋体"/>
                <w:kern w:val="0"/>
                <w:szCs w:val="21"/>
              </w:rPr>
            </w:pPr>
          </w:p>
        </w:tc>
        <w:tc>
          <w:tcPr>
            <w:tcW w:w="1275" w:type="dxa"/>
            <w:vMerge w:val="continue"/>
            <w:vAlign w:val="center"/>
          </w:tcPr>
          <w:p>
            <w:pPr>
              <w:widowControl/>
              <w:spacing w:line="240" w:lineRule="auto"/>
              <w:ind w:firstLine="0" w:firstLineChars="0"/>
              <w:jc w:val="left"/>
              <w:rPr>
                <w:rFonts w:ascii="宋体" w:hAnsi="宋体" w:cs="宋体"/>
                <w:kern w:val="0"/>
                <w:szCs w:val="21"/>
              </w:rPr>
            </w:pPr>
          </w:p>
        </w:tc>
        <w:tc>
          <w:tcPr>
            <w:tcW w:w="1301" w:type="dxa"/>
            <w:vMerge w:val="continue"/>
            <w:vAlign w:val="center"/>
          </w:tcPr>
          <w:p>
            <w:pPr>
              <w:widowControl/>
              <w:spacing w:line="240" w:lineRule="auto"/>
              <w:ind w:firstLine="0" w:firstLineChars="0"/>
              <w:jc w:val="left"/>
              <w:rPr>
                <w:rFonts w:ascii="宋体" w:hAnsi="宋体" w:cs="宋体"/>
                <w:kern w:val="0"/>
                <w:szCs w:val="21"/>
              </w:rPr>
            </w:pPr>
          </w:p>
        </w:tc>
        <w:tc>
          <w:tcPr>
            <w:tcW w:w="2256" w:type="dxa"/>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按公司要求，每年</w:t>
            </w:r>
            <w:r>
              <w:rPr>
                <w:rFonts w:hint="eastAsia" w:ascii="宋体" w:hAnsi="宋体" w:cs="宋体"/>
                <w:kern w:val="0"/>
                <w:szCs w:val="21"/>
                <w:lang w:val="en-US" w:eastAsia="zh-CN"/>
              </w:rPr>
              <w:t>根据公司</w:t>
            </w:r>
            <w:r>
              <w:rPr>
                <w:rFonts w:hint="eastAsia" w:ascii="宋体" w:hAnsi="宋体" w:cs="宋体"/>
                <w:kern w:val="0"/>
                <w:szCs w:val="21"/>
              </w:rPr>
              <w:t>职业健康体检异常分析报告、职业危害因素现场检测分析报告，并及时将问题员工调整岗位</w:t>
            </w:r>
          </w:p>
        </w:tc>
        <w:tc>
          <w:tcPr>
            <w:tcW w:w="1926" w:type="dxa"/>
            <w:gridSpan w:val="2"/>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未调整，扣5分/人次</w:t>
            </w:r>
          </w:p>
        </w:tc>
        <w:tc>
          <w:tcPr>
            <w:tcW w:w="756" w:type="dxa"/>
            <w:shd w:val="clear" w:color="auto" w:fill="auto"/>
            <w:vAlign w:val="center"/>
          </w:tcPr>
          <w:p>
            <w:pPr>
              <w:widowControl/>
              <w:spacing w:line="240" w:lineRule="auto"/>
              <w:ind w:firstLine="0" w:firstLineChars="0"/>
              <w:rPr>
                <w:rFonts w:ascii="宋体" w:hAnsi="宋体" w:cs="宋体"/>
                <w:kern w:val="0"/>
                <w:szCs w:val="21"/>
              </w:rPr>
            </w:pPr>
          </w:p>
        </w:tc>
        <w:tc>
          <w:tcPr>
            <w:tcW w:w="1132" w:type="dxa"/>
            <w:gridSpan w:val="2"/>
            <w:shd w:val="clear" w:color="auto" w:fill="auto"/>
            <w:vAlign w:val="center"/>
          </w:tcPr>
          <w:p>
            <w:pPr>
              <w:widowControl/>
              <w:spacing w:line="240" w:lineRule="auto"/>
              <w:ind w:firstLine="0" w:firstLineChars="0"/>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69" w:type="dxa"/>
            <w:shd w:val="clear" w:color="auto" w:fill="auto"/>
            <w:vAlign w:val="center"/>
          </w:tcPr>
          <w:p>
            <w:pPr>
              <w:pStyle w:val="145"/>
              <w:widowControl/>
              <w:numPr>
                <w:ilvl w:val="0"/>
                <w:numId w:val="20"/>
              </w:numPr>
              <w:spacing w:line="240" w:lineRule="auto"/>
              <w:ind w:firstLineChars="0"/>
              <w:jc w:val="center"/>
              <w:rPr>
                <w:rFonts w:ascii="宋体" w:hAnsi="宋体" w:cs="宋体"/>
                <w:kern w:val="0"/>
                <w:szCs w:val="21"/>
              </w:rPr>
            </w:pPr>
          </w:p>
        </w:tc>
        <w:tc>
          <w:tcPr>
            <w:tcW w:w="1275" w:type="dxa"/>
            <w:vMerge w:val="continue"/>
            <w:vAlign w:val="center"/>
          </w:tcPr>
          <w:p>
            <w:pPr>
              <w:widowControl/>
              <w:spacing w:line="240" w:lineRule="auto"/>
              <w:ind w:firstLine="0" w:firstLineChars="0"/>
              <w:jc w:val="left"/>
              <w:rPr>
                <w:rFonts w:ascii="宋体" w:hAnsi="宋体" w:cs="宋体"/>
                <w:kern w:val="0"/>
                <w:szCs w:val="21"/>
              </w:rPr>
            </w:pPr>
          </w:p>
        </w:tc>
        <w:tc>
          <w:tcPr>
            <w:tcW w:w="1301" w:type="dxa"/>
            <w:vMerge w:val="continue"/>
            <w:vAlign w:val="center"/>
          </w:tcPr>
          <w:p>
            <w:pPr>
              <w:widowControl/>
              <w:spacing w:line="240" w:lineRule="auto"/>
              <w:ind w:firstLine="0" w:firstLineChars="0"/>
              <w:jc w:val="left"/>
              <w:rPr>
                <w:rFonts w:ascii="宋体" w:hAnsi="宋体" w:cs="宋体"/>
                <w:kern w:val="0"/>
                <w:szCs w:val="21"/>
              </w:rPr>
            </w:pPr>
          </w:p>
        </w:tc>
        <w:tc>
          <w:tcPr>
            <w:tcW w:w="2256" w:type="dxa"/>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违反女工和未成年工保护要求</w:t>
            </w:r>
          </w:p>
        </w:tc>
        <w:tc>
          <w:tcPr>
            <w:tcW w:w="1926" w:type="dxa"/>
            <w:gridSpan w:val="2"/>
            <w:shd w:val="clear" w:color="auto" w:fill="auto"/>
            <w:vAlign w:val="center"/>
          </w:tcPr>
          <w:p>
            <w:pPr>
              <w:widowControl/>
              <w:spacing w:line="240" w:lineRule="auto"/>
              <w:ind w:firstLine="0" w:firstLineChars="0"/>
              <w:rPr>
                <w:rFonts w:ascii="宋体" w:hAnsi="宋体" w:cs="宋体"/>
                <w:kern w:val="0"/>
                <w:szCs w:val="21"/>
              </w:rPr>
            </w:pPr>
            <w:r>
              <w:rPr>
                <w:rFonts w:hint="eastAsia" w:ascii="宋体" w:hAnsi="宋体" w:cs="宋体"/>
                <w:kern w:val="0"/>
                <w:szCs w:val="21"/>
              </w:rPr>
              <w:t>按情节严重程度，扣2-5分</w:t>
            </w:r>
          </w:p>
        </w:tc>
        <w:tc>
          <w:tcPr>
            <w:tcW w:w="756" w:type="dxa"/>
            <w:shd w:val="clear" w:color="auto" w:fill="auto"/>
            <w:vAlign w:val="center"/>
          </w:tcPr>
          <w:p>
            <w:pPr>
              <w:widowControl/>
              <w:spacing w:line="240" w:lineRule="auto"/>
              <w:ind w:firstLine="0" w:firstLineChars="0"/>
              <w:rPr>
                <w:rFonts w:ascii="宋体" w:hAnsi="宋体" w:cs="宋体"/>
                <w:kern w:val="0"/>
                <w:szCs w:val="21"/>
              </w:rPr>
            </w:pPr>
          </w:p>
        </w:tc>
        <w:tc>
          <w:tcPr>
            <w:tcW w:w="1132" w:type="dxa"/>
            <w:gridSpan w:val="2"/>
            <w:shd w:val="clear" w:color="auto" w:fill="auto"/>
            <w:vAlign w:val="center"/>
          </w:tcPr>
          <w:p>
            <w:pPr>
              <w:widowControl/>
              <w:spacing w:line="240" w:lineRule="auto"/>
              <w:ind w:firstLine="0" w:firstLineChars="0"/>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69" w:type="dxa"/>
            <w:shd w:val="clear" w:color="auto" w:fill="auto"/>
            <w:vAlign w:val="center"/>
          </w:tcPr>
          <w:p>
            <w:pPr>
              <w:pStyle w:val="145"/>
              <w:widowControl/>
              <w:numPr>
                <w:ilvl w:val="0"/>
                <w:numId w:val="20"/>
              </w:numPr>
              <w:spacing w:line="240" w:lineRule="auto"/>
              <w:ind w:firstLineChars="0"/>
              <w:jc w:val="center"/>
              <w:rPr>
                <w:rFonts w:ascii="宋体" w:hAnsi="宋体" w:cs="宋体"/>
                <w:kern w:val="0"/>
                <w:szCs w:val="21"/>
              </w:rPr>
            </w:pPr>
          </w:p>
        </w:tc>
        <w:tc>
          <w:tcPr>
            <w:tcW w:w="1275" w:type="dxa"/>
            <w:vMerge w:val="restart"/>
            <w:vAlign w:val="center"/>
          </w:tcPr>
          <w:p>
            <w:pPr>
              <w:pStyle w:val="145"/>
              <w:ind w:firstLine="0" w:firstLineChars="0"/>
              <w:jc w:val="center"/>
            </w:pPr>
            <w:r>
              <w:rPr>
                <w:rFonts w:hint="eastAsia"/>
              </w:rPr>
              <w:t>应急管理</w:t>
            </w:r>
          </w:p>
          <w:p>
            <w:pPr>
              <w:pStyle w:val="145"/>
              <w:ind w:firstLine="0" w:firstLineChars="0"/>
              <w:jc w:val="center"/>
            </w:pPr>
            <w:r>
              <w:rPr>
                <w:rFonts w:hint="eastAsia" w:ascii="宋体" w:hAnsi="宋体" w:cs="宋体"/>
                <w:kern w:val="0"/>
                <w:szCs w:val="21"/>
              </w:rPr>
              <w:t>（10分）</w:t>
            </w:r>
          </w:p>
        </w:tc>
        <w:tc>
          <w:tcPr>
            <w:tcW w:w="1301" w:type="dxa"/>
            <w:vAlign w:val="center"/>
          </w:tcPr>
          <w:p>
            <w:pPr>
              <w:pStyle w:val="145"/>
              <w:ind w:firstLine="0" w:firstLineChars="0"/>
              <w:jc w:val="center"/>
            </w:pPr>
            <w:r>
              <w:rPr>
                <w:rFonts w:hint="eastAsia"/>
              </w:rPr>
              <w:t>应急预案</w:t>
            </w:r>
          </w:p>
        </w:tc>
        <w:tc>
          <w:tcPr>
            <w:tcW w:w="2256" w:type="dxa"/>
            <w:shd w:val="clear" w:color="auto" w:fill="auto"/>
            <w:vAlign w:val="center"/>
          </w:tcPr>
          <w:p>
            <w:pPr>
              <w:pStyle w:val="145"/>
              <w:ind w:firstLine="0" w:firstLineChars="0"/>
              <w:jc w:val="center"/>
            </w:pPr>
            <w:r>
              <w:rPr>
                <w:rFonts w:hint="eastAsia"/>
                <w:lang w:val="en-US" w:eastAsia="zh-CN"/>
              </w:rPr>
              <w:t>配合公司</w:t>
            </w:r>
            <w:r>
              <w:rPr>
                <w:rFonts w:hint="eastAsia"/>
              </w:rPr>
              <w:t>建立安全及环保事故应急预案、现场处置方案</w:t>
            </w:r>
          </w:p>
        </w:tc>
        <w:tc>
          <w:tcPr>
            <w:tcW w:w="1926" w:type="dxa"/>
            <w:gridSpan w:val="2"/>
            <w:shd w:val="clear" w:color="auto" w:fill="auto"/>
            <w:vAlign w:val="center"/>
          </w:tcPr>
          <w:p>
            <w:pPr>
              <w:pStyle w:val="145"/>
              <w:ind w:firstLine="0" w:firstLineChars="0"/>
              <w:jc w:val="center"/>
            </w:pPr>
            <w:r>
              <w:rPr>
                <w:rFonts w:hint="eastAsia"/>
              </w:rPr>
              <w:t>无总体预案扣</w:t>
            </w:r>
            <w:r>
              <w:rPr>
                <w:rFonts w:hint="eastAsia" w:ascii="宋体" w:hAnsi="宋体" w:cs="宋体"/>
                <w:kern w:val="0"/>
                <w:szCs w:val="21"/>
              </w:rPr>
              <w:t>5分/次，无专项或现场处置方案扣2分/次</w:t>
            </w:r>
          </w:p>
        </w:tc>
        <w:tc>
          <w:tcPr>
            <w:tcW w:w="756" w:type="dxa"/>
            <w:shd w:val="clear" w:color="auto" w:fill="auto"/>
            <w:vAlign w:val="center"/>
          </w:tcPr>
          <w:p>
            <w:pPr>
              <w:widowControl/>
              <w:spacing w:line="240" w:lineRule="auto"/>
              <w:ind w:firstLine="0" w:firstLineChars="0"/>
              <w:rPr>
                <w:rFonts w:ascii="宋体" w:hAnsi="宋体" w:cs="宋体"/>
                <w:kern w:val="0"/>
                <w:szCs w:val="21"/>
              </w:rPr>
            </w:pPr>
          </w:p>
        </w:tc>
        <w:tc>
          <w:tcPr>
            <w:tcW w:w="1132" w:type="dxa"/>
            <w:gridSpan w:val="2"/>
            <w:shd w:val="clear" w:color="auto" w:fill="auto"/>
            <w:vAlign w:val="center"/>
          </w:tcPr>
          <w:p>
            <w:pPr>
              <w:widowControl/>
              <w:spacing w:line="240" w:lineRule="auto"/>
              <w:ind w:firstLine="0" w:firstLineChars="0"/>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69" w:type="dxa"/>
            <w:shd w:val="clear" w:color="auto" w:fill="auto"/>
            <w:vAlign w:val="center"/>
          </w:tcPr>
          <w:p>
            <w:pPr>
              <w:pStyle w:val="145"/>
              <w:widowControl/>
              <w:numPr>
                <w:ilvl w:val="0"/>
                <w:numId w:val="20"/>
              </w:numPr>
              <w:spacing w:line="240" w:lineRule="auto"/>
              <w:ind w:firstLineChars="0"/>
              <w:jc w:val="center"/>
              <w:rPr>
                <w:rFonts w:ascii="宋体" w:hAnsi="宋体" w:cs="宋体"/>
                <w:kern w:val="0"/>
                <w:szCs w:val="21"/>
              </w:rPr>
            </w:pPr>
          </w:p>
        </w:tc>
        <w:tc>
          <w:tcPr>
            <w:tcW w:w="1275" w:type="dxa"/>
            <w:vMerge w:val="continue"/>
            <w:vAlign w:val="center"/>
          </w:tcPr>
          <w:p>
            <w:pPr>
              <w:widowControl/>
              <w:spacing w:line="240" w:lineRule="auto"/>
              <w:ind w:firstLine="0" w:firstLineChars="0"/>
              <w:jc w:val="left"/>
              <w:rPr>
                <w:rFonts w:ascii="宋体" w:hAnsi="宋体" w:cs="宋体"/>
                <w:kern w:val="0"/>
                <w:szCs w:val="21"/>
              </w:rPr>
            </w:pPr>
          </w:p>
        </w:tc>
        <w:tc>
          <w:tcPr>
            <w:tcW w:w="1301" w:type="dxa"/>
            <w:vAlign w:val="center"/>
          </w:tcPr>
          <w:p>
            <w:pPr>
              <w:pStyle w:val="145"/>
              <w:ind w:firstLine="0" w:firstLineChars="0"/>
              <w:jc w:val="center"/>
            </w:pPr>
            <w:r>
              <w:rPr>
                <w:rFonts w:hint="eastAsia"/>
              </w:rPr>
              <w:t>应急演练</w:t>
            </w:r>
          </w:p>
        </w:tc>
        <w:tc>
          <w:tcPr>
            <w:tcW w:w="2256" w:type="dxa"/>
            <w:shd w:val="clear" w:color="auto" w:fill="auto"/>
            <w:vAlign w:val="center"/>
          </w:tcPr>
          <w:p>
            <w:pPr>
              <w:pStyle w:val="145"/>
              <w:ind w:firstLine="0" w:firstLineChars="0"/>
              <w:jc w:val="center"/>
            </w:pPr>
            <w:r>
              <w:rPr>
                <w:rFonts w:hint="eastAsia"/>
                <w:lang w:val="en-US" w:eastAsia="zh-CN"/>
              </w:rPr>
              <w:t>根据公司</w:t>
            </w:r>
            <w:r>
              <w:rPr>
                <w:rFonts w:hint="eastAsia"/>
              </w:rPr>
              <w:t>演练计划，定期开展</w:t>
            </w:r>
            <w:r>
              <w:rPr>
                <w:rFonts w:hint="eastAsia"/>
                <w:lang w:val="en-US" w:eastAsia="zh-CN"/>
              </w:rPr>
              <w:t>或参加</w:t>
            </w:r>
            <w:r>
              <w:rPr>
                <w:rFonts w:hint="eastAsia"/>
              </w:rPr>
              <w:t>演练</w:t>
            </w:r>
          </w:p>
        </w:tc>
        <w:tc>
          <w:tcPr>
            <w:tcW w:w="1926" w:type="dxa"/>
            <w:gridSpan w:val="2"/>
            <w:shd w:val="clear" w:color="auto" w:fill="auto"/>
            <w:vAlign w:val="center"/>
          </w:tcPr>
          <w:p>
            <w:pPr>
              <w:pStyle w:val="145"/>
              <w:ind w:firstLine="0" w:firstLineChars="0"/>
              <w:jc w:val="center"/>
            </w:pPr>
            <w:r>
              <w:rPr>
                <w:rFonts w:hint="eastAsia"/>
              </w:rPr>
              <w:t>未开展</w:t>
            </w:r>
            <w:r>
              <w:rPr>
                <w:rFonts w:hint="eastAsia"/>
                <w:lang w:val="en-US" w:eastAsia="zh-CN"/>
              </w:rPr>
              <w:t>或参加</w:t>
            </w:r>
            <w:r>
              <w:rPr>
                <w:rFonts w:hint="eastAsia"/>
              </w:rPr>
              <w:t>应急演练，扣</w:t>
            </w:r>
            <w:r>
              <w:rPr>
                <w:rFonts w:hint="eastAsia" w:ascii="宋体" w:hAnsi="宋体" w:cs="宋体"/>
                <w:kern w:val="0"/>
                <w:szCs w:val="21"/>
              </w:rPr>
              <w:t>2分/次</w:t>
            </w:r>
          </w:p>
        </w:tc>
        <w:tc>
          <w:tcPr>
            <w:tcW w:w="756" w:type="dxa"/>
            <w:shd w:val="clear" w:color="auto" w:fill="auto"/>
            <w:vAlign w:val="center"/>
          </w:tcPr>
          <w:p>
            <w:pPr>
              <w:pStyle w:val="145"/>
              <w:ind w:firstLine="0" w:firstLineChars="0"/>
              <w:jc w:val="center"/>
            </w:pPr>
          </w:p>
        </w:tc>
        <w:tc>
          <w:tcPr>
            <w:tcW w:w="1132" w:type="dxa"/>
            <w:gridSpan w:val="2"/>
            <w:shd w:val="clear" w:color="auto" w:fill="auto"/>
            <w:vAlign w:val="center"/>
          </w:tcPr>
          <w:p>
            <w:pPr>
              <w:pStyle w:val="145"/>
              <w:ind w:firstLine="0" w:firstLineChars="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5" w:hRule="atLeast"/>
        </w:trPr>
        <w:tc>
          <w:tcPr>
            <w:tcW w:w="569" w:type="dxa"/>
            <w:shd w:val="clear" w:color="auto" w:fill="auto"/>
            <w:vAlign w:val="center"/>
          </w:tcPr>
          <w:p>
            <w:pPr>
              <w:pStyle w:val="145"/>
              <w:widowControl/>
              <w:numPr>
                <w:ilvl w:val="0"/>
                <w:numId w:val="20"/>
              </w:numPr>
              <w:spacing w:line="240" w:lineRule="auto"/>
              <w:ind w:firstLineChars="0"/>
              <w:jc w:val="center"/>
              <w:rPr>
                <w:rFonts w:ascii="宋体" w:hAnsi="宋体" w:cs="宋体"/>
                <w:kern w:val="0"/>
                <w:szCs w:val="21"/>
              </w:rPr>
            </w:pPr>
          </w:p>
        </w:tc>
        <w:tc>
          <w:tcPr>
            <w:tcW w:w="1275" w:type="dxa"/>
            <w:vMerge w:val="continue"/>
            <w:vAlign w:val="center"/>
          </w:tcPr>
          <w:p>
            <w:pPr>
              <w:widowControl/>
              <w:spacing w:line="240" w:lineRule="auto"/>
              <w:ind w:firstLine="0" w:firstLineChars="0"/>
              <w:jc w:val="left"/>
              <w:rPr>
                <w:rFonts w:ascii="宋体" w:hAnsi="宋体" w:cs="宋体"/>
                <w:kern w:val="0"/>
                <w:szCs w:val="21"/>
              </w:rPr>
            </w:pPr>
          </w:p>
        </w:tc>
        <w:tc>
          <w:tcPr>
            <w:tcW w:w="1301" w:type="dxa"/>
            <w:vAlign w:val="center"/>
          </w:tcPr>
          <w:p>
            <w:pPr>
              <w:pStyle w:val="145"/>
              <w:ind w:firstLine="0" w:firstLineChars="0"/>
              <w:jc w:val="center"/>
            </w:pPr>
            <w:r>
              <w:rPr>
                <w:rFonts w:hint="eastAsia"/>
              </w:rPr>
              <w:t>应急物资</w:t>
            </w:r>
          </w:p>
        </w:tc>
        <w:tc>
          <w:tcPr>
            <w:tcW w:w="2256" w:type="dxa"/>
            <w:shd w:val="clear" w:color="auto" w:fill="auto"/>
            <w:vAlign w:val="center"/>
          </w:tcPr>
          <w:p>
            <w:pPr>
              <w:pStyle w:val="145"/>
              <w:ind w:firstLine="0" w:firstLineChars="0"/>
              <w:jc w:val="center"/>
            </w:pPr>
            <w:r>
              <w:rPr>
                <w:rFonts w:hint="eastAsia"/>
              </w:rPr>
              <w:t>做好应急物资储备，建立清单，定期开展点检。</w:t>
            </w:r>
          </w:p>
        </w:tc>
        <w:tc>
          <w:tcPr>
            <w:tcW w:w="1926" w:type="dxa"/>
            <w:gridSpan w:val="2"/>
            <w:shd w:val="clear" w:color="auto" w:fill="auto"/>
            <w:vAlign w:val="center"/>
          </w:tcPr>
          <w:p>
            <w:pPr>
              <w:pStyle w:val="145"/>
              <w:ind w:firstLine="0" w:firstLineChars="0"/>
              <w:jc w:val="center"/>
            </w:pPr>
            <w:r>
              <w:rPr>
                <w:rFonts w:hint="eastAsia"/>
              </w:rPr>
              <w:t>应急物资与预案或现场处置方案不一致，扣</w:t>
            </w:r>
            <w:r>
              <w:rPr>
                <w:rFonts w:hint="eastAsia" w:ascii="宋体" w:hAnsi="宋体" w:cs="宋体"/>
                <w:kern w:val="0"/>
                <w:szCs w:val="21"/>
              </w:rPr>
              <w:t>3分。没有清单扣3分。未定期点检，扣1分/次。</w:t>
            </w:r>
          </w:p>
        </w:tc>
        <w:tc>
          <w:tcPr>
            <w:tcW w:w="756" w:type="dxa"/>
            <w:shd w:val="clear" w:color="auto" w:fill="auto"/>
            <w:vAlign w:val="center"/>
          </w:tcPr>
          <w:p>
            <w:pPr>
              <w:widowControl/>
              <w:spacing w:line="240" w:lineRule="auto"/>
              <w:ind w:firstLine="0" w:firstLineChars="0"/>
              <w:rPr>
                <w:rFonts w:ascii="宋体" w:hAnsi="宋体" w:cs="宋体"/>
                <w:kern w:val="0"/>
                <w:szCs w:val="21"/>
              </w:rPr>
            </w:pPr>
          </w:p>
        </w:tc>
        <w:tc>
          <w:tcPr>
            <w:tcW w:w="1132" w:type="dxa"/>
            <w:gridSpan w:val="2"/>
            <w:shd w:val="clear" w:color="auto" w:fill="auto"/>
            <w:vAlign w:val="center"/>
          </w:tcPr>
          <w:p>
            <w:pPr>
              <w:widowControl/>
              <w:spacing w:line="240" w:lineRule="auto"/>
              <w:ind w:firstLine="0" w:firstLineChars="0"/>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69" w:type="dxa"/>
            <w:shd w:val="clear" w:color="auto" w:fill="auto"/>
            <w:vAlign w:val="center"/>
          </w:tcPr>
          <w:p>
            <w:pPr>
              <w:pStyle w:val="145"/>
              <w:widowControl/>
              <w:numPr>
                <w:ilvl w:val="0"/>
                <w:numId w:val="20"/>
              </w:numPr>
              <w:spacing w:line="240" w:lineRule="auto"/>
              <w:ind w:firstLineChars="0"/>
              <w:jc w:val="center"/>
              <w:rPr>
                <w:rFonts w:ascii="宋体" w:hAnsi="宋体" w:cs="宋体"/>
                <w:kern w:val="0"/>
                <w:szCs w:val="21"/>
              </w:rPr>
            </w:pPr>
          </w:p>
        </w:tc>
        <w:tc>
          <w:tcPr>
            <w:tcW w:w="1275" w:type="dxa"/>
            <w:vMerge w:val="continue"/>
            <w:vAlign w:val="center"/>
          </w:tcPr>
          <w:p>
            <w:pPr>
              <w:widowControl/>
              <w:spacing w:line="240" w:lineRule="auto"/>
              <w:ind w:firstLine="0" w:firstLineChars="0"/>
              <w:jc w:val="left"/>
              <w:rPr>
                <w:rFonts w:ascii="宋体" w:hAnsi="宋体" w:cs="宋体"/>
                <w:kern w:val="0"/>
                <w:szCs w:val="21"/>
              </w:rPr>
            </w:pPr>
          </w:p>
        </w:tc>
        <w:tc>
          <w:tcPr>
            <w:tcW w:w="1301" w:type="dxa"/>
            <w:vAlign w:val="center"/>
          </w:tcPr>
          <w:p>
            <w:pPr>
              <w:widowControl/>
              <w:spacing w:line="240" w:lineRule="auto"/>
              <w:ind w:firstLine="0" w:firstLineChars="0"/>
              <w:jc w:val="left"/>
              <w:rPr>
                <w:rFonts w:ascii="宋体" w:hAnsi="宋体" w:cs="宋体"/>
                <w:kern w:val="0"/>
                <w:szCs w:val="21"/>
              </w:rPr>
            </w:pPr>
            <w:r>
              <w:rPr>
                <w:rFonts w:hint="eastAsia" w:ascii="宋体" w:hAnsi="宋体" w:cs="宋体"/>
                <w:kern w:val="0"/>
                <w:szCs w:val="21"/>
              </w:rPr>
              <w:t>应急培训</w:t>
            </w:r>
          </w:p>
        </w:tc>
        <w:tc>
          <w:tcPr>
            <w:tcW w:w="2256" w:type="dxa"/>
            <w:shd w:val="clear" w:color="auto" w:fill="auto"/>
            <w:vAlign w:val="center"/>
          </w:tcPr>
          <w:p>
            <w:pPr>
              <w:pStyle w:val="145"/>
              <w:ind w:firstLine="0" w:firstLineChars="0"/>
              <w:jc w:val="center"/>
            </w:pPr>
            <w:r>
              <w:rPr>
                <w:rFonts w:hint="eastAsia"/>
                <w:lang w:val="en-US" w:eastAsia="zh-CN"/>
              </w:rPr>
              <w:t>开展或参加公司组织的</w:t>
            </w:r>
            <w:r>
              <w:rPr>
                <w:rFonts w:hint="eastAsia"/>
              </w:rPr>
              <w:t>应急预案及应急知识培训</w:t>
            </w:r>
          </w:p>
        </w:tc>
        <w:tc>
          <w:tcPr>
            <w:tcW w:w="1926" w:type="dxa"/>
            <w:gridSpan w:val="2"/>
            <w:shd w:val="clear" w:color="auto" w:fill="auto"/>
            <w:vAlign w:val="center"/>
          </w:tcPr>
          <w:p>
            <w:pPr>
              <w:pStyle w:val="145"/>
              <w:ind w:firstLine="0" w:firstLineChars="0"/>
              <w:jc w:val="center"/>
            </w:pPr>
            <w:r>
              <w:rPr>
                <w:rFonts w:hint="eastAsia"/>
              </w:rPr>
              <w:t>未开展应急预案培训或岗位人员不知晓应急指责扣</w:t>
            </w:r>
            <w:r>
              <w:rPr>
                <w:rFonts w:hint="eastAsia" w:ascii="宋体" w:hAnsi="宋体" w:cs="宋体"/>
                <w:kern w:val="0"/>
                <w:szCs w:val="21"/>
              </w:rPr>
              <w:t>2分/次</w:t>
            </w:r>
          </w:p>
        </w:tc>
        <w:tc>
          <w:tcPr>
            <w:tcW w:w="756" w:type="dxa"/>
            <w:shd w:val="clear" w:color="auto" w:fill="auto"/>
            <w:vAlign w:val="center"/>
          </w:tcPr>
          <w:p>
            <w:pPr>
              <w:pStyle w:val="145"/>
              <w:ind w:firstLine="0" w:firstLineChars="0"/>
              <w:jc w:val="center"/>
            </w:pPr>
          </w:p>
        </w:tc>
        <w:tc>
          <w:tcPr>
            <w:tcW w:w="1132" w:type="dxa"/>
            <w:gridSpan w:val="2"/>
            <w:shd w:val="clear" w:color="auto" w:fill="auto"/>
            <w:vAlign w:val="center"/>
          </w:tcPr>
          <w:p>
            <w:pPr>
              <w:pStyle w:val="145"/>
              <w:ind w:firstLine="0" w:firstLineChars="0"/>
              <w:jc w:val="center"/>
            </w:pPr>
          </w:p>
        </w:tc>
      </w:tr>
    </w:tbl>
    <w:p>
      <w:pPr>
        <w:adjustRightInd w:val="0"/>
        <w:snapToGrid w:val="0"/>
        <w:spacing w:line="579" w:lineRule="exact"/>
        <w:ind w:firstLine="630"/>
      </w:pPr>
      <w:r>
        <w:rPr>
          <w:rFonts w:ascii="Calibri" w:hAnsi="Calibri" w:eastAsia="宋体"/>
          <w:sz w:val="21"/>
          <w:szCs w:val="22"/>
        </w:rPr>
        <w:t xml:space="preserve">          </w:t>
      </w:r>
    </w:p>
    <w:p>
      <w:pPr>
        <w:tabs>
          <w:tab w:val="left" w:pos="225"/>
        </w:tabs>
        <w:ind w:left="420" w:leftChars="200" w:firstLine="0" w:firstLineChars="0"/>
        <w:jc w:val="left"/>
        <w:rPr>
          <w:lang w:val="en-US" w:eastAsia="zh-CN"/>
        </w:rPr>
      </w:pPr>
    </w:p>
    <w:sectPr>
      <w:headerReference r:id="rId17" w:type="default"/>
      <w:footerReference r:id="rId18" w:type="default"/>
      <w:footerReference r:id="rId19" w:type="even"/>
      <w:pgSz w:w="11907" w:h="16839"/>
      <w:pgMar w:top="1207" w:right="850" w:bottom="1100" w:left="1417" w:header="992" w:footer="454" w:gutter="0"/>
      <w:pgNumType w:fmt="decimal"/>
      <w:cols w:space="0" w:num="1"/>
      <w:rtlGutter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Calibri Light">
    <w:panose1 w:val="020F0302020204030204"/>
    <w:charset w:val="00"/>
    <w:family w:val="auto"/>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4"/>
      <w:rPr>
        <w:rStyle w:val="37"/>
        <w:rFonts w:eastAsia="宋体"/>
      </w:rPr>
    </w:pPr>
    <w:r>
      <w:rPr>
        <w:rStyle w:val="37"/>
        <w:rFonts w:hint="eastAsia" w:eastAsia="宋体"/>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ind w:left="105"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ind w:left="105"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4"/>
      <w:rPr>
        <w:rStyle w:val="37"/>
        <w:rFonts w:eastAsia="宋体"/>
      </w:rPr>
    </w:pPr>
    <w:r>
      <w:rPr>
        <w:sz w:val="21"/>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III</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III</w:t>
                    </w:r>
                    <w:r>
                      <w:rPr>
                        <w:rFonts w:hint="eastAsia"/>
                        <w:lang w:eastAsia="zh-CN"/>
                      </w:rPr>
                      <w:fldChar w:fldCharType="end"/>
                    </w:r>
                  </w:p>
                </w:txbxContent>
              </v:textbox>
            </v:shape>
          </w:pict>
        </mc:Fallback>
      </mc:AlternateContent>
    </w:r>
    <w:r>
      <w:rPr>
        <w:rStyle w:val="37"/>
        <w:rFonts w:hint="eastAsia" w:eastAsia="宋体"/>
      </w:rPr>
      <w:t xml:space="preserve">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ind w:left="105" w:firstLine="360"/>
    </w:pPr>
    <w:r>
      <w:rPr>
        <w:sz w:val="18"/>
      </w:rP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II</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2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II</w:t>
                    </w:r>
                    <w:r>
                      <w:rPr>
                        <w:rFonts w:hint="eastAsia"/>
                        <w:lang w:eastAsia="zh-CN"/>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ind w:left="105" w:firstLine="360"/>
    </w:pPr>
    <w:r>
      <w:rPr>
        <w:sz w:val="18"/>
      </w:rPr>
      <mc:AlternateContent>
        <mc:Choice Requires="wps">
          <w:drawing>
            <wp:anchor distT="0" distB="0" distL="114300" distR="114300" simplePos="0" relativeHeight="251663360"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I</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2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I</w:t>
                    </w:r>
                    <w:r>
                      <w:rPr>
                        <w:rFonts w:hint="eastAsia"/>
                        <w:lang w:eastAsia="zh-CN"/>
                      </w:rP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4"/>
      <w:rPr>
        <w:rFonts w:ascii="宋体" w:hAnsi="宋体"/>
        <w:sz w:val="15"/>
      </w:rPr>
    </w:pPr>
    <w:r>
      <w:rPr>
        <w:sz w:val="15"/>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I</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I</w:t>
                    </w:r>
                    <w:r>
                      <w:rPr>
                        <w:rFonts w:hint="eastAsia"/>
                        <w:sz w:val="18"/>
                        <w:lang w:eastAsia="zh-CN"/>
                      </w:rP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3"/>
      <w:rPr>
        <w:rStyle w:val="37"/>
        <w:rFonts w:ascii="宋体" w:hAnsi="宋体" w:eastAsia="宋体"/>
        <w:sz w:val="18"/>
      </w:rPr>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454025"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454025"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ind w:left="0" w:leftChars="0" w:firstLine="219" w:firstLineChars="122"/>
                            <w:jc w:val="left"/>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I</w:t>
                          </w:r>
                          <w:r>
                            <w:rPr>
                              <w:rFonts w:hint="eastAsia"/>
                              <w:sz w:val="18"/>
                              <w:lang w:eastAsia="zh-CN"/>
                            </w:rPr>
                            <w:fldChar w:fldCharType="end"/>
                          </w:r>
                        </w:p>
                      </w:txbxContent>
                    </wps:txbx>
                    <wps:bodyPr rot="0" spcFirstLastPara="0" vertOverflow="overflow" horzOverflow="overflow" vert="horz" wrap="squar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35.75pt;mso-position-horizontal:outside;mso-position-horizontal-relative:margin;z-index:251660288;mso-width-relative:page;mso-height-relative:page;" filled="f" stroked="f" coordsize="21600,21600" o:gfxdata="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nvSJNQAAAAEAQAADwAAAAAAAAABACAAAAAiAAAAZHJzL2Rvd25yZXYu&#10;eG1sUEsBAhQAFAAAAAgAh07iQEcumaQ4AgAAYgQAAA4AAAAAAAAAAQAgAAAAIwEAAGRycy9lMm9E&#10;b2MueG1sUEsFBgAAAAAGAAYAWQEAAM0FAAAAAA==&#10;">
              <v:fill on="f" focussize="0,0"/>
              <v:stroke on="f" weight="0.5pt"/>
              <v:imagedata o:title=""/>
              <o:lock v:ext="edit" aspectratio="f"/>
              <v:textbox inset="0mm,0mm,0mm,0mm" style="mso-fit-shape-to-text:t;">
                <w:txbxContent>
                  <w:p>
                    <w:pPr>
                      <w:snapToGrid w:val="0"/>
                      <w:ind w:left="0" w:leftChars="0" w:firstLine="219" w:firstLineChars="122"/>
                      <w:jc w:val="left"/>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I</w:t>
                    </w:r>
                    <w:r>
                      <w:rPr>
                        <w:rFonts w:hint="eastAsia"/>
                        <w:sz w:val="18"/>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20"/>
      </w:pPr>
      <w:r>
        <w:separator/>
      </w:r>
    </w:p>
  </w:footnote>
  <w:footnote w:type="continuationSeparator" w:id="1">
    <w:p>
      <w:pPr>
        <w:spacing w:line="360" w:lineRule="auto"/>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Bdr>
        <w:bottom w:val="none" w:color="auto" w:sz="0" w:space="1"/>
      </w:pBdr>
      <w:ind w:left="0" w:leftChars="0" w:firstLine="0" w:firstLineChars="0"/>
      <w:jc w:val="right"/>
      <w:rPr>
        <w:rFonts w:hint="eastAsia" w:ascii="黑体" w:hAnsi="黑体" w:eastAsia="黑体"/>
        <w:kern w:val="0"/>
        <w:sz w:val="21"/>
        <w:szCs w:val="21"/>
        <w:lang w:val="en-US" w:eastAsia="zh-CN"/>
      </w:rPr>
    </w:pPr>
    <w:r>
      <w:rPr>
        <w:rFonts w:hint="eastAsia" w:ascii="黑体" w:hAnsi="黑体" w:eastAsia="黑体"/>
        <w:kern w:val="0"/>
        <w:sz w:val="21"/>
        <w:szCs w:val="21"/>
      </w:rPr>
      <w:t>Q/QYS G/LZG-1005-202</w:t>
    </w:r>
    <w:r>
      <w:rPr>
        <w:rFonts w:hint="eastAsia" w:ascii="黑体" w:hAnsi="黑体" w:eastAsia="黑体"/>
        <w:kern w:val="0"/>
        <w:sz w:val="21"/>
        <w:szCs w:val="21"/>
        <w:lang w:val="en-US" w:eastAsia="zh-CN"/>
      </w:rPr>
      <w:t>2</w:t>
    </w:r>
  </w:p>
  <w:p>
    <w:pPr>
      <w:pStyle w:val="27"/>
      <w:pBdr>
        <w:bottom w:val="none" w:color="auto" w:sz="0" w:space="1"/>
      </w:pBdr>
      <w:ind w:left="0" w:leftChars="0" w:firstLine="0" w:firstLineChars="0"/>
      <w:jc w:val="right"/>
      <w:rPr>
        <w:rFonts w:hint="eastAsia" w:ascii="黑体" w:hAnsi="黑体" w:eastAsia="黑体"/>
        <w:kern w:val="0"/>
        <w:sz w:val="21"/>
        <w:szCs w:val="21"/>
        <w:lang w:val="en-US"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numPr>
        <w:ilvl w:val="6"/>
        <w:numId w:val="0"/>
      </w:numPr>
      <w:pBdr>
        <w:bottom w:val="none" w:color="auto" w:sz="0" w:space="1"/>
      </w:pBdr>
      <w:spacing w:line="240" w:lineRule="auto"/>
      <w:ind w:left="105" w:leftChars="50"/>
      <w:jc w:val="left"/>
      <w:rPr>
        <w:rFonts w:hint="eastAsia" w:eastAsia="黑体"/>
        <w:sz w:val="21"/>
        <w:szCs w:val="21"/>
        <w:lang w:eastAsia="zh-CN"/>
      </w:rPr>
    </w:pPr>
    <w:r>
      <w:rPr>
        <w:rFonts w:hint="eastAsia" w:ascii="黑体" w:hAnsi="黑体" w:eastAsia="黑体"/>
        <w:kern w:val="0"/>
        <w:sz w:val="21"/>
        <w:szCs w:val="21"/>
      </w:rPr>
      <w:t>Q/QYS G/LZG-</w:t>
    </w:r>
    <w:r>
      <w:rPr>
        <w:rFonts w:hint="eastAsia" w:ascii="黑体" w:hAnsi="黑体" w:eastAsia="黑体"/>
        <w:kern w:val="0"/>
        <w:sz w:val="21"/>
        <w:szCs w:val="21"/>
        <w:lang w:val="en-US" w:eastAsia="zh-CN"/>
      </w:rPr>
      <w:t>0862</w:t>
    </w:r>
    <w:r>
      <w:rPr>
        <w:rFonts w:hint="eastAsia" w:ascii="黑体" w:hAnsi="黑体" w:eastAsia="黑体"/>
        <w:kern w:val="0"/>
        <w:sz w:val="21"/>
        <w:szCs w:val="21"/>
      </w:rPr>
      <w:t>-202</w:t>
    </w:r>
    <w:r>
      <w:rPr>
        <w:rFonts w:hint="eastAsia" w:ascii="黑体" w:hAnsi="黑体" w:eastAsia="黑体"/>
        <w:kern w:val="0"/>
        <w:sz w:val="21"/>
        <w:szCs w:val="21"/>
        <w:lang w:val="en-US" w:eastAsia="zh-CN"/>
      </w:rPr>
      <w:t>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numPr>
        <w:ilvl w:val="6"/>
        <w:numId w:val="0"/>
      </w:numPr>
      <w:pBdr>
        <w:bottom w:val="none" w:color="auto" w:sz="0" w:space="1"/>
      </w:pBdr>
      <w:spacing w:line="240" w:lineRule="auto"/>
      <w:ind w:left="105" w:leftChars="5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Bdr>
        <w:bottom w:val="none" w:color="auto" w:sz="0" w:space="1"/>
      </w:pBdr>
      <w:ind w:left="0" w:leftChars="0" w:firstLine="0" w:firstLineChars="0"/>
      <w:jc w:val="right"/>
      <w:rPr>
        <w:rFonts w:hint="eastAsia" w:ascii="黑体" w:hAnsi="黑体" w:eastAsia="黑体"/>
        <w:kern w:val="0"/>
        <w:sz w:val="21"/>
        <w:szCs w:val="21"/>
        <w:lang w:eastAsia="zh-CN"/>
      </w:rPr>
    </w:pPr>
    <w:r>
      <w:rPr>
        <w:rFonts w:hint="eastAsia" w:ascii="黑体" w:hAnsi="黑体" w:eastAsia="黑体"/>
        <w:kern w:val="0"/>
        <w:sz w:val="21"/>
        <w:szCs w:val="21"/>
      </w:rPr>
      <w:t>Q/QYS G/LZG-1005-202</w:t>
    </w:r>
    <w:r>
      <w:rPr>
        <w:rFonts w:hint="eastAsia" w:ascii="黑体" w:hAnsi="黑体" w:eastAsia="黑体"/>
        <w:kern w:val="0"/>
        <w:sz w:val="21"/>
        <w:szCs w:val="21"/>
        <w:lang w:val="en-US" w:eastAsia="zh-CN"/>
      </w:rPr>
      <w:t>2</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numPr>
        <w:ilvl w:val="6"/>
        <w:numId w:val="0"/>
      </w:numPr>
      <w:pBdr>
        <w:bottom w:val="none" w:color="auto" w:sz="0" w:space="1"/>
      </w:pBdr>
      <w:spacing w:line="240" w:lineRule="auto"/>
      <w:ind w:left="105" w:leftChars="50"/>
      <w:jc w:val="left"/>
      <w:rPr>
        <w:rFonts w:hint="eastAsia" w:eastAsia="黑体"/>
        <w:sz w:val="21"/>
        <w:szCs w:val="21"/>
        <w:lang w:val="en-US" w:eastAsia="zh-CN"/>
      </w:rPr>
    </w:pPr>
    <w:r>
      <w:rPr>
        <w:rFonts w:hint="eastAsia" w:ascii="黑体" w:hAnsi="黑体" w:eastAsia="黑体"/>
        <w:kern w:val="0"/>
        <w:sz w:val="21"/>
        <w:szCs w:val="21"/>
      </w:rPr>
      <w:t>Q/QYS G/LZG-1005-202</w:t>
    </w:r>
    <w:r>
      <w:rPr>
        <w:rFonts w:hint="eastAsia" w:ascii="黑体" w:hAnsi="黑体" w:eastAsia="黑体"/>
        <w:kern w:val="0"/>
        <w:sz w:val="21"/>
        <w:szCs w:val="21"/>
        <w:lang w:val="en-US" w:eastAsia="zh-CN"/>
      </w:rPr>
      <w:t>2</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0"/>
      </w:pBdr>
      <w:kinsoku w:val="0"/>
      <w:overflowPunct w:val="0"/>
      <w:autoSpaceDE w:val="0"/>
      <w:autoSpaceDN w:val="0"/>
      <w:spacing w:line="400" w:lineRule="exact"/>
      <w:ind w:firstLine="0" w:firstLineChars="0"/>
      <w:jc w:val="right"/>
      <w:textAlignment w:val="center"/>
      <w:rPr>
        <w:rFonts w:hint="eastAsia" w:ascii="黑体" w:hAnsi="黑体" w:eastAsia="黑体"/>
        <w:kern w:val="0"/>
        <w:sz w:val="28"/>
        <w:szCs w:val="20"/>
        <w:lang w:val="en-US" w:eastAsia="zh-CN"/>
      </w:rPr>
    </w:pPr>
    <w:r>
      <w:rPr>
        <w:rFonts w:hint="eastAsia" w:ascii="黑体" w:hAnsi="黑体" w:eastAsia="黑体"/>
        <w:kern w:val="0"/>
        <w:sz w:val="21"/>
        <w:szCs w:val="21"/>
      </w:rPr>
      <w:t>Q/QYS G/LZG-1005-202</w:t>
    </w:r>
    <w:r>
      <w:rPr>
        <w:rFonts w:hint="eastAsia" w:ascii="黑体" w:hAnsi="黑体" w:eastAsia="黑体"/>
        <w:kern w:val="0"/>
        <w:sz w:val="21"/>
        <w:szCs w:val="21"/>
        <w:lang w:val="en-US" w:eastAsia="zh-CN"/>
      </w:rPr>
      <w:t>2</w:t>
    </w:r>
  </w:p>
  <w:p>
    <w:pPr>
      <w:pStyle w:val="27"/>
      <w:numPr>
        <w:ilvl w:val="6"/>
        <w:numId w:val="0"/>
      </w:numPr>
      <w:pBdr>
        <w:bottom w:val="none" w:color="auto" w:sz="0" w:space="1"/>
      </w:pBdr>
      <w:spacing w:line="240" w:lineRule="auto"/>
      <w:ind w:left="105" w:leftChars="50"/>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Bdr>
        <w:bottom w:val="none" w:color="auto" w:sz="0" w:space="0"/>
      </w:pBdr>
      <w:ind w:firstLine="420"/>
      <w:jc w:val="right"/>
      <w:rPr>
        <w:rFonts w:hint="eastAsia" w:ascii="黑体" w:hAnsi="黑体" w:eastAsia="黑体"/>
        <w:lang w:eastAsia="zh-CN"/>
      </w:rPr>
    </w:pPr>
    <w:r>
      <w:rPr>
        <w:rFonts w:hint="eastAsia" w:ascii="黑体" w:hAnsi="黑体" w:eastAsia="黑体"/>
        <w:kern w:val="0"/>
        <w:sz w:val="21"/>
        <w:szCs w:val="21"/>
      </w:rPr>
      <w:t>Q/QYS G/LZG-</w:t>
    </w:r>
    <w:r>
      <w:rPr>
        <w:rFonts w:hint="eastAsia" w:ascii="黑体" w:hAnsi="黑体" w:eastAsia="黑体"/>
        <w:kern w:val="0"/>
        <w:sz w:val="21"/>
        <w:szCs w:val="21"/>
        <w:lang w:val="en-US" w:eastAsia="zh-CN"/>
      </w:rPr>
      <w:t>0862</w:t>
    </w:r>
    <w:r>
      <w:rPr>
        <w:rFonts w:hint="eastAsia" w:ascii="黑体" w:hAnsi="黑体" w:eastAsia="黑体"/>
        <w:kern w:val="0"/>
        <w:sz w:val="21"/>
        <w:szCs w:val="21"/>
      </w:rPr>
      <w:t>-202</w:t>
    </w:r>
    <w:r>
      <w:rPr>
        <w:rFonts w:hint="eastAsia" w:ascii="黑体" w:hAnsi="黑体" w:eastAsia="黑体"/>
        <w:kern w:val="0"/>
        <w:sz w:val="21"/>
        <w:szCs w:val="21"/>
        <w:lang w:val="en-US" w:eastAsia="zh-CN"/>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0A15CD"/>
    <w:multiLevelType w:val="multilevel"/>
    <w:tmpl w:val="040A15CD"/>
    <w:lvl w:ilvl="0" w:tentative="0">
      <w:start w:val="1"/>
      <w:numFmt w:val="none"/>
      <w:suff w:val="nothing"/>
      <w:lvlText w:val="　"/>
      <w:lvlJc w:val="left"/>
      <w:pPr>
        <w:ind w:left="0" w:firstLine="0"/>
      </w:pPr>
      <w:rPr>
        <w:rFonts w:hint="eastAsia" w:ascii="黑体" w:hAnsi="Times New Roman" w:eastAsia="黑体"/>
        <w:b w:val="0"/>
        <w:i w:val="0"/>
        <w:sz w:val="21"/>
      </w:rPr>
    </w:lvl>
    <w:lvl w:ilvl="1" w:tentative="0">
      <w:start w:val="1"/>
      <w:numFmt w:val="decimal"/>
      <w:isLgl/>
      <w:suff w:val="nothing"/>
      <w:lvlText w:val="%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120"/>
      <w:suff w:val="nothing"/>
      <w:lvlText w:val="%1%2.%3　"/>
      <w:lvlJc w:val="left"/>
      <w:pPr>
        <w:ind w:left="0" w:firstLine="0"/>
      </w:pPr>
      <w:rPr>
        <w:rFonts w:hint="eastAsia" w:ascii="黑体" w:hAnsi="Times New Roman" w:eastAsia="黑体"/>
        <w:b w:val="0"/>
        <w:i w:val="0"/>
        <w:sz w:val="21"/>
      </w:rPr>
    </w:lvl>
    <w:lvl w:ilvl="3" w:tentative="0">
      <w:start w:val="1"/>
      <w:numFmt w:val="decimal"/>
      <w:pStyle w:val="74"/>
      <w:suff w:val="nothing"/>
      <w:lvlText w:val="%1%2.%3.%4　"/>
      <w:lvlJc w:val="left"/>
      <w:pPr>
        <w:ind w:left="0" w:firstLine="0"/>
      </w:pPr>
      <w:rPr>
        <w:rFonts w:hint="eastAsia" w:ascii="黑体" w:hAnsi="Times New Roman" w:eastAsia="黑体"/>
        <w:b w:val="0"/>
        <w:i w:val="0"/>
        <w:sz w:val="21"/>
      </w:rPr>
    </w:lvl>
    <w:lvl w:ilvl="4" w:tentative="0">
      <w:start w:val="1"/>
      <w:numFmt w:val="decimal"/>
      <w:pStyle w:val="106"/>
      <w:suff w:val="nothing"/>
      <w:lvlText w:val="%1%2.%3.%4.%5　"/>
      <w:lvlJc w:val="left"/>
      <w:pPr>
        <w:ind w:left="0" w:firstLine="0"/>
      </w:pPr>
      <w:rPr>
        <w:rFonts w:hint="eastAsia" w:ascii="黑体" w:hAnsi="Times New Roman" w:eastAsia="黑体"/>
        <w:b w:val="0"/>
        <w:i w:val="0"/>
        <w:sz w:val="21"/>
      </w:rPr>
    </w:lvl>
    <w:lvl w:ilvl="5" w:tentative="0">
      <w:start w:val="1"/>
      <w:numFmt w:val="decimal"/>
      <w:pStyle w:val="111"/>
      <w:suff w:val="nothing"/>
      <w:lvlText w:val="%1%2.%3.%4.%5.%6　"/>
      <w:lvlJc w:val="left"/>
      <w:pPr>
        <w:ind w:left="0" w:firstLine="0"/>
      </w:pPr>
      <w:rPr>
        <w:rFonts w:hint="eastAsia" w:ascii="黑体" w:hAnsi="Times New Roman" w:eastAsia="黑体"/>
        <w:b w:val="0"/>
        <w:i w:val="0"/>
        <w:sz w:val="21"/>
      </w:rPr>
    </w:lvl>
    <w:lvl w:ilvl="6" w:tentative="0">
      <w:start w:val="1"/>
      <w:numFmt w:val="decimal"/>
      <w:pStyle w:val="117"/>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
    <w:nsid w:val="08E562A0"/>
    <w:multiLevelType w:val="multilevel"/>
    <w:tmpl w:val="08E562A0"/>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0AE367E9"/>
    <w:multiLevelType w:val="multilevel"/>
    <w:tmpl w:val="0AE367E9"/>
    <w:lvl w:ilvl="0" w:tentative="0">
      <w:start w:val="1"/>
      <w:numFmt w:val="none"/>
      <w:pStyle w:val="108"/>
      <w:lvlText w:val="%1示例"/>
      <w:lvlJc w:val="left"/>
      <w:pPr>
        <w:tabs>
          <w:tab w:val="left" w:pos="1120"/>
        </w:tabs>
        <w:ind w:left="0" w:firstLine="400"/>
      </w:pPr>
      <w:rPr>
        <w:rFonts w:hint="eastAsia" w:ascii="宋体" w:eastAsia="宋体"/>
        <w:b w:val="0"/>
        <w:i w:val="0"/>
        <w:sz w:val="18"/>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24B73E0F"/>
    <w:multiLevelType w:val="multilevel"/>
    <w:tmpl w:val="24B73E0F"/>
    <w:lvl w:ilvl="0" w:tentative="0">
      <w:start w:val="1"/>
      <w:numFmt w:val="lowerLetter"/>
      <w:lvlText w:val="%1)"/>
      <w:lvlJc w:val="left"/>
      <w:pPr>
        <w:ind w:left="84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2784378D"/>
    <w:multiLevelType w:val="multilevel"/>
    <w:tmpl w:val="2784378D"/>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5">
    <w:nsid w:val="2D7A8C34"/>
    <w:multiLevelType w:val="singleLevel"/>
    <w:tmpl w:val="2D7A8C34"/>
    <w:lvl w:ilvl="0" w:tentative="0">
      <w:start w:val="1"/>
      <w:numFmt w:val="lowerLetter"/>
      <w:lvlText w:val="%1)"/>
      <w:lvlJc w:val="left"/>
      <w:pPr>
        <w:tabs>
          <w:tab w:val="left" w:pos="420"/>
        </w:tabs>
        <w:ind w:left="845" w:leftChars="0" w:hanging="425" w:firstLineChars="0"/>
      </w:pPr>
      <w:rPr>
        <w:rFonts w:hint="default"/>
      </w:rPr>
    </w:lvl>
  </w:abstractNum>
  <w:abstractNum w:abstractNumId="6">
    <w:nsid w:val="3EFF7D47"/>
    <w:multiLevelType w:val="multilevel"/>
    <w:tmpl w:val="3EFF7D47"/>
    <w:lvl w:ilvl="0" w:tentative="0">
      <w:start w:val="1"/>
      <w:numFmt w:val="lowerLetter"/>
      <w:lvlText w:val="%1)"/>
      <w:lvlJc w:val="left"/>
      <w:pPr>
        <w:ind w:left="84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407E65F9"/>
    <w:multiLevelType w:val="multilevel"/>
    <w:tmpl w:val="407E65F9"/>
    <w:lvl w:ilvl="0" w:tentative="0">
      <w:start w:val="1"/>
      <w:numFmt w:val="none"/>
      <w:pStyle w:val="100"/>
      <w:lvlText w:val="%1·　"/>
      <w:lvlJc w:val="left"/>
      <w:pPr>
        <w:tabs>
          <w:tab w:val="left" w:pos="1140"/>
        </w:tabs>
        <w:ind w:left="737" w:hanging="317"/>
      </w:pPr>
      <w:rPr>
        <w:rFonts w:hint="eastAsia" w:ascii="宋体" w:hAnsi="Times New Roman" w:eastAsia="宋体"/>
        <w:b w:val="0"/>
        <w:i w:val="0"/>
        <w:sz w:val="21"/>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8">
    <w:nsid w:val="416A4C8E"/>
    <w:multiLevelType w:val="multilevel"/>
    <w:tmpl w:val="416A4C8E"/>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41A0495A"/>
    <w:multiLevelType w:val="multilevel"/>
    <w:tmpl w:val="41A0495A"/>
    <w:lvl w:ilvl="0" w:tentative="0">
      <w:start w:val="1"/>
      <w:numFmt w:val="decimal"/>
      <w:lvlText w:val="%1"/>
      <w:lvlJc w:val="left"/>
      <w:pPr>
        <w:ind w:left="420" w:hanging="420"/>
      </w:pPr>
      <w:rPr>
        <w:rFonts w:hint="eastAsia" w:ascii="黑体" w:hAnsi="黑体" w:eastAsia="黑体"/>
      </w:rPr>
    </w:lvl>
    <w:lvl w:ilvl="1" w:tentative="0">
      <w:start w:val="1"/>
      <w:numFmt w:val="decimal"/>
      <w:isLgl/>
      <w:suff w:val="nothing"/>
      <w:lvlText w:val="%1.%2  "/>
      <w:lvlJc w:val="left"/>
      <w:pPr>
        <w:ind w:left="0" w:firstLine="0"/>
      </w:pPr>
      <w:rPr>
        <w:rFonts w:hint="default" w:ascii="黑体" w:hAnsi="黑体" w:eastAsia="黑体" w:cs="Times New Roman"/>
        <w:b w:val="0"/>
      </w:rPr>
    </w:lvl>
    <w:lvl w:ilvl="2" w:tentative="0">
      <w:start w:val="1"/>
      <w:numFmt w:val="lowerLetter"/>
      <w:lvlText w:val="%3)"/>
      <w:lvlJc w:val="left"/>
      <w:pPr>
        <w:ind w:left="284" w:hanging="284"/>
      </w:pPr>
      <w:rPr>
        <w:rFonts w:hint="default"/>
      </w:rPr>
    </w:lvl>
    <w:lvl w:ilvl="3" w:tentative="0">
      <w:start w:val="1"/>
      <w:numFmt w:val="decimal"/>
      <w:isLgl/>
      <w:lvlText w:val="%1.%2.%3.%4"/>
      <w:lvlJc w:val="left"/>
      <w:pPr>
        <w:ind w:left="0" w:firstLine="0"/>
      </w:pPr>
      <w:rPr>
        <w:rFonts w:hint="default" w:ascii="黑体" w:hAnsi="黑体" w:eastAsia="黑体" w:cs="Times New Roman"/>
      </w:rPr>
    </w:lvl>
    <w:lvl w:ilvl="4" w:tentative="0">
      <w:start w:val="1"/>
      <w:numFmt w:val="decimal"/>
      <w:isLgl/>
      <w:lvlText w:val="%1.%2.%3.%4.%5"/>
      <w:lvlJc w:val="left"/>
      <w:pPr>
        <w:ind w:left="1080" w:hanging="1080"/>
      </w:pPr>
      <w:rPr>
        <w:rFonts w:hint="default"/>
      </w:rPr>
    </w:lvl>
    <w:lvl w:ilvl="5" w:tentative="0">
      <w:start w:val="1"/>
      <w:numFmt w:val="decimal"/>
      <w:isLgl/>
      <w:lvlText w:val="%1.%2.%3.%4.%5.%6"/>
      <w:lvlJc w:val="left"/>
      <w:pPr>
        <w:ind w:left="1080" w:hanging="1080"/>
      </w:pPr>
      <w:rPr>
        <w:rFonts w:hint="default"/>
      </w:rPr>
    </w:lvl>
    <w:lvl w:ilvl="6" w:tentative="0">
      <w:start w:val="1"/>
      <w:numFmt w:val="decimal"/>
      <w:isLgl/>
      <w:lvlText w:val="%1.%2.%3.%4.%5.%6.%7"/>
      <w:lvlJc w:val="left"/>
      <w:pPr>
        <w:ind w:left="1440" w:hanging="1440"/>
      </w:pPr>
      <w:rPr>
        <w:rFonts w:hint="default"/>
      </w:rPr>
    </w:lvl>
    <w:lvl w:ilvl="7" w:tentative="0">
      <w:start w:val="1"/>
      <w:numFmt w:val="decimal"/>
      <w:isLgl/>
      <w:lvlText w:val="%1.%2.%3.%4.%5.%6.%7.%8"/>
      <w:lvlJc w:val="left"/>
      <w:pPr>
        <w:ind w:left="1440" w:hanging="1440"/>
      </w:pPr>
      <w:rPr>
        <w:rFonts w:hint="default"/>
      </w:rPr>
    </w:lvl>
    <w:lvl w:ilvl="8" w:tentative="0">
      <w:start w:val="1"/>
      <w:numFmt w:val="decimal"/>
      <w:isLgl/>
      <w:lvlText w:val="%1.%2.%3.%4.%5.%6.%7.%8.%9"/>
      <w:lvlJc w:val="left"/>
      <w:pPr>
        <w:ind w:left="1800" w:hanging="1800"/>
      </w:pPr>
      <w:rPr>
        <w:rFonts w:hint="default"/>
      </w:rPr>
    </w:lvl>
  </w:abstractNum>
  <w:abstractNum w:abstractNumId="10">
    <w:nsid w:val="44B05402"/>
    <w:multiLevelType w:val="multilevel"/>
    <w:tmpl w:val="44B05402"/>
    <w:lvl w:ilvl="0" w:tentative="0">
      <w:start w:val="1"/>
      <w:numFmt w:val="decimal"/>
      <w:suff w:val="nothing"/>
      <w:lvlText w:val="%1  "/>
      <w:lvlJc w:val="left"/>
      <w:pPr>
        <w:ind w:left="420" w:hanging="420"/>
      </w:pPr>
      <w:rPr>
        <w:rFonts w:hint="eastAsia" w:ascii="黑体" w:hAnsi="黑体" w:eastAsia="黑体"/>
      </w:rPr>
    </w:lvl>
    <w:lvl w:ilvl="1" w:tentative="0">
      <w:start w:val="1"/>
      <w:numFmt w:val="decimal"/>
      <w:isLgl/>
      <w:suff w:val="nothing"/>
      <w:lvlText w:val="%1.%2  "/>
      <w:lvlJc w:val="left"/>
      <w:pPr>
        <w:ind w:left="0" w:firstLine="0"/>
      </w:pPr>
      <w:rPr>
        <w:rFonts w:hint="default" w:ascii="黑体" w:hAnsi="黑体" w:eastAsia="黑体" w:cs="Times New Roman"/>
        <w:b w:val="0"/>
      </w:rPr>
    </w:lvl>
    <w:lvl w:ilvl="2" w:tentative="0">
      <w:start w:val="1"/>
      <w:numFmt w:val="decimal"/>
      <w:isLgl/>
      <w:suff w:val="nothing"/>
      <w:lvlText w:val="%1.%2.%3  "/>
      <w:lvlJc w:val="left"/>
      <w:pPr>
        <w:ind w:left="284" w:hanging="284"/>
      </w:pPr>
      <w:rPr>
        <w:rFonts w:hint="default" w:ascii="黑体" w:hAnsi="黑体" w:eastAsia="黑体" w:cs="Times New Roman"/>
      </w:rPr>
    </w:lvl>
    <w:lvl w:ilvl="3" w:tentative="0">
      <w:start w:val="1"/>
      <w:numFmt w:val="decimal"/>
      <w:isLgl/>
      <w:lvlText w:val="%1.%2.%3.%4"/>
      <w:lvlJc w:val="left"/>
      <w:pPr>
        <w:ind w:left="0" w:firstLine="0"/>
      </w:pPr>
      <w:rPr>
        <w:rFonts w:hint="default" w:ascii="黑体" w:hAnsi="黑体" w:eastAsia="黑体" w:cs="Times New Roman"/>
      </w:rPr>
    </w:lvl>
    <w:lvl w:ilvl="4" w:tentative="0">
      <w:start w:val="1"/>
      <w:numFmt w:val="decimal"/>
      <w:isLgl/>
      <w:lvlText w:val="%1.%2.%3.%4.%5"/>
      <w:lvlJc w:val="left"/>
      <w:pPr>
        <w:ind w:left="1080" w:hanging="1080"/>
      </w:pPr>
      <w:rPr>
        <w:rFonts w:hint="default"/>
      </w:rPr>
    </w:lvl>
    <w:lvl w:ilvl="5" w:tentative="0">
      <w:start w:val="1"/>
      <w:numFmt w:val="decimal"/>
      <w:isLgl/>
      <w:lvlText w:val="%1.%2.%3.%4.%5.%6"/>
      <w:lvlJc w:val="left"/>
      <w:pPr>
        <w:ind w:left="1080" w:hanging="1080"/>
      </w:pPr>
      <w:rPr>
        <w:rFonts w:hint="default"/>
      </w:rPr>
    </w:lvl>
    <w:lvl w:ilvl="6" w:tentative="0">
      <w:start w:val="1"/>
      <w:numFmt w:val="decimal"/>
      <w:isLgl/>
      <w:lvlText w:val="%1.%2.%3.%4.%5.%6.%7"/>
      <w:lvlJc w:val="left"/>
      <w:pPr>
        <w:ind w:left="1440" w:hanging="1440"/>
      </w:pPr>
      <w:rPr>
        <w:rFonts w:hint="default"/>
      </w:rPr>
    </w:lvl>
    <w:lvl w:ilvl="7" w:tentative="0">
      <w:start w:val="1"/>
      <w:numFmt w:val="decimal"/>
      <w:isLgl/>
      <w:lvlText w:val="%1.%2.%3.%4.%5.%6.%7.%8"/>
      <w:lvlJc w:val="left"/>
      <w:pPr>
        <w:ind w:left="1440" w:hanging="1440"/>
      </w:pPr>
      <w:rPr>
        <w:rFonts w:hint="default"/>
      </w:rPr>
    </w:lvl>
    <w:lvl w:ilvl="8" w:tentative="0">
      <w:start w:val="1"/>
      <w:numFmt w:val="decimal"/>
      <w:isLgl/>
      <w:lvlText w:val="%1.%2.%3.%4.%5.%6.%7.%8.%9"/>
      <w:lvlJc w:val="left"/>
      <w:pPr>
        <w:ind w:left="1800" w:hanging="1800"/>
      </w:pPr>
      <w:rPr>
        <w:rFonts w:hint="default"/>
      </w:rPr>
    </w:lvl>
  </w:abstractNum>
  <w:abstractNum w:abstractNumId="11">
    <w:nsid w:val="496E4D7B"/>
    <w:multiLevelType w:val="multilevel"/>
    <w:tmpl w:val="496E4D7B"/>
    <w:lvl w:ilvl="0" w:tentative="0">
      <w:start w:val="1"/>
      <w:numFmt w:val="none"/>
      <w:pStyle w:val="124"/>
      <w:lvlText w:val="%1注"/>
      <w:lvlJc w:val="left"/>
      <w:pPr>
        <w:tabs>
          <w:tab w:val="left" w:pos="900"/>
        </w:tabs>
        <w:ind w:left="900" w:hanging="500"/>
      </w:pPr>
      <w:rPr>
        <w:rFonts w:hint="eastAsia" w:ascii="宋体" w:hAnsi="Times New Roman" w:eastAsia="宋体"/>
        <w:b w:val="0"/>
        <w:i w:val="0"/>
        <w:sz w:val="18"/>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2">
    <w:nsid w:val="557C2AF5"/>
    <w:multiLevelType w:val="multilevel"/>
    <w:tmpl w:val="557C2AF5"/>
    <w:lvl w:ilvl="0" w:tentative="0">
      <w:start w:val="1"/>
      <w:numFmt w:val="decimal"/>
      <w:pStyle w:val="122"/>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3">
    <w:nsid w:val="646260FA"/>
    <w:multiLevelType w:val="multilevel"/>
    <w:tmpl w:val="646260FA"/>
    <w:lvl w:ilvl="0" w:tentative="0">
      <w:start w:val="1"/>
      <w:numFmt w:val="decimal"/>
      <w:pStyle w:val="121"/>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4">
    <w:nsid w:val="657D3FBC"/>
    <w:multiLevelType w:val="multilevel"/>
    <w:tmpl w:val="657D3FBC"/>
    <w:lvl w:ilvl="0" w:tentative="0">
      <w:start w:val="1"/>
      <w:numFmt w:val="upperLetter"/>
      <w:pStyle w:val="87"/>
      <w:suff w:val="nothing"/>
      <w:lvlText w:val="附　录　%1"/>
      <w:lvlJc w:val="left"/>
      <w:pPr>
        <w:ind w:left="4395" w:firstLine="0"/>
      </w:pPr>
      <w:rPr>
        <w:rFonts w:hint="eastAsia" w:ascii="黑体" w:hAnsi="Times New Roman" w:eastAsia="黑体"/>
        <w:b w:val="0"/>
        <w:i w:val="0"/>
        <w:sz w:val="24"/>
        <w:szCs w:val="24"/>
      </w:rPr>
    </w:lvl>
    <w:lvl w:ilvl="1" w:tentative="0">
      <w:start w:val="1"/>
      <w:numFmt w:val="decimal"/>
      <w:pStyle w:val="89"/>
      <w:suff w:val="nothing"/>
      <w:lvlText w:val="%1.%2　"/>
      <w:lvlJc w:val="left"/>
      <w:pPr>
        <w:ind w:left="90" w:firstLine="0"/>
      </w:pPr>
      <w:rPr>
        <w:rFonts w:hint="eastAsia" w:ascii="黑体" w:hAnsi="Times New Roman" w:eastAsia="黑体"/>
        <w:b w:val="0"/>
        <w:i w:val="0"/>
        <w:snapToGrid/>
        <w:spacing w:val="0"/>
        <w:w w:val="100"/>
        <w:kern w:val="21"/>
        <w:sz w:val="21"/>
      </w:rPr>
    </w:lvl>
    <w:lvl w:ilvl="2" w:tentative="0">
      <w:start w:val="1"/>
      <w:numFmt w:val="decimal"/>
      <w:pStyle w:val="90"/>
      <w:suff w:val="nothing"/>
      <w:lvlText w:val="%1.%2.%3　"/>
      <w:lvlJc w:val="left"/>
      <w:pPr>
        <w:ind w:left="90" w:firstLine="0"/>
      </w:pPr>
      <w:rPr>
        <w:rFonts w:hint="eastAsia" w:ascii="黑体" w:hAnsi="Times New Roman" w:eastAsia="黑体"/>
        <w:b w:val="0"/>
        <w:i w:val="0"/>
        <w:sz w:val="21"/>
      </w:rPr>
    </w:lvl>
    <w:lvl w:ilvl="3" w:tentative="0">
      <w:start w:val="1"/>
      <w:numFmt w:val="decimal"/>
      <w:pStyle w:val="91"/>
      <w:suff w:val="nothing"/>
      <w:lvlText w:val="%1.%2.%3.%4　"/>
      <w:lvlJc w:val="left"/>
      <w:pPr>
        <w:ind w:left="90" w:firstLine="0"/>
      </w:pPr>
      <w:rPr>
        <w:rFonts w:hint="eastAsia" w:ascii="黑体" w:hAnsi="Times New Roman" w:eastAsia="黑体"/>
        <w:b w:val="0"/>
        <w:i w:val="0"/>
        <w:sz w:val="21"/>
      </w:rPr>
    </w:lvl>
    <w:lvl w:ilvl="4" w:tentative="0">
      <w:start w:val="1"/>
      <w:numFmt w:val="decimal"/>
      <w:pStyle w:val="92"/>
      <w:suff w:val="nothing"/>
      <w:lvlText w:val="%1.%2.%3.%4.%5　"/>
      <w:lvlJc w:val="left"/>
      <w:pPr>
        <w:ind w:left="90" w:firstLine="0"/>
      </w:pPr>
      <w:rPr>
        <w:rFonts w:hint="eastAsia" w:ascii="黑体" w:hAnsi="Times New Roman" w:eastAsia="黑体"/>
        <w:b w:val="0"/>
        <w:i w:val="0"/>
        <w:sz w:val="21"/>
      </w:rPr>
    </w:lvl>
    <w:lvl w:ilvl="5" w:tentative="0">
      <w:start w:val="1"/>
      <w:numFmt w:val="decimal"/>
      <w:pStyle w:val="93"/>
      <w:suff w:val="nothing"/>
      <w:lvlText w:val="%1.%2.%3.%4.%5.%6　"/>
      <w:lvlJc w:val="left"/>
      <w:pPr>
        <w:ind w:left="90" w:firstLine="0"/>
      </w:pPr>
      <w:rPr>
        <w:rFonts w:hint="eastAsia" w:ascii="黑体" w:hAnsi="Times New Roman" w:eastAsia="黑体"/>
        <w:b w:val="0"/>
        <w:i w:val="0"/>
        <w:sz w:val="21"/>
      </w:rPr>
    </w:lvl>
    <w:lvl w:ilvl="6" w:tentative="0">
      <w:start w:val="1"/>
      <w:numFmt w:val="decimal"/>
      <w:pStyle w:val="95"/>
      <w:suff w:val="nothing"/>
      <w:lvlText w:val="%1.%2.%3.%4.%5.%6.%7　"/>
      <w:lvlJc w:val="left"/>
      <w:pPr>
        <w:ind w:left="90" w:firstLine="0"/>
      </w:pPr>
      <w:rPr>
        <w:rFonts w:hint="eastAsia" w:ascii="黑体" w:hAnsi="Times New Roman" w:eastAsia="黑体"/>
        <w:b w:val="0"/>
        <w:i w:val="0"/>
        <w:sz w:val="21"/>
      </w:rPr>
    </w:lvl>
    <w:lvl w:ilvl="7" w:tentative="0">
      <w:start w:val="1"/>
      <w:numFmt w:val="decimal"/>
      <w:lvlText w:val="%1.%2.%3.%4.%5.%6.%7.%8"/>
      <w:lvlJc w:val="left"/>
      <w:pPr>
        <w:tabs>
          <w:tab w:val="left" w:pos="4484"/>
        </w:tabs>
        <w:ind w:left="4484" w:hanging="1418"/>
      </w:pPr>
      <w:rPr>
        <w:rFonts w:hint="eastAsia"/>
      </w:rPr>
    </w:lvl>
    <w:lvl w:ilvl="8" w:tentative="0">
      <w:start w:val="1"/>
      <w:numFmt w:val="decimal"/>
      <w:lvlText w:val="%1.%2.%3.%4.%5.%6.%7.%8.%9"/>
      <w:lvlJc w:val="left"/>
      <w:pPr>
        <w:tabs>
          <w:tab w:val="left" w:pos="5192"/>
        </w:tabs>
        <w:ind w:left="5192" w:hanging="1700"/>
      </w:pPr>
      <w:rPr>
        <w:rFonts w:hint="eastAsia"/>
      </w:rPr>
    </w:lvl>
  </w:abstractNum>
  <w:abstractNum w:abstractNumId="15">
    <w:nsid w:val="6CEA2025"/>
    <w:multiLevelType w:val="multilevel"/>
    <w:tmpl w:val="6CEA2025"/>
    <w:lvl w:ilvl="0" w:tentative="0">
      <w:start w:val="1"/>
      <w:numFmt w:val="none"/>
      <w:pStyle w:val="68"/>
      <w:suff w:val="nothing"/>
      <w:lvlText w:val="%1"/>
      <w:lvlJc w:val="left"/>
      <w:pPr>
        <w:ind w:left="0" w:firstLine="0"/>
      </w:pPr>
      <w:rPr>
        <w:rFonts w:hint="default" w:ascii="Times New Roman" w:hAnsi="Times New Roman"/>
        <w:b/>
        <w:i w:val="0"/>
        <w:sz w:val="21"/>
      </w:rPr>
    </w:lvl>
    <w:lvl w:ilvl="1" w:tentative="0">
      <w:start w:val="1"/>
      <w:numFmt w:val="decimal"/>
      <w:pStyle w:val="71"/>
      <w:suff w:val="nothing"/>
      <w:lvlText w:val="%1%2　"/>
      <w:lvlJc w:val="left"/>
      <w:pPr>
        <w:ind w:left="0" w:firstLine="0"/>
      </w:pPr>
      <w:rPr>
        <w:rFonts w:hint="eastAsia" w:ascii="黑体" w:hAnsi="Times New Roman" w:eastAsia="黑体"/>
        <w:b w:val="0"/>
        <w:i w:val="0"/>
        <w:sz w:val="24"/>
      </w:rPr>
    </w:lvl>
    <w:lvl w:ilvl="2" w:tentative="0">
      <w:start w:val="1"/>
      <w:numFmt w:val="decimal"/>
      <w:pStyle w:val="72"/>
      <w:suff w:val="nothing"/>
      <w:lvlText w:val="%1%2.%3　"/>
      <w:lvlJc w:val="left"/>
      <w:pPr>
        <w:ind w:left="0" w:firstLine="0"/>
      </w:pPr>
      <w:rPr>
        <w:rFonts w:hint="eastAsia" w:ascii="黑体" w:hAnsi="Times New Roman" w:eastAsia="黑体"/>
        <w:b w:val="0"/>
        <w:i w:val="0"/>
        <w:sz w:val="24"/>
        <w:szCs w:val="24"/>
      </w:rPr>
    </w:lvl>
    <w:lvl w:ilvl="3" w:tentative="0">
      <w:start w:val="1"/>
      <w:numFmt w:val="decimal"/>
      <w:pStyle w:val="73"/>
      <w:suff w:val="nothing"/>
      <w:lvlText w:val="%1%2.%3.%4　"/>
      <w:lvlJc w:val="left"/>
      <w:pPr>
        <w:ind w:left="851" w:firstLine="0"/>
      </w:pPr>
      <w:rPr>
        <w:rFonts w:hint="eastAsia" w:ascii="黑体" w:hAnsi="Times New Roman" w:eastAsia="黑体"/>
        <w:b w:val="0"/>
        <w:i w:val="0"/>
        <w:sz w:val="24"/>
        <w:szCs w:val="24"/>
      </w:rPr>
    </w:lvl>
    <w:lvl w:ilvl="4" w:tentative="0">
      <w:start w:val="1"/>
      <w:numFmt w:val="decimal"/>
      <w:pStyle w:val="105"/>
      <w:suff w:val="nothing"/>
      <w:lvlText w:val="%1%2.%3.%4.%5　"/>
      <w:lvlJc w:val="left"/>
      <w:pPr>
        <w:ind w:left="0" w:firstLine="0"/>
      </w:pPr>
      <w:rPr>
        <w:rFonts w:hint="eastAsia" w:ascii="黑体" w:hAnsi="Times New Roman" w:eastAsia="黑体"/>
        <w:b w:val="0"/>
        <w:i w:val="0"/>
        <w:color w:val="auto"/>
        <w:sz w:val="24"/>
        <w:szCs w:val="24"/>
      </w:rPr>
    </w:lvl>
    <w:lvl w:ilvl="5" w:tentative="0">
      <w:start w:val="1"/>
      <w:numFmt w:val="decimal"/>
      <w:pStyle w:val="116"/>
      <w:suff w:val="nothing"/>
      <w:lvlText w:val="%1%2.%3.%4.1.%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6">
    <w:nsid w:val="6DBF04F4"/>
    <w:multiLevelType w:val="multilevel"/>
    <w:tmpl w:val="6DBF04F4"/>
    <w:lvl w:ilvl="0" w:tentative="0">
      <w:start w:val="1"/>
      <w:numFmt w:val="none"/>
      <w:pStyle w:val="123"/>
      <w:lvlText w:val="%1注："/>
      <w:lvlJc w:val="left"/>
      <w:pPr>
        <w:tabs>
          <w:tab w:val="left" w:pos="1140"/>
        </w:tabs>
        <w:ind w:left="840" w:hanging="420"/>
      </w:pPr>
      <w:rPr>
        <w:rFonts w:hint="eastAsia" w:ascii="宋体" w:hAnsi="Times New Roman" w:eastAsia="宋体"/>
        <w:b w:val="0"/>
        <w:i w:val="0"/>
        <w:sz w:val="18"/>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7">
    <w:nsid w:val="6EE066CC"/>
    <w:multiLevelType w:val="multilevel"/>
    <w:tmpl w:val="6EE066CC"/>
    <w:lvl w:ilvl="0" w:tentative="0">
      <w:start w:val="1"/>
      <w:numFmt w:val="lowerLetter"/>
      <w:lvlText w:val="%1)"/>
      <w:lvlJc w:val="left"/>
      <w:pPr>
        <w:ind w:left="84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76933334"/>
    <w:multiLevelType w:val="multilevel"/>
    <w:tmpl w:val="76933334"/>
    <w:lvl w:ilvl="0" w:tentative="0">
      <w:start w:val="1"/>
      <w:numFmt w:val="none"/>
      <w:pStyle w:val="99"/>
      <w:lvlText w:val="%1——"/>
      <w:lvlJc w:val="left"/>
      <w:pPr>
        <w:tabs>
          <w:tab w:val="left" w:pos="1140"/>
        </w:tabs>
        <w:ind w:left="84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9">
    <w:nsid w:val="77C62F64"/>
    <w:multiLevelType w:val="multilevel"/>
    <w:tmpl w:val="77C62F64"/>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5"/>
  </w:num>
  <w:num w:numId="2">
    <w:abstractNumId w:val="0"/>
  </w:num>
  <w:num w:numId="3">
    <w:abstractNumId w:val="14"/>
  </w:num>
  <w:num w:numId="4">
    <w:abstractNumId w:val="18"/>
  </w:num>
  <w:num w:numId="5">
    <w:abstractNumId w:val="7"/>
  </w:num>
  <w:num w:numId="6">
    <w:abstractNumId w:val="2"/>
  </w:num>
  <w:num w:numId="7">
    <w:abstractNumId w:val="13"/>
  </w:num>
  <w:num w:numId="8">
    <w:abstractNumId w:val="12"/>
  </w:num>
  <w:num w:numId="9">
    <w:abstractNumId w:val="16"/>
  </w:num>
  <w:num w:numId="10">
    <w:abstractNumId w:val="11"/>
  </w:num>
  <w:num w:numId="11">
    <w:abstractNumId w:val="10"/>
  </w:num>
  <w:num w:numId="12">
    <w:abstractNumId w:val="9"/>
  </w:num>
  <w:num w:numId="13">
    <w:abstractNumId w:val="5"/>
  </w:num>
  <w:num w:numId="14">
    <w:abstractNumId w:val="17"/>
  </w:num>
  <w:num w:numId="15">
    <w:abstractNumId w:val="3"/>
  </w:num>
  <w:num w:numId="16">
    <w:abstractNumId w:val="6"/>
  </w:num>
  <w:num w:numId="17">
    <w:abstractNumId w:val="4"/>
  </w:num>
  <w:num w:numId="18">
    <w:abstractNumId w:val="19"/>
  </w:num>
  <w:num w:numId="19">
    <w:abstractNumId w:val="1"/>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VjYmFmMDI3MDhkNWM3MjM3OWI2ODMwYmMwODdkZmUifQ=="/>
  </w:docVars>
  <w:rsids>
    <w:rsidRoot w:val="3E5C68F2"/>
    <w:rsid w:val="01AD4F31"/>
    <w:rsid w:val="0271530D"/>
    <w:rsid w:val="05CA4655"/>
    <w:rsid w:val="07EC446D"/>
    <w:rsid w:val="0805670E"/>
    <w:rsid w:val="10DE73B8"/>
    <w:rsid w:val="19754F7F"/>
    <w:rsid w:val="1C6B525F"/>
    <w:rsid w:val="1C905E05"/>
    <w:rsid w:val="1DB317A4"/>
    <w:rsid w:val="1E9D7FC5"/>
    <w:rsid w:val="1ED2236F"/>
    <w:rsid w:val="28A676E4"/>
    <w:rsid w:val="2B745DEF"/>
    <w:rsid w:val="2C8A680E"/>
    <w:rsid w:val="2E5F53E4"/>
    <w:rsid w:val="394134AD"/>
    <w:rsid w:val="3B130939"/>
    <w:rsid w:val="3B3B7EDA"/>
    <w:rsid w:val="3BCD2217"/>
    <w:rsid w:val="3DBE3C10"/>
    <w:rsid w:val="3E5C68F2"/>
    <w:rsid w:val="3F7859CF"/>
    <w:rsid w:val="3FC531FD"/>
    <w:rsid w:val="45FD306C"/>
    <w:rsid w:val="48355A25"/>
    <w:rsid w:val="4D2D5CF9"/>
    <w:rsid w:val="4ED046CF"/>
    <w:rsid w:val="5186482E"/>
    <w:rsid w:val="589620AB"/>
    <w:rsid w:val="715F26A2"/>
    <w:rsid w:val="755D688B"/>
    <w:rsid w:val="7A0E67FC"/>
    <w:rsid w:val="7BD571A2"/>
    <w:rsid w:val="7C2B4112"/>
    <w:rsid w:val="7D192656"/>
    <w:rsid w:val="7D4A0AD2"/>
    <w:rsid w:val="7DE3620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uiPriority="99" w:name="Normal Indent"/>
    <w:lsdException w:qFormat="1" w:unhideWhenUsed="0" w:uiPriority="0" w:name="footnote text"/>
    <w:lsdException w:qFormat="1" w:unhideWhenUsed="0" w:uiPriority="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name="footnote reference"/>
    <w:lsdException w:qFormat="1" w:unhideWhenUsed="0" w:uiPriority="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qFormat="1" w:unhideWhenUsed="0" w:uiPriority="0" w:semiHidden="0" w:name="HTML Acronym"/>
    <w:lsdException w:qFormat="1"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qFormat="1"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iPriority="99" w:semiHidden="0" w:name="Normal Table"/>
    <w:lsdException w:qFormat="1" w:unhideWhenUsed="0"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49"/>
    <w:qFormat/>
    <w:uiPriority w:val="0"/>
    <w:pPr>
      <w:keepNext/>
      <w:keepLines/>
      <w:spacing w:before="100" w:beforeLines="100" w:after="100" w:afterLines="100"/>
      <w:ind w:firstLine="0" w:firstLineChars="0"/>
      <w:jc w:val="center"/>
      <w:outlineLvl w:val="0"/>
    </w:pPr>
    <w:rPr>
      <w:rFonts w:eastAsia="黑体"/>
      <w:bCs/>
      <w:kern w:val="44"/>
      <w:sz w:val="32"/>
      <w:szCs w:val="44"/>
    </w:rPr>
  </w:style>
  <w:style w:type="paragraph" w:styleId="3">
    <w:name w:val="heading 2"/>
    <w:basedOn w:val="1"/>
    <w:next w:val="1"/>
    <w:link w:val="50"/>
    <w:qFormat/>
    <w:uiPriority w:val="0"/>
    <w:pPr>
      <w:keepNext/>
      <w:keepLines/>
      <w:spacing w:before="50" w:beforeLines="50" w:after="50" w:afterLines="50"/>
      <w:jc w:val="left"/>
      <w:outlineLvl w:val="1"/>
    </w:pPr>
    <w:rPr>
      <w:rFonts w:ascii="Arial" w:hAnsi="Arial" w:eastAsia="黑体"/>
      <w:bCs/>
      <w:szCs w:val="32"/>
    </w:rPr>
  </w:style>
  <w:style w:type="paragraph" w:styleId="4">
    <w:name w:val="heading 3"/>
    <w:basedOn w:val="1"/>
    <w:next w:val="1"/>
    <w:link w:val="51"/>
    <w:autoRedefine/>
    <w:qFormat/>
    <w:uiPriority w:val="0"/>
    <w:pPr>
      <w:keepNext/>
      <w:keepLines/>
      <w:ind w:firstLine="0" w:firstLineChars="0"/>
      <w:outlineLvl w:val="2"/>
    </w:pPr>
    <w:rPr>
      <w:rFonts w:eastAsia="黑体"/>
      <w:bCs/>
      <w:szCs w:val="32"/>
    </w:rPr>
  </w:style>
  <w:style w:type="paragraph" w:styleId="5">
    <w:name w:val="heading 4"/>
    <w:basedOn w:val="1"/>
    <w:next w:val="1"/>
    <w:link w:val="52"/>
    <w:autoRedefine/>
    <w:qFormat/>
    <w:uiPriority w:val="0"/>
    <w:pPr>
      <w:keepNext/>
      <w:keepLines/>
      <w:ind w:firstLine="0" w:firstLineChars="0"/>
      <w:outlineLvl w:val="3"/>
    </w:pPr>
    <w:rPr>
      <w:rFonts w:ascii="Arial" w:hAnsi="Arial" w:eastAsia="黑体"/>
      <w:bCs/>
      <w:szCs w:val="28"/>
    </w:rPr>
  </w:style>
  <w:style w:type="paragraph" w:styleId="6">
    <w:name w:val="heading 5"/>
    <w:basedOn w:val="1"/>
    <w:next w:val="1"/>
    <w:link w:val="53"/>
    <w:qFormat/>
    <w:uiPriority w:val="0"/>
    <w:pPr>
      <w:keepNext/>
      <w:keepLines/>
      <w:ind w:firstLine="0" w:firstLineChars="0"/>
      <w:outlineLvl w:val="4"/>
    </w:pPr>
    <w:rPr>
      <w:rFonts w:eastAsia="黑体"/>
      <w:bCs/>
      <w:szCs w:val="28"/>
    </w:rPr>
  </w:style>
  <w:style w:type="paragraph" w:styleId="7">
    <w:name w:val="heading 6"/>
    <w:basedOn w:val="1"/>
    <w:next w:val="1"/>
    <w:link w:val="54"/>
    <w:autoRedefine/>
    <w:qFormat/>
    <w:uiPriority w:val="0"/>
    <w:pPr>
      <w:keepNext/>
      <w:keepLines/>
      <w:spacing w:before="240" w:after="64" w:line="320" w:lineRule="auto"/>
      <w:outlineLvl w:val="5"/>
    </w:pPr>
    <w:rPr>
      <w:rFonts w:ascii="Arial" w:hAnsi="Arial" w:eastAsia="黑体"/>
      <w:b/>
      <w:bCs/>
    </w:rPr>
  </w:style>
  <w:style w:type="paragraph" w:styleId="8">
    <w:name w:val="heading 7"/>
    <w:basedOn w:val="1"/>
    <w:next w:val="1"/>
    <w:link w:val="55"/>
    <w:qFormat/>
    <w:uiPriority w:val="0"/>
    <w:pPr>
      <w:keepNext/>
      <w:keepLines/>
      <w:spacing w:before="240" w:after="64" w:line="320" w:lineRule="auto"/>
      <w:outlineLvl w:val="6"/>
    </w:pPr>
    <w:rPr>
      <w:b/>
      <w:bCs/>
    </w:rPr>
  </w:style>
  <w:style w:type="paragraph" w:styleId="9">
    <w:name w:val="heading 8"/>
    <w:basedOn w:val="1"/>
    <w:next w:val="1"/>
    <w:link w:val="56"/>
    <w:qFormat/>
    <w:uiPriority w:val="0"/>
    <w:pPr>
      <w:keepNext/>
      <w:keepLines/>
      <w:spacing w:before="240" w:after="64" w:line="320" w:lineRule="auto"/>
      <w:outlineLvl w:val="7"/>
    </w:pPr>
    <w:rPr>
      <w:rFonts w:ascii="Arial" w:hAnsi="Arial" w:eastAsia="黑体"/>
    </w:rPr>
  </w:style>
  <w:style w:type="paragraph" w:styleId="10">
    <w:name w:val="heading 9"/>
    <w:basedOn w:val="1"/>
    <w:next w:val="1"/>
    <w:link w:val="57"/>
    <w:qFormat/>
    <w:uiPriority w:val="0"/>
    <w:pPr>
      <w:keepNext/>
      <w:keepLines/>
      <w:spacing w:before="240" w:after="64" w:line="320" w:lineRule="auto"/>
      <w:outlineLvl w:val="8"/>
    </w:pPr>
    <w:rPr>
      <w:rFonts w:ascii="Arial" w:hAnsi="Arial" w:eastAsia="黑体"/>
      <w:szCs w:val="21"/>
    </w:rPr>
  </w:style>
  <w:style w:type="character" w:default="1" w:styleId="36">
    <w:name w:val="Default Paragraph Font"/>
    <w:autoRedefine/>
    <w:unhideWhenUsed/>
    <w:qFormat/>
    <w:uiPriority w:val="1"/>
  </w:style>
  <w:style w:type="table" w:default="1" w:styleId="34">
    <w:name w:val="Normal Table"/>
    <w:autoRedefine/>
    <w:unhideWhenUsed/>
    <w:qFormat/>
    <w:uiPriority w:val="99"/>
    <w:tblPr>
      <w:tblCellMar>
        <w:top w:w="0" w:type="dxa"/>
        <w:left w:w="108" w:type="dxa"/>
        <w:bottom w:w="0" w:type="dxa"/>
        <w:right w:w="108" w:type="dxa"/>
      </w:tblCellMar>
    </w:tblPr>
  </w:style>
  <w:style w:type="paragraph" w:styleId="11">
    <w:name w:val="toc 7"/>
    <w:basedOn w:val="12"/>
    <w:next w:val="1"/>
    <w:semiHidden/>
    <w:qFormat/>
    <w:uiPriority w:val="0"/>
    <w:pPr>
      <w:tabs>
        <w:tab w:val="left" w:pos="420"/>
        <w:tab w:val="right" w:leader="dot" w:pos="9345"/>
      </w:tabs>
    </w:pPr>
  </w:style>
  <w:style w:type="paragraph" w:styleId="12">
    <w:name w:val="toc 6"/>
    <w:basedOn w:val="13"/>
    <w:next w:val="1"/>
    <w:autoRedefine/>
    <w:semiHidden/>
    <w:qFormat/>
    <w:uiPriority w:val="0"/>
    <w:pPr>
      <w:tabs>
        <w:tab w:val="left" w:pos="420"/>
        <w:tab w:val="right" w:leader="dot" w:pos="9345"/>
      </w:tabs>
    </w:pPr>
  </w:style>
  <w:style w:type="paragraph" w:styleId="13">
    <w:name w:val="toc 5"/>
    <w:basedOn w:val="14"/>
    <w:next w:val="1"/>
    <w:autoRedefine/>
    <w:semiHidden/>
    <w:qFormat/>
    <w:uiPriority w:val="0"/>
    <w:pPr>
      <w:tabs>
        <w:tab w:val="left" w:pos="420"/>
        <w:tab w:val="right" w:leader="dot" w:pos="9345"/>
      </w:tabs>
    </w:pPr>
  </w:style>
  <w:style w:type="paragraph" w:styleId="14">
    <w:name w:val="toc 4"/>
    <w:basedOn w:val="15"/>
    <w:next w:val="1"/>
    <w:semiHidden/>
    <w:qFormat/>
    <w:uiPriority w:val="0"/>
    <w:pPr>
      <w:tabs>
        <w:tab w:val="left" w:pos="420"/>
        <w:tab w:val="right" w:leader="dot" w:pos="9345"/>
      </w:tabs>
    </w:pPr>
  </w:style>
  <w:style w:type="paragraph" w:styleId="15">
    <w:name w:val="toc 3"/>
    <w:basedOn w:val="16"/>
    <w:next w:val="1"/>
    <w:autoRedefine/>
    <w:qFormat/>
    <w:uiPriority w:val="39"/>
    <w:pPr>
      <w:tabs>
        <w:tab w:val="left" w:pos="420"/>
        <w:tab w:val="right" w:leader="dot" w:pos="9345"/>
      </w:tabs>
    </w:pPr>
  </w:style>
  <w:style w:type="paragraph" w:styleId="16">
    <w:name w:val="toc 2"/>
    <w:basedOn w:val="17"/>
    <w:next w:val="1"/>
    <w:qFormat/>
    <w:uiPriority w:val="39"/>
  </w:style>
  <w:style w:type="paragraph" w:styleId="17">
    <w:name w:val="toc 1"/>
    <w:next w:val="1"/>
    <w:qFormat/>
    <w:uiPriority w:val="39"/>
    <w:pPr>
      <w:jc w:val="both"/>
    </w:pPr>
    <w:rPr>
      <w:rFonts w:ascii="宋体" w:hAnsi="Times New Roman" w:eastAsia="宋体" w:cs="Times New Roman"/>
      <w:kern w:val="0"/>
      <w:sz w:val="21"/>
      <w:szCs w:val="20"/>
      <w:lang w:val="en-US" w:eastAsia="zh-CN" w:bidi="ar-SA"/>
    </w:rPr>
  </w:style>
  <w:style w:type="paragraph" w:styleId="18">
    <w:name w:val="annotation text"/>
    <w:basedOn w:val="1"/>
    <w:link w:val="133"/>
    <w:semiHidden/>
    <w:qFormat/>
    <w:uiPriority w:val="0"/>
    <w:pPr>
      <w:jc w:val="left"/>
    </w:pPr>
  </w:style>
  <w:style w:type="paragraph" w:styleId="19">
    <w:name w:val="Body Text"/>
    <w:basedOn w:val="1"/>
    <w:link w:val="129"/>
    <w:autoRedefine/>
    <w:qFormat/>
    <w:uiPriority w:val="0"/>
    <w:rPr>
      <w:b/>
      <w:bCs/>
    </w:rPr>
  </w:style>
  <w:style w:type="paragraph" w:styleId="20">
    <w:name w:val="Body Text Indent"/>
    <w:basedOn w:val="1"/>
    <w:link w:val="136"/>
    <w:autoRedefine/>
    <w:qFormat/>
    <w:uiPriority w:val="0"/>
    <w:pPr>
      <w:spacing w:after="120"/>
      <w:ind w:left="420" w:leftChars="200"/>
    </w:pPr>
  </w:style>
  <w:style w:type="paragraph" w:styleId="21">
    <w:name w:val="HTML Address"/>
    <w:basedOn w:val="1"/>
    <w:link w:val="58"/>
    <w:autoRedefine/>
    <w:qFormat/>
    <w:uiPriority w:val="0"/>
    <w:rPr>
      <w:i/>
      <w:iCs/>
    </w:rPr>
  </w:style>
  <w:style w:type="paragraph" w:styleId="22">
    <w:name w:val="Plain Text"/>
    <w:basedOn w:val="1"/>
    <w:link w:val="131"/>
    <w:qFormat/>
    <w:uiPriority w:val="0"/>
    <w:rPr>
      <w:rFonts w:ascii="宋体" w:hAnsi="Courier New" w:cs="Courier New"/>
      <w:szCs w:val="21"/>
    </w:rPr>
  </w:style>
  <w:style w:type="paragraph" w:styleId="23">
    <w:name w:val="toc 8"/>
    <w:basedOn w:val="11"/>
    <w:next w:val="1"/>
    <w:autoRedefine/>
    <w:semiHidden/>
    <w:qFormat/>
    <w:uiPriority w:val="0"/>
  </w:style>
  <w:style w:type="paragraph" w:styleId="24">
    <w:name w:val="Date"/>
    <w:basedOn w:val="1"/>
    <w:next w:val="1"/>
    <w:link w:val="130"/>
    <w:qFormat/>
    <w:uiPriority w:val="0"/>
    <w:pPr>
      <w:ind w:left="100" w:leftChars="2500"/>
    </w:pPr>
  </w:style>
  <w:style w:type="paragraph" w:styleId="25">
    <w:name w:val="Balloon Text"/>
    <w:basedOn w:val="1"/>
    <w:link w:val="132"/>
    <w:autoRedefine/>
    <w:semiHidden/>
    <w:qFormat/>
    <w:uiPriority w:val="0"/>
    <w:rPr>
      <w:sz w:val="18"/>
      <w:szCs w:val="18"/>
    </w:rPr>
  </w:style>
  <w:style w:type="paragraph" w:styleId="26">
    <w:name w:val="footer"/>
    <w:basedOn w:val="1"/>
    <w:link w:val="118"/>
    <w:autoRedefine/>
    <w:qFormat/>
    <w:uiPriority w:val="0"/>
    <w:pPr>
      <w:tabs>
        <w:tab w:val="center" w:pos="4153"/>
        <w:tab w:val="right" w:pos="8306"/>
      </w:tabs>
      <w:snapToGrid w:val="0"/>
      <w:ind w:right="210" w:rightChars="100"/>
      <w:jc w:val="right"/>
    </w:pPr>
    <w:rPr>
      <w:sz w:val="18"/>
      <w:szCs w:val="18"/>
    </w:rPr>
  </w:style>
  <w:style w:type="paragraph" w:styleId="27">
    <w:name w:val="header"/>
    <w:basedOn w:val="1"/>
    <w:link w:val="119"/>
    <w:qFormat/>
    <w:uiPriority w:val="0"/>
    <w:pPr>
      <w:pBdr>
        <w:bottom w:val="single" w:color="auto" w:sz="6" w:space="1"/>
      </w:pBdr>
      <w:tabs>
        <w:tab w:val="center" w:pos="4153"/>
        <w:tab w:val="right" w:pos="8306"/>
      </w:tabs>
      <w:snapToGrid w:val="0"/>
      <w:jc w:val="center"/>
    </w:pPr>
    <w:rPr>
      <w:sz w:val="18"/>
      <w:szCs w:val="18"/>
    </w:rPr>
  </w:style>
  <w:style w:type="paragraph" w:styleId="28">
    <w:name w:val="footnote text"/>
    <w:basedOn w:val="1"/>
    <w:link w:val="98"/>
    <w:autoRedefine/>
    <w:semiHidden/>
    <w:qFormat/>
    <w:uiPriority w:val="0"/>
    <w:pPr>
      <w:snapToGrid w:val="0"/>
      <w:jc w:val="left"/>
    </w:pPr>
    <w:rPr>
      <w:sz w:val="18"/>
      <w:szCs w:val="18"/>
    </w:rPr>
  </w:style>
  <w:style w:type="paragraph" w:styleId="29">
    <w:name w:val="toc 9"/>
    <w:basedOn w:val="23"/>
    <w:next w:val="1"/>
    <w:autoRedefine/>
    <w:semiHidden/>
    <w:qFormat/>
    <w:uiPriority w:val="0"/>
  </w:style>
  <w:style w:type="paragraph" w:styleId="30">
    <w:name w:val="HTML Preformatted"/>
    <w:basedOn w:val="1"/>
    <w:link w:val="59"/>
    <w:autoRedefine/>
    <w:qFormat/>
    <w:uiPriority w:val="0"/>
    <w:rPr>
      <w:rFonts w:ascii="Courier New" w:hAnsi="Courier New" w:cs="Courier New"/>
      <w:sz w:val="20"/>
      <w:szCs w:val="20"/>
    </w:rPr>
  </w:style>
  <w:style w:type="paragraph" w:styleId="31">
    <w:name w:val="Normal (Web)"/>
    <w:basedOn w:val="1"/>
    <w:qFormat/>
    <w:uiPriority w:val="0"/>
    <w:pPr>
      <w:widowControl/>
      <w:spacing w:before="100" w:beforeAutospacing="1" w:after="100" w:afterAutospacing="1"/>
      <w:jc w:val="left"/>
    </w:pPr>
    <w:rPr>
      <w:rFonts w:ascii="宋体" w:hAnsi="宋体" w:cs="宋体"/>
      <w:kern w:val="0"/>
    </w:rPr>
  </w:style>
  <w:style w:type="paragraph" w:styleId="32">
    <w:name w:val="Title"/>
    <w:basedOn w:val="1"/>
    <w:link w:val="60"/>
    <w:qFormat/>
    <w:uiPriority w:val="0"/>
    <w:pPr>
      <w:spacing w:before="240" w:after="60"/>
      <w:jc w:val="center"/>
      <w:outlineLvl w:val="0"/>
    </w:pPr>
    <w:rPr>
      <w:rFonts w:ascii="Arial" w:hAnsi="Arial" w:cs="Arial"/>
      <w:b/>
      <w:bCs/>
      <w:sz w:val="32"/>
      <w:szCs w:val="32"/>
    </w:rPr>
  </w:style>
  <w:style w:type="paragraph" w:styleId="33">
    <w:name w:val="annotation subject"/>
    <w:basedOn w:val="18"/>
    <w:next w:val="18"/>
    <w:link w:val="134"/>
    <w:semiHidden/>
    <w:qFormat/>
    <w:uiPriority w:val="0"/>
    <w:rPr>
      <w:b/>
      <w:bCs/>
    </w:rPr>
  </w:style>
  <w:style w:type="table" w:styleId="35">
    <w:name w:val="Table Grid"/>
    <w:basedOn w:val="34"/>
    <w:autoRedefine/>
    <w:qFormat/>
    <w:uiPriority w:val="0"/>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7">
    <w:name w:val="page number"/>
    <w:basedOn w:val="36"/>
    <w:autoRedefine/>
    <w:qFormat/>
    <w:uiPriority w:val="0"/>
    <w:rPr>
      <w:rFonts w:ascii="Times New Roman" w:hAnsi="Times New Roman" w:eastAsia="Times New Roman" w:cstheme="minorBidi"/>
      <w:sz w:val="21"/>
    </w:rPr>
  </w:style>
  <w:style w:type="character" w:styleId="38">
    <w:name w:val="HTML Definition"/>
    <w:autoRedefine/>
    <w:qFormat/>
    <w:uiPriority w:val="0"/>
    <w:rPr>
      <w:rFonts w:asciiTheme="minorHAnsi" w:hAnsiTheme="minorHAnsi" w:eastAsiaTheme="minorEastAsia" w:cstheme="minorBidi"/>
      <w:i/>
      <w:iCs/>
    </w:rPr>
  </w:style>
  <w:style w:type="character" w:styleId="39">
    <w:name w:val="HTML Typewriter"/>
    <w:autoRedefine/>
    <w:qFormat/>
    <w:uiPriority w:val="0"/>
    <w:rPr>
      <w:rFonts w:ascii="Courier New" w:hAnsi="Courier New" w:eastAsiaTheme="minorEastAsia" w:cstheme="minorBidi"/>
      <w:sz w:val="20"/>
      <w:szCs w:val="20"/>
    </w:rPr>
  </w:style>
  <w:style w:type="character" w:styleId="40">
    <w:name w:val="HTML Acronym"/>
    <w:basedOn w:val="36"/>
    <w:autoRedefine/>
    <w:qFormat/>
    <w:uiPriority w:val="0"/>
    <w:rPr>
      <w:rFonts w:asciiTheme="minorHAnsi" w:hAnsiTheme="minorHAnsi" w:eastAsiaTheme="minorEastAsia" w:cstheme="minorBidi"/>
    </w:rPr>
  </w:style>
  <w:style w:type="character" w:styleId="41">
    <w:name w:val="HTML Variable"/>
    <w:autoRedefine/>
    <w:qFormat/>
    <w:uiPriority w:val="0"/>
    <w:rPr>
      <w:rFonts w:asciiTheme="minorHAnsi" w:hAnsiTheme="minorHAnsi" w:eastAsiaTheme="minorEastAsia" w:cstheme="minorBidi"/>
      <w:i/>
      <w:iCs/>
    </w:rPr>
  </w:style>
  <w:style w:type="character" w:styleId="42">
    <w:name w:val="Hyperlink"/>
    <w:autoRedefine/>
    <w:qFormat/>
    <w:uiPriority w:val="99"/>
    <w:rPr>
      <w:rFonts w:ascii="Times New Roman" w:hAnsi="Times New Roman" w:eastAsia="宋体" w:cstheme="minorBidi"/>
      <w:color w:val="auto"/>
      <w:spacing w:val="0"/>
      <w:w w:val="100"/>
      <w:position w:val="0"/>
      <w:sz w:val="21"/>
      <w:u w:val="none"/>
      <w:vertAlign w:val="baseline"/>
    </w:rPr>
  </w:style>
  <w:style w:type="character" w:styleId="43">
    <w:name w:val="HTML Code"/>
    <w:autoRedefine/>
    <w:qFormat/>
    <w:uiPriority w:val="0"/>
    <w:rPr>
      <w:rFonts w:ascii="Courier New" w:hAnsi="Courier New" w:eastAsiaTheme="minorEastAsia" w:cstheme="minorBidi"/>
      <w:sz w:val="20"/>
      <w:szCs w:val="20"/>
    </w:rPr>
  </w:style>
  <w:style w:type="character" w:styleId="44">
    <w:name w:val="annotation reference"/>
    <w:autoRedefine/>
    <w:semiHidden/>
    <w:qFormat/>
    <w:uiPriority w:val="0"/>
    <w:rPr>
      <w:rFonts w:asciiTheme="minorHAnsi" w:hAnsiTheme="minorHAnsi" w:eastAsiaTheme="minorEastAsia" w:cstheme="minorBidi"/>
      <w:sz w:val="21"/>
      <w:szCs w:val="21"/>
    </w:rPr>
  </w:style>
  <w:style w:type="character" w:styleId="45">
    <w:name w:val="HTML Cite"/>
    <w:autoRedefine/>
    <w:qFormat/>
    <w:uiPriority w:val="0"/>
    <w:rPr>
      <w:rFonts w:asciiTheme="minorHAnsi" w:hAnsiTheme="minorHAnsi" w:eastAsiaTheme="minorEastAsia" w:cstheme="minorBidi"/>
      <w:i/>
      <w:iCs/>
    </w:rPr>
  </w:style>
  <w:style w:type="character" w:styleId="46">
    <w:name w:val="footnote reference"/>
    <w:semiHidden/>
    <w:qFormat/>
    <w:uiPriority w:val="0"/>
    <w:rPr>
      <w:rFonts w:asciiTheme="minorHAnsi" w:hAnsiTheme="minorHAnsi" w:eastAsiaTheme="minorEastAsia" w:cstheme="minorBidi"/>
      <w:vertAlign w:val="superscript"/>
    </w:rPr>
  </w:style>
  <w:style w:type="character" w:styleId="47">
    <w:name w:val="HTML Keyboard"/>
    <w:qFormat/>
    <w:uiPriority w:val="0"/>
    <w:rPr>
      <w:rFonts w:ascii="Courier New" w:hAnsi="Courier New" w:eastAsiaTheme="minorEastAsia" w:cstheme="minorBidi"/>
      <w:sz w:val="20"/>
      <w:szCs w:val="20"/>
    </w:rPr>
  </w:style>
  <w:style w:type="character" w:styleId="48">
    <w:name w:val="HTML Sample"/>
    <w:qFormat/>
    <w:uiPriority w:val="0"/>
    <w:rPr>
      <w:rFonts w:ascii="Courier New" w:hAnsi="Courier New" w:eastAsiaTheme="minorEastAsia" w:cstheme="minorBidi"/>
    </w:rPr>
  </w:style>
  <w:style w:type="character" w:customStyle="1" w:styleId="49">
    <w:name w:val="标题 1 字符"/>
    <w:basedOn w:val="36"/>
    <w:link w:val="2"/>
    <w:autoRedefine/>
    <w:qFormat/>
    <w:uiPriority w:val="0"/>
    <w:rPr>
      <w:rFonts w:eastAsia="黑体" w:asciiTheme="minorHAnsi" w:hAnsiTheme="minorHAnsi" w:cstheme="minorBidi"/>
      <w:bCs/>
      <w:kern w:val="44"/>
      <w:sz w:val="32"/>
      <w:szCs w:val="44"/>
    </w:rPr>
  </w:style>
  <w:style w:type="character" w:customStyle="1" w:styleId="50">
    <w:name w:val="标题 2 字符"/>
    <w:basedOn w:val="36"/>
    <w:link w:val="3"/>
    <w:autoRedefine/>
    <w:qFormat/>
    <w:uiPriority w:val="0"/>
    <w:rPr>
      <w:rFonts w:ascii="Arial" w:hAnsi="Arial" w:eastAsia="黑体" w:cstheme="minorBidi"/>
      <w:bCs/>
      <w:szCs w:val="32"/>
    </w:rPr>
  </w:style>
  <w:style w:type="character" w:customStyle="1" w:styleId="51">
    <w:name w:val="标题 3 字符"/>
    <w:basedOn w:val="36"/>
    <w:link w:val="4"/>
    <w:autoRedefine/>
    <w:qFormat/>
    <w:uiPriority w:val="0"/>
    <w:rPr>
      <w:rFonts w:eastAsia="黑体" w:asciiTheme="minorHAnsi" w:hAnsiTheme="minorHAnsi" w:cstheme="minorBidi"/>
      <w:bCs/>
      <w:szCs w:val="32"/>
    </w:rPr>
  </w:style>
  <w:style w:type="character" w:customStyle="1" w:styleId="52">
    <w:name w:val="标题 4 字符"/>
    <w:basedOn w:val="36"/>
    <w:link w:val="5"/>
    <w:autoRedefine/>
    <w:qFormat/>
    <w:uiPriority w:val="0"/>
    <w:rPr>
      <w:rFonts w:ascii="Arial" w:hAnsi="Arial" w:eastAsia="黑体" w:cstheme="minorBidi"/>
      <w:bCs/>
      <w:szCs w:val="28"/>
    </w:rPr>
  </w:style>
  <w:style w:type="character" w:customStyle="1" w:styleId="53">
    <w:name w:val="标题 5 字符"/>
    <w:basedOn w:val="36"/>
    <w:link w:val="6"/>
    <w:autoRedefine/>
    <w:qFormat/>
    <w:uiPriority w:val="0"/>
    <w:rPr>
      <w:rFonts w:eastAsia="黑体" w:asciiTheme="minorHAnsi" w:hAnsiTheme="minorHAnsi" w:cstheme="minorBidi"/>
      <w:bCs/>
      <w:szCs w:val="28"/>
    </w:rPr>
  </w:style>
  <w:style w:type="character" w:customStyle="1" w:styleId="54">
    <w:name w:val="标题 6 字符"/>
    <w:basedOn w:val="36"/>
    <w:link w:val="7"/>
    <w:qFormat/>
    <w:uiPriority w:val="0"/>
    <w:rPr>
      <w:rFonts w:ascii="Arial" w:hAnsi="Arial" w:eastAsia="黑体" w:cstheme="minorBidi"/>
      <w:b/>
      <w:bCs/>
    </w:rPr>
  </w:style>
  <w:style w:type="character" w:customStyle="1" w:styleId="55">
    <w:name w:val="标题 7 字符"/>
    <w:basedOn w:val="36"/>
    <w:link w:val="8"/>
    <w:autoRedefine/>
    <w:qFormat/>
    <w:uiPriority w:val="0"/>
    <w:rPr>
      <w:rFonts w:asciiTheme="minorHAnsi" w:hAnsiTheme="minorHAnsi" w:eastAsiaTheme="minorEastAsia" w:cstheme="minorBidi"/>
      <w:b/>
      <w:bCs/>
    </w:rPr>
  </w:style>
  <w:style w:type="character" w:customStyle="1" w:styleId="56">
    <w:name w:val="标题 8 字符"/>
    <w:basedOn w:val="36"/>
    <w:link w:val="9"/>
    <w:autoRedefine/>
    <w:qFormat/>
    <w:uiPriority w:val="0"/>
    <w:rPr>
      <w:rFonts w:ascii="Arial" w:hAnsi="Arial" w:eastAsia="黑体" w:cstheme="minorBidi"/>
    </w:rPr>
  </w:style>
  <w:style w:type="character" w:customStyle="1" w:styleId="57">
    <w:name w:val="标题 9 字符"/>
    <w:basedOn w:val="36"/>
    <w:link w:val="10"/>
    <w:autoRedefine/>
    <w:qFormat/>
    <w:uiPriority w:val="0"/>
    <w:rPr>
      <w:rFonts w:ascii="Arial" w:hAnsi="Arial" w:eastAsia="黑体" w:cstheme="minorBidi"/>
      <w:szCs w:val="21"/>
    </w:rPr>
  </w:style>
  <w:style w:type="character" w:customStyle="1" w:styleId="58">
    <w:name w:val="HTML 地址 字符"/>
    <w:basedOn w:val="36"/>
    <w:link w:val="21"/>
    <w:autoRedefine/>
    <w:qFormat/>
    <w:uiPriority w:val="0"/>
    <w:rPr>
      <w:rFonts w:asciiTheme="minorHAnsi" w:hAnsiTheme="minorHAnsi" w:eastAsiaTheme="minorEastAsia" w:cstheme="minorBidi"/>
      <w:i/>
      <w:iCs/>
    </w:rPr>
  </w:style>
  <w:style w:type="character" w:customStyle="1" w:styleId="59">
    <w:name w:val="HTML 预设格式 字符"/>
    <w:basedOn w:val="36"/>
    <w:link w:val="30"/>
    <w:autoRedefine/>
    <w:qFormat/>
    <w:uiPriority w:val="0"/>
    <w:rPr>
      <w:rFonts w:ascii="Courier New" w:hAnsi="Courier New" w:cs="Courier New" w:eastAsiaTheme="minorEastAsia"/>
      <w:sz w:val="20"/>
      <w:szCs w:val="20"/>
    </w:rPr>
  </w:style>
  <w:style w:type="character" w:customStyle="1" w:styleId="60">
    <w:name w:val="标题 字符"/>
    <w:basedOn w:val="36"/>
    <w:link w:val="32"/>
    <w:autoRedefine/>
    <w:qFormat/>
    <w:uiPriority w:val="0"/>
    <w:rPr>
      <w:rFonts w:ascii="Arial" w:hAnsi="Arial" w:cs="Arial" w:eastAsiaTheme="minorEastAsia"/>
      <w:b/>
      <w:bCs/>
      <w:sz w:val="32"/>
      <w:szCs w:val="32"/>
    </w:rPr>
  </w:style>
  <w:style w:type="paragraph" w:customStyle="1" w:styleId="61">
    <w:name w:val="标准标志"/>
    <w:next w:val="1"/>
    <w:autoRedefine/>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kern w:val="0"/>
      <w:sz w:val="96"/>
      <w:szCs w:val="20"/>
      <w:lang w:val="en-US" w:eastAsia="zh-CN" w:bidi="ar-SA"/>
    </w:rPr>
  </w:style>
  <w:style w:type="paragraph" w:customStyle="1" w:styleId="62">
    <w:name w:val="标准称谓"/>
    <w:next w:val="1"/>
    <w:autoRedefine/>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kern w:val="0"/>
      <w:sz w:val="52"/>
      <w:szCs w:val="20"/>
      <w:lang w:val="en-US" w:eastAsia="zh-CN" w:bidi="ar-SA"/>
    </w:rPr>
  </w:style>
  <w:style w:type="paragraph" w:customStyle="1" w:styleId="63">
    <w:name w:val="标准书脚_偶数页"/>
    <w:autoRedefine/>
    <w:qFormat/>
    <w:uiPriority w:val="0"/>
    <w:pPr>
      <w:spacing w:before="120"/>
    </w:pPr>
    <w:rPr>
      <w:rFonts w:ascii="Times New Roman" w:hAnsi="Times New Roman" w:eastAsia="宋体" w:cs="Times New Roman"/>
      <w:kern w:val="0"/>
      <w:sz w:val="18"/>
      <w:szCs w:val="20"/>
      <w:lang w:val="en-US" w:eastAsia="zh-CN" w:bidi="ar-SA"/>
    </w:rPr>
  </w:style>
  <w:style w:type="paragraph" w:customStyle="1" w:styleId="64">
    <w:name w:val="标准书脚_奇数页"/>
    <w:autoRedefine/>
    <w:qFormat/>
    <w:uiPriority w:val="0"/>
    <w:pPr>
      <w:spacing w:before="120"/>
      <w:jc w:val="right"/>
    </w:pPr>
    <w:rPr>
      <w:rFonts w:ascii="Times New Roman" w:hAnsi="Times New Roman" w:eastAsia="宋体" w:cs="Times New Roman"/>
      <w:kern w:val="0"/>
      <w:sz w:val="18"/>
      <w:szCs w:val="20"/>
      <w:lang w:val="en-US" w:eastAsia="zh-CN" w:bidi="ar-SA"/>
    </w:rPr>
  </w:style>
  <w:style w:type="paragraph" w:customStyle="1" w:styleId="65">
    <w:name w:val="标准书眉_奇数页"/>
    <w:next w:val="1"/>
    <w:autoRedefine/>
    <w:qFormat/>
    <w:uiPriority w:val="0"/>
    <w:pPr>
      <w:tabs>
        <w:tab w:val="center" w:pos="4154"/>
        <w:tab w:val="right" w:pos="8306"/>
      </w:tabs>
      <w:spacing w:after="120"/>
      <w:jc w:val="right"/>
    </w:pPr>
    <w:rPr>
      <w:rFonts w:ascii="Times New Roman" w:hAnsi="Times New Roman" w:eastAsia="宋体" w:cs="Times New Roman"/>
      <w:kern w:val="0"/>
      <w:sz w:val="21"/>
      <w:szCs w:val="20"/>
      <w:lang w:val="en-US" w:eastAsia="zh-CN" w:bidi="ar-SA"/>
    </w:rPr>
  </w:style>
  <w:style w:type="paragraph" w:customStyle="1" w:styleId="66">
    <w:name w:val="标准书眉_偶数页"/>
    <w:basedOn w:val="65"/>
    <w:next w:val="1"/>
    <w:autoRedefine/>
    <w:qFormat/>
    <w:uiPriority w:val="0"/>
    <w:pPr>
      <w:jc w:val="left"/>
    </w:pPr>
  </w:style>
  <w:style w:type="paragraph" w:customStyle="1" w:styleId="67">
    <w:name w:val="标准书眉一"/>
    <w:autoRedefine/>
    <w:qFormat/>
    <w:uiPriority w:val="0"/>
    <w:pPr>
      <w:jc w:val="both"/>
    </w:pPr>
    <w:rPr>
      <w:rFonts w:ascii="Times New Roman" w:hAnsi="Times New Roman" w:eastAsia="宋体" w:cs="Times New Roman"/>
      <w:kern w:val="0"/>
      <w:sz w:val="20"/>
      <w:szCs w:val="20"/>
      <w:lang w:val="en-US" w:eastAsia="zh-CN" w:bidi="ar-SA"/>
    </w:rPr>
  </w:style>
  <w:style w:type="paragraph" w:customStyle="1" w:styleId="68">
    <w:name w:val="前言、引言标题"/>
    <w:next w:val="1"/>
    <w:autoRedefine/>
    <w:qFormat/>
    <w:uiPriority w:val="0"/>
    <w:pPr>
      <w:numPr>
        <w:ilvl w:val="0"/>
        <w:numId w:val="1"/>
      </w:numPr>
      <w:shd w:val="clear" w:color="FFFFFF" w:fill="FFFFFF"/>
      <w:spacing w:before="640" w:after="560"/>
      <w:jc w:val="center"/>
      <w:outlineLvl w:val="0"/>
    </w:pPr>
    <w:rPr>
      <w:rFonts w:ascii="黑体" w:hAnsi="Times New Roman" w:eastAsia="黑体" w:cs="Times New Roman"/>
      <w:kern w:val="0"/>
      <w:sz w:val="32"/>
      <w:szCs w:val="20"/>
      <w:lang w:val="en-US" w:eastAsia="zh-CN" w:bidi="ar-SA"/>
    </w:rPr>
  </w:style>
  <w:style w:type="paragraph" w:customStyle="1" w:styleId="69">
    <w:name w:val="参考文献、索引标题"/>
    <w:basedOn w:val="68"/>
    <w:next w:val="1"/>
    <w:autoRedefine/>
    <w:qFormat/>
    <w:uiPriority w:val="0"/>
    <w:pPr>
      <w:numPr>
        <w:numId w:val="0"/>
      </w:numPr>
      <w:spacing w:after="200"/>
    </w:pPr>
    <w:rPr>
      <w:sz w:val="21"/>
    </w:rPr>
  </w:style>
  <w:style w:type="paragraph" w:customStyle="1" w:styleId="70">
    <w:name w:val="段"/>
    <w:autoRedefine/>
    <w:qFormat/>
    <w:uiPriority w:val="0"/>
    <w:pPr>
      <w:autoSpaceDE w:val="0"/>
      <w:autoSpaceDN w:val="0"/>
      <w:ind w:firstLine="200" w:firstLineChars="200"/>
      <w:jc w:val="both"/>
    </w:pPr>
    <w:rPr>
      <w:rFonts w:ascii="宋体" w:hAnsi="Times New Roman" w:eastAsia="宋体" w:cs="Times New Roman"/>
      <w:kern w:val="0"/>
      <w:sz w:val="21"/>
      <w:szCs w:val="20"/>
      <w:lang w:val="en-US" w:eastAsia="zh-CN" w:bidi="ar-SA"/>
    </w:rPr>
  </w:style>
  <w:style w:type="paragraph" w:customStyle="1" w:styleId="71">
    <w:name w:val="章标题"/>
    <w:next w:val="70"/>
    <w:autoRedefine/>
    <w:qFormat/>
    <w:uiPriority w:val="0"/>
    <w:pPr>
      <w:numPr>
        <w:ilvl w:val="1"/>
        <w:numId w:val="1"/>
      </w:numPr>
      <w:spacing w:before="50" w:beforeLines="50" w:after="50" w:afterLines="50"/>
      <w:jc w:val="both"/>
      <w:outlineLvl w:val="1"/>
    </w:pPr>
    <w:rPr>
      <w:rFonts w:ascii="黑体" w:hAnsi="Times New Roman" w:eastAsia="黑体" w:cs="Times New Roman"/>
      <w:kern w:val="0"/>
      <w:sz w:val="21"/>
      <w:szCs w:val="20"/>
      <w:lang w:val="en-US" w:eastAsia="zh-CN" w:bidi="ar-SA"/>
    </w:rPr>
  </w:style>
  <w:style w:type="paragraph" w:customStyle="1" w:styleId="72">
    <w:name w:val="一级条标题"/>
    <w:basedOn w:val="71"/>
    <w:next w:val="70"/>
    <w:autoRedefine/>
    <w:qFormat/>
    <w:uiPriority w:val="0"/>
    <w:pPr>
      <w:numPr>
        <w:ilvl w:val="2"/>
      </w:numPr>
      <w:spacing w:before="0" w:beforeLines="0" w:after="0" w:afterLines="0"/>
      <w:outlineLvl w:val="2"/>
    </w:pPr>
  </w:style>
  <w:style w:type="paragraph" w:customStyle="1" w:styleId="73">
    <w:name w:val="二级条标题"/>
    <w:basedOn w:val="72"/>
    <w:next w:val="70"/>
    <w:autoRedefine/>
    <w:qFormat/>
    <w:uiPriority w:val="0"/>
    <w:pPr>
      <w:numPr>
        <w:ilvl w:val="3"/>
      </w:numPr>
      <w:outlineLvl w:val="3"/>
    </w:pPr>
  </w:style>
  <w:style w:type="paragraph" w:customStyle="1" w:styleId="74">
    <w:name w:val="二级无标题条"/>
    <w:basedOn w:val="1"/>
    <w:autoRedefine/>
    <w:qFormat/>
    <w:uiPriority w:val="0"/>
    <w:pPr>
      <w:numPr>
        <w:ilvl w:val="3"/>
        <w:numId w:val="2"/>
      </w:numPr>
    </w:pPr>
  </w:style>
  <w:style w:type="character" w:customStyle="1" w:styleId="75">
    <w:name w:val="发布"/>
    <w:autoRedefine/>
    <w:qFormat/>
    <w:uiPriority w:val="0"/>
    <w:rPr>
      <w:rFonts w:ascii="黑体" w:eastAsia="黑体" w:hAnsiTheme="minorHAnsi" w:cstheme="minorBidi"/>
      <w:spacing w:val="22"/>
      <w:w w:val="100"/>
      <w:position w:val="3"/>
      <w:sz w:val="28"/>
    </w:rPr>
  </w:style>
  <w:style w:type="paragraph" w:customStyle="1" w:styleId="76">
    <w:name w:val="发布部门"/>
    <w:next w:val="70"/>
    <w:autoRedefine/>
    <w:qFormat/>
    <w:uiPriority w:val="0"/>
    <w:pPr>
      <w:framePr w:w="7433" w:h="585" w:hRule="exact" w:hSpace="180" w:vSpace="180" w:wrap="around" w:vAnchor="margin" w:hAnchor="margin" w:xAlign="center" w:y="14401" w:anchorLock="1"/>
      <w:jc w:val="center"/>
    </w:pPr>
    <w:rPr>
      <w:rFonts w:ascii="宋体" w:hAnsi="Times New Roman" w:eastAsia="宋体" w:cs="Times New Roman"/>
      <w:b/>
      <w:spacing w:val="20"/>
      <w:w w:val="135"/>
      <w:kern w:val="0"/>
      <w:sz w:val="36"/>
      <w:szCs w:val="20"/>
      <w:lang w:val="en-US" w:eastAsia="zh-CN" w:bidi="ar-SA"/>
    </w:rPr>
  </w:style>
  <w:style w:type="paragraph" w:customStyle="1" w:styleId="77">
    <w:name w:val="发布日期"/>
    <w:autoRedefine/>
    <w:qFormat/>
    <w:uiPriority w:val="0"/>
    <w:pPr>
      <w:framePr w:w="4000" w:h="473" w:hRule="exact" w:hSpace="180" w:vSpace="180" w:wrap="around" w:vAnchor="margin" w:hAnchor="margin" w:y="13511" w:anchorLock="1"/>
    </w:pPr>
    <w:rPr>
      <w:rFonts w:ascii="Times New Roman" w:hAnsi="Times New Roman" w:eastAsia="黑体" w:cs="Times New Roman"/>
      <w:kern w:val="0"/>
      <w:sz w:val="28"/>
      <w:szCs w:val="20"/>
      <w:lang w:val="en-US" w:eastAsia="zh-CN" w:bidi="ar-SA"/>
    </w:rPr>
  </w:style>
  <w:style w:type="paragraph" w:customStyle="1" w:styleId="78">
    <w:name w:val="封面标准号1"/>
    <w:autoRedefine/>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kern w:val="0"/>
      <w:sz w:val="28"/>
      <w:szCs w:val="20"/>
      <w:lang w:val="en-US" w:eastAsia="zh-CN" w:bidi="ar-SA"/>
    </w:rPr>
  </w:style>
  <w:style w:type="paragraph" w:customStyle="1" w:styleId="79">
    <w:name w:val="封面标准号2"/>
    <w:basedOn w:val="78"/>
    <w:autoRedefine/>
    <w:qFormat/>
    <w:uiPriority w:val="0"/>
    <w:pPr>
      <w:framePr w:w="9138" w:h="1244" w:hRule="exact" w:wrap="around" w:vAnchor="page" w:hAnchor="margin" w:y="2908"/>
      <w:adjustRightInd w:val="0"/>
      <w:spacing w:before="357" w:line="280" w:lineRule="exact"/>
    </w:pPr>
  </w:style>
  <w:style w:type="paragraph" w:customStyle="1" w:styleId="80">
    <w:name w:val="封面标准代替信息"/>
    <w:basedOn w:val="79"/>
    <w:autoRedefine/>
    <w:qFormat/>
    <w:uiPriority w:val="0"/>
    <w:pPr>
      <w:spacing w:before="57"/>
    </w:pPr>
    <w:rPr>
      <w:rFonts w:ascii="宋体"/>
      <w:sz w:val="21"/>
    </w:rPr>
  </w:style>
  <w:style w:type="paragraph" w:customStyle="1" w:styleId="81">
    <w:name w:val="封面标准名称"/>
    <w:autoRedefine/>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kern w:val="0"/>
      <w:sz w:val="52"/>
      <w:szCs w:val="20"/>
      <w:lang w:val="en-US" w:eastAsia="zh-CN" w:bidi="ar-SA"/>
    </w:rPr>
  </w:style>
  <w:style w:type="paragraph" w:customStyle="1" w:styleId="82">
    <w:name w:val="封面标准文稿编辑信息"/>
    <w:autoRedefine/>
    <w:qFormat/>
    <w:uiPriority w:val="0"/>
    <w:pPr>
      <w:spacing w:before="180" w:line="180" w:lineRule="exact"/>
      <w:jc w:val="center"/>
    </w:pPr>
    <w:rPr>
      <w:rFonts w:ascii="宋体" w:hAnsi="Times New Roman" w:eastAsia="宋体" w:cs="Times New Roman"/>
      <w:kern w:val="0"/>
      <w:sz w:val="21"/>
      <w:szCs w:val="20"/>
      <w:lang w:val="en-US" w:eastAsia="zh-CN" w:bidi="ar-SA"/>
    </w:rPr>
  </w:style>
  <w:style w:type="paragraph" w:customStyle="1" w:styleId="83">
    <w:name w:val="封面标准文稿类别"/>
    <w:autoRedefine/>
    <w:qFormat/>
    <w:uiPriority w:val="0"/>
    <w:pPr>
      <w:spacing w:before="440" w:line="400" w:lineRule="exact"/>
      <w:jc w:val="center"/>
    </w:pPr>
    <w:rPr>
      <w:rFonts w:ascii="宋体" w:hAnsi="Times New Roman" w:eastAsia="宋体" w:cs="Times New Roman"/>
      <w:kern w:val="0"/>
      <w:sz w:val="24"/>
      <w:szCs w:val="20"/>
      <w:lang w:val="en-US" w:eastAsia="zh-CN" w:bidi="ar-SA"/>
    </w:rPr>
  </w:style>
  <w:style w:type="paragraph" w:customStyle="1" w:styleId="84">
    <w:name w:val="封面标准英文名称"/>
    <w:autoRedefine/>
    <w:qFormat/>
    <w:uiPriority w:val="0"/>
    <w:pPr>
      <w:widowControl w:val="0"/>
      <w:spacing w:before="370" w:line="400" w:lineRule="exact"/>
      <w:jc w:val="center"/>
    </w:pPr>
    <w:rPr>
      <w:rFonts w:ascii="Times New Roman" w:hAnsi="Times New Roman" w:eastAsia="宋体" w:cs="Times New Roman"/>
      <w:kern w:val="0"/>
      <w:sz w:val="28"/>
      <w:szCs w:val="20"/>
      <w:lang w:val="en-US" w:eastAsia="zh-CN" w:bidi="ar-SA"/>
    </w:rPr>
  </w:style>
  <w:style w:type="paragraph" w:customStyle="1" w:styleId="85">
    <w:name w:val="封面一致性程度标识"/>
    <w:autoRedefine/>
    <w:qFormat/>
    <w:uiPriority w:val="0"/>
    <w:pPr>
      <w:spacing w:before="440" w:line="400" w:lineRule="exact"/>
      <w:jc w:val="center"/>
    </w:pPr>
    <w:rPr>
      <w:rFonts w:ascii="宋体" w:hAnsi="Times New Roman" w:eastAsia="宋体" w:cs="Times New Roman"/>
      <w:kern w:val="0"/>
      <w:sz w:val="28"/>
      <w:szCs w:val="20"/>
      <w:lang w:val="en-US" w:eastAsia="zh-CN" w:bidi="ar-SA"/>
    </w:rPr>
  </w:style>
  <w:style w:type="paragraph" w:customStyle="1" w:styleId="86">
    <w:name w:val="封面正文"/>
    <w:autoRedefine/>
    <w:qFormat/>
    <w:uiPriority w:val="0"/>
    <w:pPr>
      <w:jc w:val="both"/>
    </w:pPr>
    <w:rPr>
      <w:rFonts w:ascii="Times New Roman" w:hAnsi="Times New Roman" w:eastAsia="宋体" w:cs="Times New Roman"/>
      <w:kern w:val="0"/>
      <w:sz w:val="20"/>
      <w:szCs w:val="20"/>
      <w:lang w:val="en-US" w:eastAsia="zh-CN" w:bidi="ar-SA"/>
    </w:rPr>
  </w:style>
  <w:style w:type="paragraph" w:customStyle="1" w:styleId="87">
    <w:name w:val="附录标识"/>
    <w:basedOn w:val="68"/>
    <w:autoRedefine/>
    <w:qFormat/>
    <w:uiPriority w:val="0"/>
    <w:pPr>
      <w:numPr>
        <w:ilvl w:val="0"/>
        <w:numId w:val="3"/>
      </w:numPr>
      <w:tabs>
        <w:tab w:val="left" w:pos="360"/>
        <w:tab w:val="left" w:pos="6405"/>
      </w:tabs>
      <w:spacing w:after="200"/>
      <w:ind w:left="0"/>
    </w:pPr>
    <w:rPr>
      <w:sz w:val="21"/>
    </w:rPr>
  </w:style>
  <w:style w:type="paragraph" w:customStyle="1" w:styleId="88">
    <w:name w:val="附录表标题"/>
    <w:next w:val="70"/>
    <w:autoRedefine/>
    <w:qFormat/>
    <w:uiPriority w:val="0"/>
    <w:pPr>
      <w:jc w:val="center"/>
      <w:textAlignment w:val="baseline"/>
    </w:pPr>
    <w:rPr>
      <w:rFonts w:ascii="黑体" w:hAnsi="Times New Roman" w:eastAsia="黑体" w:cs="Times New Roman"/>
      <w:kern w:val="21"/>
      <w:sz w:val="21"/>
      <w:szCs w:val="20"/>
      <w:lang w:val="en-US" w:eastAsia="zh-CN" w:bidi="ar-SA"/>
    </w:rPr>
  </w:style>
  <w:style w:type="paragraph" w:customStyle="1" w:styleId="89">
    <w:name w:val="附录章标题"/>
    <w:next w:val="70"/>
    <w:autoRedefine/>
    <w:qFormat/>
    <w:uiPriority w:val="0"/>
    <w:pPr>
      <w:numPr>
        <w:ilvl w:val="1"/>
        <w:numId w:val="3"/>
      </w:numPr>
      <w:tabs>
        <w:tab w:val="left" w:pos="360"/>
      </w:tabs>
      <w:wordWrap w:val="0"/>
      <w:overflowPunct w:val="0"/>
      <w:autoSpaceDE w:val="0"/>
      <w:spacing w:before="50" w:beforeLines="50" w:after="50" w:afterLines="50"/>
      <w:jc w:val="both"/>
      <w:textAlignment w:val="baseline"/>
      <w:outlineLvl w:val="1"/>
    </w:pPr>
    <w:rPr>
      <w:rFonts w:ascii="黑体" w:hAnsi="Times New Roman" w:eastAsia="黑体" w:cs="Times New Roman"/>
      <w:kern w:val="21"/>
      <w:sz w:val="21"/>
      <w:szCs w:val="20"/>
      <w:lang w:val="en-US" w:eastAsia="zh-CN" w:bidi="ar-SA"/>
    </w:rPr>
  </w:style>
  <w:style w:type="paragraph" w:customStyle="1" w:styleId="90">
    <w:name w:val="附录一级条标题"/>
    <w:basedOn w:val="89"/>
    <w:next w:val="70"/>
    <w:autoRedefine/>
    <w:qFormat/>
    <w:uiPriority w:val="0"/>
    <w:pPr>
      <w:numPr>
        <w:ilvl w:val="2"/>
      </w:numPr>
      <w:autoSpaceDN w:val="0"/>
      <w:spacing w:before="0" w:beforeLines="0" w:after="0" w:afterLines="0"/>
      <w:outlineLvl w:val="2"/>
    </w:pPr>
  </w:style>
  <w:style w:type="paragraph" w:customStyle="1" w:styleId="91">
    <w:name w:val="附录二级条标题"/>
    <w:basedOn w:val="90"/>
    <w:next w:val="70"/>
    <w:autoRedefine/>
    <w:qFormat/>
    <w:uiPriority w:val="0"/>
    <w:pPr>
      <w:numPr>
        <w:ilvl w:val="3"/>
      </w:numPr>
      <w:outlineLvl w:val="3"/>
    </w:pPr>
  </w:style>
  <w:style w:type="paragraph" w:customStyle="1" w:styleId="92">
    <w:name w:val="附录三级条标题"/>
    <w:basedOn w:val="91"/>
    <w:next w:val="70"/>
    <w:autoRedefine/>
    <w:qFormat/>
    <w:uiPriority w:val="0"/>
    <w:pPr>
      <w:numPr>
        <w:ilvl w:val="4"/>
      </w:numPr>
      <w:outlineLvl w:val="4"/>
    </w:pPr>
  </w:style>
  <w:style w:type="paragraph" w:customStyle="1" w:styleId="93">
    <w:name w:val="附录四级条标题"/>
    <w:basedOn w:val="92"/>
    <w:next w:val="70"/>
    <w:autoRedefine/>
    <w:qFormat/>
    <w:uiPriority w:val="0"/>
    <w:pPr>
      <w:numPr>
        <w:ilvl w:val="5"/>
      </w:numPr>
      <w:outlineLvl w:val="5"/>
    </w:pPr>
  </w:style>
  <w:style w:type="paragraph" w:customStyle="1" w:styleId="94">
    <w:name w:val="附录图标题"/>
    <w:next w:val="70"/>
    <w:autoRedefine/>
    <w:qFormat/>
    <w:uiPriority w:val="0"/>
    <w:pPr>
      <w:jc w:val="center"/>
    </w:pPr>
    <w:rPr>
      <w:rFonts w:ascii="黑体" w:hAnsi="Times New Roman" w:eastAsia="黑体" w:cs="Times New Roman"/>
      <w:kern w:val="0"/>
      <w:sz w:val="21"/>
      <w:szCs w:val="20"/>
      <w:lang w:val="en-US" w:eastAsia="zh-CN" w:bidi="ar-SA"/>
    </w:rPr>
  </w:style>
  <w:style w:type="paragraph" w:customStyle="1" w:styleId="95">
    <w:name w:val="附录五级条标题"/>
    <w:basedOn w:val="93"/>
    <w:next w:val="70"/>
    <w:autoRedefine/>
    <w:qFormat/>
    <w:uiPriority w:val="0"/>
    <w:pPr>
      <w:numPr>
        <w:ilvl w:val="6"/>
      </w:numPr>
      <w:outlineLvl w:val="6"/>
    </w:pPr>
  </w:style>
  <w:style w:type="character" w:customStyle="1" w:styleId="96">
    <w:name w:val="个人答复风格"/>
    <w:autoRedefine/>
    <w:qFormat/>
    <w:uiPriority w:val="0"/>
    <w:rPr>
      <w:rFonts w:ascii="Arial" w:hAnsi="Arial" w:eastAsia="宋体" w:cs="Arial"/>
      <w:color w:val="auto"/>
      <w:sz w:val="20"/>
    </w:rPr>
  </w:style>
  <w:style w:type="character" w:customStyle="1" w:styleId="97">
    <w:name w:val="个人撰写风格"/>
    <w:autoRedefine/>
    <w:qFormat/>
    <w:uiPriority w:val="0"/>
    <w:rPr>
      <w:rFonts w:ascii="Arial" w:hAnsi="Arial" w:eastAsia="宋体" w:cs="Arial"/>
      <w:color w:val="auto"/>
      <w:sz w:val="20"/>
    </w:rPr>
  </w:style>
  <w:style w:type="character" w:customStyle="1" w:styleId="98">
    <w:name w:val="脚注文本 字符"/>
    <w:basedOn w:val="36"/>
    <w:link w:val="28"/>
    <w:autoRedefine/>
    <w:semiHidden/>
    <w:qFormat/>
    <w:uiPriority w:val="0"/>
    <w:rPr>
      <w:rFonts w:asciiTheme="minorHAnsi" w:hAnsiTheme="minorHAnsi" w:eastAsiaTheme="minorEastAsia" w:cstheme="minorBidi"/>
      <w:sz w:val="18"/>
      <w:szCs w:val="18"/>
    </w:rPr>
  </w:style>
  <w:style w:type="paragraph" w:customStyle="1" w:styleId="99">
    <w:name w:val="列项——"/>
    <w:autoRedefine/>
    <w:qFormat/>
    <w:uiPriority w:val="0"/>
    <w:pPr>
      <w:widowControl w:val="0"/>
      <w:numPr>
        <w:ilvl w:val="0"/>
        <w:numId w:val="4"/>
      </w:numPr>
      <w:tabs>
        <w:tab w:val="left" w:pos="360"/>
        <w:tab w:val="clear" w:pos="1140"/>
      </w:tabs>
      <w:ind w:left="0" w:firstLine="0"/>
      <w:jc w:val="both"/>
    </w:pPr>
    <w:rPr>
      <w:rFonts w:ascii="宋体" w:hAnsi="Times New Roman" w:eastAsia="宋体" w:cs="Times New Roman"/>
      <w:kern w:val="0"/>
      <w:sz w:val="21"/>
      <w:szCs w:val="20"/>
      <w:lang w:val="en-US" w:eastAsia="zh-CN" w:bidi="ar-SA"/>
    </w:rPr>
  </w:style>
  <w:style w:type="paragraph" w:customStyle="1" w:styleId="100">
    <w:name w:val="列项·"/>
    <w:autoRedefine/>
    <w:qFormat/>
    <w:uiPriority w:val="0"/>
    <w:pPr>
      <w:numPr>
        <w:ilvl w:val="0"/>
        <w:numId w:val="5"/>
      </w:numPr>
      <w:tabs>
        <w:tab w:val="left" w:pos="360"/>
        <w:tab w:val="left" w:pos="840"/>
        <w:tab w:val="clear" w:pos="1140"/>
      </w:tabs>
      <w:ind w:left="0" w:firstLine="0"/>
      <w:jc w:val="both"/>
    </w:pPr>
    <w:rPr>
      <w:rFonts w:ascii="宋体" w:hAnsi="Times New Roman" w:eastAsia="宋体" w:cs="Times New Roman"/>
      <w:kern w:val="0"/>
      <w:sz w:val="21"/>
      <w:szCs w:val="20"/>
      <w:lang w:val="en-US" w:eastAsia="zh-CN" w:bidi="ar-SA"/>
    </w:rPr>
  </w:style>
  <w:style w:type="paragraph" w:customStyle="1" w:styleId="101">
    <w:name w:val="目次、标准名称标题"/>
    <w:basedOn w:val="68"/>
    <w:next w:val="70"/>
    <w:autoRedefine/>
    <w:qFormat/>
    <w:uiPriority w:val="0"/>
    <w:pPr>
      <w:numPr>
        <w:numId w:val="0"/>
      </w:numPr>
      <w:spacing w:line="460" w:lineRule="exact"/>
    </w:pPr>
  </w:style>
  <w:style w:type="paragraph" w:customStyle="1" w:styleId="102">
    <w:name w:val="目次、索引正文"/>
    <w:autoRedefine/>
    <w:qFormat/>
    <w:uiPriority w:val="0"/>
    <w:pPr>
      <w:spacing w:line="320" w:lineRule="exact"/>
      <w:jc w:val="both"/>
    </w:pPr>
    <w:rPr>
      <w:rFonts w:ascii="宋体" w:hAnsi="Times New Roman" w:eastAsia="宋体" w:cs="Times New Roman"/>
      <w:kern w:val="0"/>
      <w:sz w:val="21"/>
      <w:szCs w:val="20"/>
      <w:lang w:val="en-US" w:eastAsia="zh-CN" w:bidi="ar-SA"/>
    </w:rPr>
  </w:style>
  <w:style w:type="paragraph" w:customStyle="1" w:styleId="103">
    <w:name w:val="其他标准称谓"/>
    <w:autoRedefine/>
    <w:qFormat/>
    <w:uiPriority w:val="0"/>
    <w:pPr>
      <w:spacing w:line="0" w:lineRule="atLeast"/>
      <w:jc w:val="distribute"/>
    </w:pPr>
    <w:rPr>
      <w:rFonts w:ascii="黑体" w:hAnsi="宋体" w:eastAsia="黑体" w:cs="Times New Roman"/>
      <w:kern w:val="0"/>
      <w:sz w:val="52"/>
      <w:szCs w:val="20"/>
      <w:lang w:val="en-US" w:eastAsia="zh-CN" w:bidi="ar-SA"/>
    </w:rPr>
  </w:style>
  <w:style w:type="paragraph" w:customStyle="1" w:styleId="104">
    <w:name w:val="其他发布部门"/>
    <w:basedOn w:val="76"/>
    <w:autoRedefine/>
    <w:qFormat/>
    <w:uiPriority w:val="0"/>
    <w:pPr>
      <w:spacing w:line="0" w:lineRule="atLeast"/>
    </w:pPr>
    <w:rPr>
      <w:rFonts w:ascii="黑体" w:eastAsia="黑体"/>
      <w:b w:val="0"/>
    </w:rPr>
  </w:style>
  <w:style w:type="paragraph" w:customStyle="1" w:styleId="105">
    <w:name w:val="三级条标题"/>
    <w:basedOn w:val="73"/>
    <w:next w:val="70"/>
    <w:autoRedefine/>
    <w:qFormat/>
    <w:uiPriority w:val="0"/>
    <w:pPr>
      <w:numPr>
        <w:ilvl w:val="4"/>
      </w:numPr>
      <w:outlineLvl w:val="4"/>
    </w:pPr>
  </w:style>
  <w:style w:type="paragraph" w:customStyle="1" w:styleId="106">
    <w:name w:val="三级无标题条"/>
    <w:basedOn w:val="1"/>
    <w:autoRedefine/>
    <w:qFormat/>
    <w:uiPriority w:val="0"/>
    <w:pPr>
      <w:numPr>
        <w:ilvl w:val="4"/>
        <w:numId w:val="2"/>
      </w:numPr>
    </w:pPr>
  </w:style>
  <w:style w:type="paragraph" w:customStyle="1" w:styleId="107">
    <w:name w:val="实施日期"/>
    <w:basedOn w:val="77"/>
    <w:autoRedefine/>
    <w:qFormat/>
    <w:uiPriority w:val="0"/>
    <w:pPr>
      <w:framePr w:hSpace="0" w:xAlign="right"/>
      <w:jc w:val="right"/>
    </w:pPr>
  </w:style>
  <w:style w:type="paragraph" w:customStyle="1" w:styleId="108">
    <w:name w:val="示例"/>
    <w:next w:val="70"/>
    <w:autoRedefine/>
    <w:qFormat/>
    <w:uiPriority w:val="0"/>
    <w:pPr>
      <w:numPr>
        <w:ilvl w:val="0"/>
        <w:numId w:val="6"/>
      </w:numPr>
      <w:tabs>
        <w:tab w:val="left" w:pos="360"/>
        <w:tab w:val="clear" w:pos="1120"/>
      </w:tabs>
      <w:ind w:firstLine="0"/>
      <w:jc w:val="both"/>
    </w:pPr>
    <w:rPr>
      <w:rFonts w:ascii="宋体" w:hAnsi="Times New Roman" w:eastAsia="宋体" w:cs="Times New Roman"/>
      <w:kern w:val="0"/>
      <w:sz w:val="18"/>
      <w:szCs w:val="20"/>
      <w:lang w:val="en-US" w:eastAsia="zh-CN" w:bidi="ar-SA"/>
    </w:rPr>
  </w:style>
  <w:style w:type="paragraph" w:customStyle="1" w:styleId="109">
    <w:name w:val="数字编号列项（二级）"/>
    <w:autoRedefine/>
    <w:qFormat/>
    <w:uiPriority w:val="0"/>
    <w:pPr>
      <w:ind w:left="1260" w:leftChars="400" w:hanging="420" w:hangingChars="200"/>
      <w:jc w:val="both"/>
    </w:pPr>
    <w:rPr>
      <w:rFonts w:ascii="宋体" w:hAnsi="Times New Roman" w:eastAsia="宋体" w:cs="Times New Roman"/>
      <w:kern w:val="0"/>
      <w:sz w:val="21"/>
      <w:szCs w:val="20"/>
      <w:lang w:val="en-US" w:eastAsia="zh-CN" w:bidi="ar-SA"/>
    </w:rPr>
  </w:style>
  <w:style w:type="paragraph" w:customStyle="1" w:styleId="110">
    <w:name w:val="四级条标题"/>
    <w:basedOn w:val="105"/>
    <w:next w:val="70"/>
    <w:qFormat/>
    <w:uiPriority w:val="0"/>
    <w:pPr>
      <w:outlineLvl w:val="5"/>
    </w:pPr>
  </w:style>
  <w:style w:type="paragraph" w:customStyle="1" w:styleId="111">
    <w:name w:val="四级无标题条"/>
    <w:basedOn w:val="1"/>
    <w:qFormat/>
    <w:uiPriority w:val="0"/>
    <w:pPr>
      <w:numPr>
        <w:ilvl w:val="5"/>
        <w:numId w:val="2"/>
      </w:numPr>
    </w:pPr>
  </w:style>
  <w:style w:type="paragraph" w:customStyle="1" w:styleId="112">
    <w:name w:val="条文脚注"/>
    <w:basedOn w:val="28"/>
    <w:qFormat/>
    <w:uiPriority w:val="0"/>
    <w:pPr>
      <w:ind w:left="780" w:leftChars="200" w:hanging="360" w:hangingChars="200"/>
      <w:jc w:val="both"/>
    </w:pPr>
    <w:rPr>
      <w:rFonts w:ascii="宋体"/>
    </w:rPr>
  </w:style>
  <w:style w:type="paragraph" w:customStyle="1" w:styleId="113">
    <w:name w:val="图表脚注"/>
    <w:next w:val="70"/>
    <w:qFormat/>
    <w:uiPriority w:val="0"/>
    <w:pPr>
      <w:ind w:left="300" w:leftChars="200" w:hanging="100" w:hangingChars="100"/>
      <w:jc w:val="both"/>
    </w:pPr>
    <w:rPr>
      <w:rFonts w:ascii="宋体" w:hAnsi="Times New Roman" w:eastAsia="宋体" w:cs="Times New Roman"/>
      <w:kern w:val="0"/>
      <w:sz w:val="18"/>
      <w:szCs w:val="20"/>
      <w:lang w:val="en-US" w:eastAsia="zh-CN" w:bidi="ar-SA"/>
    </w:rPr>
  </w:style>
  <w:style w:type="paragraph" w:customStyle="1" w:styleId="114">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kern w:val="0"/>
      <w:sz w:val="21"/>
      <w:szCs w:val="20"/>
      <w:lang w:val="en-US" w:eastAsia="zh-CN" w:bidi="ar-SA"/>
    </w:rPr>
  </w:style>
  <w:style w:type="paragraph" w:customStyle="1" w:styleId="115">
    <w:name w:val="无标题条"/>
    <w:next w:val="70"/>
    <w:qFormat/>
    <w:uiPriority w:val="0"/>
    <w:pPr>
      <w:jc w:val="both"/>
    </w:pPr>
    <w:rPr>
      <w:rFonts w:ascii="Times New Roman" w:hAnsi="Times New Roman" w:eastAsia="宋体" w:cs="Times New Roman"/>
      <w:kern w:val="0"/>
      <w:sz w:val="21"/>
      <w:szCs w:val="20"/>
      <w:lang w:val="en-US" w:eastAsia="zh-CN" w:bidi="ar-SA"/>
    </w:rPr>
  </w:style>
  <w:style w:type="paragraph" w:customStyle="1" w:styleId="116">
    <w:name w:val="五级条标题"/>
    <w:basedOn w:val="110"/>
    <w:next w:val="70"/>
    <w:qFormat/>
    <w:uiPriority w:val="0"/>
    <w:pPr>
      <w:numPr>
        <w:ilvl w:val="5"/>
      </w:numPr>
      <w:outlineLvl w:val="6"/>
    </w:pPr>
  </w:style>
  <w:style w:type="paragraph" w:customStyle="1" w:styleId="117">
    <w:name w:val="五级无标题条"/>
    <w:basedOn w:val="1"/>
    <w:qFormat/>
    <w:uiPriority w:val="0"/>
    <w:pPr>
      <w:numPr>
        <w:ilvl w:val="6"/>
        <w:numId w:val="2"/>
      </w:numPr>
    </w:pPr>
  </w:style>
  <w:style w:type="character" w:customStyle="1" w:styleId="118">
    <w:name w:val="页脚 字符"/>
    <w:basedOn w:val="36"/>
    <w:link w:val="26"/>
    <w:qFormat/>
    <w:uiPriority w:val="0"/>
    <w:rPr>
      <w:rFonts w:asciiTheme="minorHAnsi" w:hAnsiTheme="minorHAnsi" w:eastAsiaTheme="minorEastAsia" w:cstheme="minorBidi"/>
      <w:sz w:val="18"/>
      <w:szCs w:val="18"/>
    </w:rPr>
  </w:style>
  <w:style w:type="character" w:customStyle="1" w:styleId="119">
    <w:name w:val="页眉 字符"/>
    <w:basedOn w:val="36"/>
    <w:link w:val="27"/>
    <w:qFormat/>
    <w:uiPriority w:val="0"/>
    <w:rPr>
      <w:rFonts w:asciiTheme="minorHAnsi" w:hAnsiTheme="minorHAnsi" w:eastAsiaTheme="minorEastAsia" w:cstheme="minorBidi"/>
      <w:sz w:val="18"/>
      <w:szCs w:val="18"/>
    </w:rPr>
  </w:style>
  <w:style w:type="paragraph" w:customStyle="1" w:styleId="120">
    <w:name w:val="一级无标题条"/>
    <w:basedOn w:val="1"/>
    <w:qFormat/>
    <w:uiPriority w:val="0"/>
    <w:pPr>
      <w:numPr>
        <w:ilvl w:val="2"/>
        <w:numId w:val="2"/>
      </w:numPr>
    </w:pPr>
  </w:style>
  <w:style w:type="paragraph" w:customStyle="1" w:styleId="121">
    <w:name w:val="正文表标题"/>
    <w:next w:val="70"/>
    <w:qFormat/>
    <w:uiPriority w:val="0"/>
    <w:pPr>
      <w:numPr>
        <w:ilvl w:val="0"/>
        <w:numId w:val="7"/>
      </w:numPr>
      <w:tabs>
        <w:tab w:val="left" w:pos="360"/>
      </w:tabs>
      <w:jc w:val="center"/>
    </w:pPr>
    <w:rPr>
      <w:rFonts w:ascii="黑体" w:hAnsi="Times New Roman" w:eastAsia="黑体" w:cs="Times New Roman"/>
      <w:kern w:val="0"/>
      <w:sz w:val="21"/>
      <w:szCs w:val="20"/>
      <w:lang w:val="en-US" w:eastAsia="zh-CN" w:bidi="ar-SA"/>
    </w:rPr>
  </w:style>
  <w:style w:type="paragraph" w:customStyle="1" w:styleId="122">
    <w:name w:val="正文图标题"/>
    <w:next w:val="70"/>
    <w:qFormat/>
    <w:uiPriority w:val="0"/>
    <w:pPr>
      <w:numPr>
        <w:ilvl w:val="0"/>
        <w:numId w:val="8"/>
      </w:numPr>
      <w:tabs>
        <w:tab w:val="left" w:pos="360"/>
      </w:tabs>
      <w:jc w:val="center"/>
    </w:pPr>
    <w:rPr>
      <w:rFonts w:ascii="黑体" w:hAnsi="Times New Roman" w:eastAsia="黑体" w:cs="Times New Roman"/>
      <w:kern w:val="0"/>
      <w:sz w:val="21"/>
      <w:szCs w:val="20"/>
      <w:lang w:val="en-US" w:eastAsia="zh-CN" w:bidi="ar-SA"/>
    </w:rPr>
  </w:style>
  <w:style w:type="paragraph" w:customStyle="1" w:styleId="123">
    <w:name w:val="注："/>
    <w:next w:val="70"/>
    <w:qFormat/>
    <w:uiPriority w:val="0"/>
    <w:pPr>
      <w:widowControl w:val="0"/>
      <w:numPr>
        <w:ilvl w:val="0"/>
        <w:numId w:val="9"/>
      </w:numPr>
      <w:tabs>
        <w:tab w:val="left" w:pos="360"/>
        <w:tab w:val="clear" w:pos="1140"/>
      </w:tabs>
      <w:autoSpaceDE w:val="0"/>
      <w:autoSpaceDN w:val="0"/>
      <w:ind w:left="0" w:firstLine="0"/>
      <w:jc w:val="both"/>
    </w:pPr>
    <w:rPr>
      <w:rFonts w:ascii="宋体" w:hAnsi="Times New Roman" w:eastAsia="宋体" w:cs="Times New Roman"/>
      <w:kern w:val="0"/>
      <w:sz w:val="18"/>
      <w:szCs w:val="20"/>
      <w:lang w:val="en-US" w:eastAsia="zh-CN" w:bidi="ar-SA"/>
    </w:rPr>
  </w:style>
  <w:style w:type="paragraph" w:customStyle="1" w:styleId="124">
    <w:name w:val="注×："/>
    <w:qFormat/>
    <w:uiPriority w:val="0"/>
    <w:pPr>
      <w:widowControl w:val="0"/>
      <w:numPr>
        <w:ilvl w:val="0"/>
        <w:numId w:val="10"/>
      </w:numPr>
      <w:tabs>
        <w:tab w:val="left" w:pos="360"/>
        <w:tab w:val="left" w:pos="630"/>
        <w:tab w:val="clear" w:pos="900"/>
      </w:tabs>
      <w:autoSpaceDE w:val="0"/>
      <w:autoSpaceDN w:val="0"/>
      <w:ind w:left="0" w:firstLine="0"/>
      <w:jc w:val="both"/>
    </w:pPr>
    <w:rPr>
      <w:rFonts w:ascii="宋体" w:hAnsi="Times New Roman" w:eastAsia="宋体" w:cs="Times New Roman"/>
      <w:kern w:val="0"/>
      <w:sz w:val="18"/>
      <w:szCs w:val="20"/>
      <w:lang w:val="en-US" w:eastAsia="zh-CN" w:bidi="ar-SA"/>
    </w:rPr>
  </w:style>
  <w:style w:type="paragraph" w:customStyle="1" w:styleId="125">
    <w:name w:val="字母编号列项（一级）"/>
    <w:qFormat/>
    <w:uiPriority w:val="0"/>
    <w:pPr>
      <w:ind w:left="840" w:leftChars="200" w:hanging="420" w:hangingChars="200"/>
      <w:jc w:val="both"/>
    </w:pPr>
    <w:rPr>
      <w:rFonts w:ascii="宋体" w:hAnsi="Times New Roman" w:eastAsia="宋体" w:cs="Times New Roman"/>
      <w:kern w:val="0"/>
      <w:sz w:val="21"/>
      <w:szCs w:val="20"/>
      <w:lang w:val="en-US" w:eastAsia="zh-CN" w:bidi="ar-SA"/>
    </w:rPr>
  </w:style>
  <w:style w:type="paragraph" w:customStyle="1" w:styleId="126">
    <w:name w:val="Char Char Char Char Char Char Char"/>
    <w:basedOn w:val="1"/>
    <w:qFormat/>
    <w:uiPriority w:val="0"/>
    <w:pPr>
      <w:widowControl/>
      <w:spacing w:after="160" w:line="240" w:lineRule="exact"/>
      <w:jc w:val="left"/>
    </w:pPr>
    <w:rPr>
      <w:rFonts w:ascii="Arial" w:hAnsi="Arial" w:eastAsia="Times New Roman" w:cs="Verdana"/>
      <w:b/>
      <w:kern w:val="0"/>
      <w:lang w:eastAsia="en-US"/>
    </w:rPr>
  </w:style>
  <w:style w:type="paragraph" w:customStyle="1" w:styleId="127">
    <w:name w:val="列项——（一级）"/>
    <w:qFormat/>
    <w:uiPriority w:val="0"/>
    <w:pPr>
      <w:widowControl w:val="0"/>
      <w:tabs>
        <w:tab w:val="left" w:pos="1140"/>
      </w:tabs>
      <w:ind w:left="840" w:hanging="420"/>
      <w:jc w:val="both"/>
    </w:pPr>
    <w:rPr>
      <w:rFonts w:ascii="宋体" w:hAnsi="Times New Roman" w:eastAsia="宋体" w:cs="Times New Roman"/>
      <w:kern w:val="0"/>
      <w:sz w:val="21"/>
      <w:szCs w:val="20"/>
      <w:lang w:val="en-US" w:eastAsia="zh-CN" w:bidi="ar-SA"/>
    </w:rPr>
  </w:style>
  <w:style w:type="paragraph" w:customStyle="1" w:styleId="128">
    <w:name w:val="1"/>
    <w:basedOn w:val="1"/>
    <w:next w:val="22"/>
    <w:qFormat/>
    <w:uiPriority w:val="0"/>
    <w:rPr>
      <w:rFonts w:ascii="宋体" w:hAnsi="Courier New" w:cs="Courier New"/>
      <w:szCs w:val="21"/>
    </w:rPr>
  </w:style>
  <w:style w:type="character" w:customStyle="1" w:styleId="129">
    <w:name w:val="正文文本 字符"/>
    <w:basedOn w:val="36"/>
    <w:link w:val="19"/>
    <w:qFormat/>
    <w:uiPriority w:val="0"/>
    <w:rPr>
      <w:rFonts w:asciiTheme="minorHAnsi" w:hAnsiTheme="minorHAnsi" w:eastAsiaTheme="minorEastAsia" w:cstheme="minorBidi"/>
      <w:b/>
      <w:bCs/>
    </w:rPr>
  </w:style>
  <w:style w:type="character" w:customStyle="1" w:styleId="130">
    <w:name w:val="日期 字符"/>
    <w:basedOn w:val="36"/>
    <w:link w:val="24"/>
    <w:qFormat/>
    <w:uiPriority w:val="0"/>
    <w:rPr>
      <w:rFonts w:asciiTheme="minorHAnsi" w:hAnsiTheme="minorHAnsi" w:eastAsiaTheme="minorEastAsia" w:cstheme="minorBidi"/>
    </w:rPr>
  </w:style>
  <w:style w:type="character" w:customStyle="1" w:styleId="131">
    <w:name w:val="纯文本 字符"/>
    <w:basedOn w:val="36"/>
    <w:link w:val="22"/>
    <w:qFormat/>
    <w:uiPriority w:val="0"/>
    <w:rPr>
      <w:rFonts w:ascii="宋体" w:hAnsi="Courier New" w:cs="Courier New" w:eastAsiaTheme="minorEastAsia"/>
      <w:szCs w:val="21"/>
    </w:rPr>
  </w:style>
  <w:style w:type="character" w:customStyle="1" w:styleId="132">
    <w:name w:val="批注框文本 字符"/>
    <w:basedOn w:val="36"/>
    <w:link w:val="25"/>
    <w:semiHidden/>
    <w:qFormat/>
    <w:uiPriority w:val="0"/>
    <w:rPr>
      <w:rFonts w:asciiTheme="minorHAnsi" w:hAnsiTheme="minorHAnsi" w:eastAsiaTheme="minorEastAsia" w:cstheme="minorBidi"/>
      <w:sz w:val="18"/>
      <w:szCs w:val="18"/>
    </w:rPr>
  </w:style>
  <w:style w:type="character" w:customStyle="1" w:styleId="133">
    <w:name w:val="批注文字 字符"/>
    <w:basedOn w:val="36"/>
    <w:link w:val="18"/>
    <w:semiHidden/>
    <w:qFormat/>
    <w:uiPriority w:val="0"/>
    <w:rPr>
      <w:rFonts w:asciiTheme="minorHAnsi" w:hAnsiTheme="minorHAnsi" w:eastAsiaTheme="minorEastAsia" w:cstheme="minorBidi"/>
    </w:rPr>
  </w:style>
  <w:style w:type="character" w:customStyle="1" w:styleId="134">
    <w:name w:val="批注主题 字符"/>
    <w:basedOn w:val="133"/>
    <w:link w:val="33"/>
    <w:semiHidden/>
    <w:qFormat/>
    <w:uiPriority w:val="0"/>
    <w:rPr>
      <w:b/>
      <w:bCs/>
    </w:rPr>
  </w:style>
  <w:style w:type="paragraph" w:customStyle="1" w:styleId="135">
    <w:name w:val="Default"/>
    <w:qFormat/>
    <w:uiPriority w:val="0"/>
    <w:pPr>
      <w:widowControl w:val="0"/>
      <w:autoSpaceDE w:val="0"/>
      <w:autoSpaceDN w:val="0"/>
      <w:adjustRightInd w:val="0"/>
    </w:pPr>
    <w:rPr>
      <w:rFonts w:ascii="仿宋_GB2312" w:hAnsi="Times New Roman" w:eastAsia="仿宋_GB2312" w:cs="仿宋_GB2312"/>
      <w:color w:val="000000"/>
      <w:kern w:val="0"/>
      <w:sz w:val="24"/>
      <w:szCs w:val="24"/>
      <w:lang w:val="en-US" w:eastAsia="zh-CN" w:bidi="ar-SA"/>
    </w:rPr>
  </w:style>
  <w:style w:type="character" w:customStyle="1" w:styleId="136">
    <w:name w:val="正文文本缩进 字符"/>
    <w:basedOn w:val="36"/>
    <w:link w:val="20"/>
    <w:qFormat/>
    <w:uiPriority w:val="0"/>
    <w:rPr>
      <w:rFonts w:asciiTheme="minorHAnsi" w:hAnsiTheme="minorHAnsi" w:eastAsiaTheme="minorEastAsia" w:cstheme="minorBidi"/>
    </w:rPr>
  </w:style>
  <w:style w:type="paragraph" w:customStyle="1" w:styleId="137">
    <w:name w:val="List Paragraph"/>
    <w:basedOn w:val="1"/>
    <w:qFormat/>
    <w:uiPriority w:val="34"/>
    <w:pPr>
      <w:ind w:firstLine="420"/>
    </w:pPr>
  </w:style>
  <w:style w:type="paragraph" w:customStyle="1" w:styleId="138">
    <w:name w:val="TOC Heading"/>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2E75B6" w:themeColor="accent1" w:themeShade="BF"/>
      <w:kern w:val="0"/>
      <w:sz w:val="28"/>
      <w:szCs w:val="28"/>
    </w:rPr>
  </w:style>
  <w:style w:type="paragraph" w:customStyle="1" w:styleId="139">
    <w:name w:val="样式 标题 1 + 段前: 0.5 行 段后: 0.5 行"/>
    <w:basedOn w:val="2"/>
    <w:autoRedefine/>
    <w:qFormat/>
    <w:uiPriority w:val="0"/>
    <w:pPr>
      <w:keepNext w:val="0"/>
      <w:keepLines w:val="0"/>
      <w:spacing w:before="50" w:beforeLines="50" w:after="50" w:afterLines="50" w:line="240" w:lineRule="auto"/>
      <w:jc w:val="left"/>
    </w:pPr>
    <w:rPr>
      <w:rFonts w:ascii="黑体" w:hAnsi="宋体" w:cs="宋体"/>
      <w:bCs w:val="0"/>
      <w:kern w:val="2"/>
      <w:sz w:val="21"/>
      <w:szCs w:val="20"/>
    </w:rPr>
  </w:style>
  <w:style w:type="paragraph" w:customStyle="1" w:styleId="140">
    <w:name w:val="标题(1)"/>
    <w:basedOn w:val="1"/>
    <w:autoRedefine/>
    <w:qFormat/>
    <w:uiPriority w:val="0"/>
    <w:pPr>
      <w:spacing w:line="240" w:lineRule="auto"/>
      <w:ind w:firstLine="0" w:firstLineChars="0"/>
      <w:jc w:val="center"/>
    </w:pPr>
    <w:rPr>
      <w:rFonts w:ascii="宋体"/>
      <w:szCs w:val="21"/>
    </w:rPr>
  </w:style>
  <w:style w:type="paragraph" w:customStyle="1" w:styleId="141">
    <w:name w:val="样式 正文表 + 首行缩进:  0.66 厘米"/>
    <w:basedOn w:val="1"/>
    <w:autoRedefine/>
    <w:qFormat/>
    <w:uiPriority w:val="0"/>
    <w:pPr>
      <w:ind w:firstLine="372"/>
      <w:jc w:val="center"/>
    </w:pPr>
    <w:rPr>
      <w:rFonts w:ascii="黑体" w:hAnsi="黑体" w:eastAsia="黑体" w:cs="宋体"/>
      <w:color w:val="000000"/>
      <w:spacing w:val="-12"/>
      <w:szCs w:val="21"/>
    </w:rPr>
  </w:style>
  <w:style w:type="table" w:customStyle="1" w:styleId="142">
    <w:name w:val="网格型1"/>
    <w:basedOn w:val="34"/>
    <w:autoRedefine/>
    <w:qFormat/>
    <w:uiPriority w:val="0"/>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43">
    <w:name w:val="正文表"/>
    <w:basedOn w:val="1"/>
    <w:qFormat/>
    <w:uiPriority w:val="0"/>
    <w:pPr>
      <w:spacing w:line="240" w:lineRule="auto"/>
      <w:ind w:left="105" w:firstLine="0" w:firstLineChars="0"/>
      <w:jc w:val="center"/>
    </w:pPr>
    <w:rPr>
      <w:rFonts w:ascii="宋体"/>
      <w:color w:val="000000"/>
      <w:spacing w:val="-12"/>
      <w:szCs w:val="21"/>
    </w:rPr>
  </w:style>
  <w:style w:type="paragraph" w:customStyle="1" w:styleId="144">
    <w:name w:val="Char Char2 Char Char Char Char Char Char Char Char Char Char Char Char"/>
    <w:basedOn w:val="1"/>
    <w:autoRedefine/>
    <w:qFormat/>
    <w:uiPriority w:val="0"/>
    <w:pPr>
      <w:widowControl/>
      <w:spacing w:line="240" w:lineRule="auto"/>
      <w:ind w:firstLine="0" w:firstLineChars="0"/>
      <w:jc w:val="left"/>
    </w:pPr>
    <w:rPr>
      <w:szCs w:val="21"/>
    </w:rPr>
  </w:style>
  <w:style w:type="paragraph" w:customStyle="1" w:styleId="145">
    <w:name w:val="列出段落1"/>
    <w:basedOn w:val="1"/>
    <w:autoRedefine/>
    <w:qFormat/>
    <w:uiPriority w:val="34"/>
    <w:pPr>
      <w:ind w:firstLine="420"/>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3" Type="http://schemas.openxmlformats.org/officeDocument/2006/relationships/fontTable" Target="fontTable.xml"/><Relationship Id="rId22" Type="http://schemas.openxmlformats.org/officeDocument/2006/relationships/numbering" Target="numbering.xml"/><Relationship Id="rId21" Type="http://schemas.openxmlformats.org/officeDocument/2006/relationships/customXml" Target="../customXml/item1.xml"/><Relationship Id="rId20" Type="http://schemas.openxmlformats.org/officeDocument/2006/relationships/theme" Target="theme/theme1.xml"/><Relationship Id="rId2" Type="http://schemas.openxmlformats.org/officeDocument/2006/relationships/settings" Target="settings.xml"/><Relationship Id="rId19" Type="http://schemas.openxmlformats.org/officeDocument/2006/relationships/footer" Target="footer8.xml"/><Relationship Id="rId18" Type="http://schemas.openxmlformats.org/officeDocument/2006/relationships/footer" Target="footer7.xml"/><Relationship Id="rId17" Type="http://schemas.openxmlformats.org/officeDocument/2006/relationships/header" Target="header7.xml"/><Relationship Id="rId16" Type="http://schemas.openxmlformats.org/officeDocument/2006/relationships/footer" Target="footer6.xml"/><Relationship Id="rId15" Type="http://schemas.openxmlformats.org/officeDocument/2006/relationships/footer" Target="footer5.xml"/><Relationship Id="rId14" Type="http://schemas.openxmlformats.org/officeDocument/2006/relationships/footer" Target="footer4.xml"/><Relationship Id="rId13" Type="http://schemas.openxmlformats.org/officeDocument/2006/relationships/header" Target="header6.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228</Words>
  <Characters>1300</Characters>
  <Lines>10</Lines>
  <Paragraphs>3</Paragraphs>
  <TotalTime>62</TotalTime>
  <ScaleCrop>false</ScaleCrop>
  <LinksUpToDate>false</LinksUpToDate>
  <CharactersWithSpaces>1525</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2016-10-12T08:51:00Z</dcterms:created>
  <dc:creator>卢广彦</dc:creator>
  <cp:lastModifiedBy>虎灿</cp:lastModifiedBy>
  <cp:lastPrinted>2016-04-14T06:10:00Z</cp:lastPrinted>
  <dcterms:modified xsi:type="dcterms:W3CDTF">2024-01-18T08:23:56Z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0FB5F968AC3D4343B454529F931783D3_12</vt:lpwstr>
  </property>
</Properties>
</file>