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3AB8" w:rsidRPr="002D3AB8" w:rsidRDefault="002D3AB8" w:rsidP="002D3AB8">
      <w:pPr>
        <w:spacing w:line="480" w:lineRule="exact"/>
        <w:jc w:val="center"/>
        <w:rPr>
          <w:rFonts w:asciiTheme="minorEastAsia" w:eastAsiaTheme="minorEastAsia" w:hAnsiTheme="minorEastAsia" w:cs="黑体"/>
          <w:kern w:val="44"/>
          <w:sz w:val="36"/>
          <w:szCs w:val="36"/>
        </w:rPr>
      </w:pPr>
      <w:r w:rsidRPr="002D3AB8">
        <w:rPr>
          <w:rFonts w:asciiTheme="minorEastAsia" w:eastAsiaTheme="minorEastAsia" w:hAnsiTheme="minorEastAsia" w:cs="黑体" w:hint="eastAsia"/>
          <w:kern w:val="44"/>
          <w:sz w:val="36"/>
          <w:szCs w:val="36"/>
        </w:rPr>
        <w:t>江苏海鸥冷却塔股份有限公司</w:t>
      </w:r>
    </w:p>
    <w:p w:rsidR="002D3AB8" w:rsidRDefault="002D3AB8" w:rsidP="002D3AB8">
      <w:pPr>
        <w:spacing w:line="480" w:lineRule="exact"/>
        <w:ind w:firstLineChars="200" w:firstLine="560"/>
        <w:rPr>
          <w:rFonts w:asciiTheme="majorEastAsia" w:eastAsiaTheme="majorEastAsia" w:hAnsiTheme="majorEastAsia" w:hint="eastAsia"/>
          <w:b/>
          <w:sz w:val="28"/>
          <w:szCs w:val="28"/>
        </w:rPr>
      </w:pPr>
      <w:r>
        <w:rPr>
          <w:rFonts w:ascii="方正黑体简体" w:eastAsia="方正黑体简体" w:hAnsi="方正仿宋_GBK" w:hint="eastAsia"/>
          <w:sz w:val="28"/>
          <w:szCs w:val="28"/>
        </w:rPr>
        <w:t xml:space="preserve">                      </w:t>
      </w:r>
      <w:r w:rsidRPr="00C601F2">
        <w:rPr>
          <w:rFonts w:asciiTheme="majorEastAsia" w:eastAsiaTheme="majorEastAsia" w:hAnsiTheme="majorEastAsia" w:hint="eastAsia"/>
          <w:b/>
          <w:sz w:val="28"/>
          <w:szCs w:val="28"/>
        </w:rPr>
        <w:t xml:space="preserve">  </w:t>
      </w:r>
    </w:p>
    <w:p w:rsidR="002D3AB8" w:rsidRPr="002D3AB8" w:rsidRDefault="002D3AB8" w:rsidP="002D3AB8">
      <w:pPr>
        <w:spacing w:line="480" w:lineRule="exact"/>
        <w:ind w:firstLineChars="200" w:firstLine="560"/>
        <w:rPr>
          <w:rFonts w:asciiTheme="minorEastAsia" w:eastAsiaTheme="minorEastAsia" w:hAnsiTheme="minorEastAsia"/>
          <w:sz w:val="28"/>
          <w:szCs w:val="28"/>
        </w:rPr>
      </w:pPr>
      <w:r>
        <w:rPr>
          <w:rFonts w:ascii="华文仿宋" w:eastAsia="方正仿宋简体" w:hAnsi="华文仿宋" w:hint="eastAsia"/>
          <w:sz w:val="28"/>
          <w:szCs w:val="28"/>
        </w:rPr>
        <w:t> </w:t>
      </w:r>
      <w:r w:rsidRPr="002D3AB8">
        <w:rPr>
          <w:rFonts w:asciiTheme="minorEastAsia" w:eastAsiaTheme="minorEastAsia" w:hAnsiTheme="minorEastAsia" w:hint="eastAsia"/>
          <w:sz w:val="28"/>
          <w:szCs w:val="28"/>
        </w:rPr>
        <w:t>江苏海鸥冷却塔股份有限公司创建于1993 年11月 ，位于常州武进经济开发区祥云路16号，注册资金 11251.89 万元，是国家级高新技术企业，2017年5月17日在上海证券交易所上市，证券代码为“603269”，公司主要</w:t>
      </w:r>
      <w:r w:rsidRPr="002D3AB8">
        <w:rPr>
          <w:rFonts w:asciiTheme="minorEastAsia" w:eastAsiaTheme="minorEastAsia" w:hAnsiTheme="minorEastAsia" w:cs="宋体" w:hint="eastAsia"/>
          <w:sz w:val="28"/>
          <w:szCs w:val="28"/>
        </w:rPr>
        <w:t>从事工业冷却塔、水处理设备的研发、设计、制造及安装、调试业务，销售自产产品，环保设备、水质稳定剂的研发、技术咨询、技术服务，以及从事工业冷却塔、水处理设备、环保设备、水质稳定剂的国内采购、批发和进出口业务；机电设备组装、加工、技术服务。公司主要产品为工业及民用机力通风冷却塔、开式环保节能型冷却塔、闭式冷却塔、空调冷却塔等</w:t>
      </w:r>
      <w:r w:rsidRPr="002D3AB8">
        <w:rPr>
          <w:rFonts w:asciiTheme="minorEastAsia" w:eastAsiaTheme="minorEastAsia" w:hAnsiTheme="minorEastAsia" w:hint="eastAsia"/>
          <w:sz w:val="28"/>
          <w:szCs w:val="28"/>
        </w:rPr>
        <w:t>。目前海鸥股份在综合技术、产品质量、产品系列以及市场占有率上均居国内之冠，在冷却塔相关行业领域的研究达到国际先进水平，是中国最具竞争力的专业冷却塔制造企业。</w:t>
      </w:r>
    </w:p>
    <w:p w:rsidR="002D3AB8" w:rsidRDefault="002D3AB8" w:rsidP="002D3AB8">
      <w:pPr>
        <w:spacing w:line="440" w:lineRule="exact"/>
        <w:ind w:firstLineChars="200" w:firstLine="560"/>
        <w:rPr>
          <w:rFonts w:asciiTheme="minorEastAsia" w:eastAsiaTheme="minorEastAsia" w:hAnsiTheme="minorEastAsia" w:cs="宋体" w:hint="eastAsia"/>
          <w:sz w:val="28"/>
          <w:szCs w:val="28"/>
        </w:rPr>
      </w:pPr>
      <w:r w:rsidRPr="002D3AB8">
        <w:rPr>
          <w:rFonts w:asciiTheme="minorEastAsia" w:eastAsiaTheme="minorEastAsia" w:hAnsiTheme="minorEastAsia" w:hint="eastAsia"/>
          <w:sz w:val="28"/>
          <w:szCs w:val="28"/>
        </w:rPr>
        <w:t>海鸥股份2021年被工业和信息化部认定为制造业单项冠军示范企业，2019年被认定为高新技术企业。公司设有江苏省超大型高效节能冷却塔工程技术研究中心。海鸥股份及子公司共获得180多项专利，在节能节水技术、消雾技术等技术等领域获得多项研究成果。同时海鸥股份为CTI（美国冷却塔协会）会员单位，产品通过欧盟CE认证。海鸥股份工业冷却塔广泛应用于电力、石化、冶金等工业领域。海鸥股份现有员工300名左右，其中本科以上110名，</w:t>
      </w:r>
      <w:r w:rsidRPr="002D3AB8">
        <w:rPr>
          <w:rFonts w:asciiTheme="minorEastAsia" w:eastAsiaTheme="minorEastAsia" w:hAnsiTheme="minorEastAsia" w:cs="宋体" w:hint="eastAsia"/>
          <w:sz w:val="28"/>
          <w:szCs w:val="28"/>
        </w:rPr>
        <w:t>202</w:t>
      </w:r>
      <w:r>
        <w:rPr>
          <w:rFonts w:asciiTheme="minorEastAsia" w:eastAsiaTheme="minorEastAsia" w:hAnsiTheme="minorEastAsia" w:cs="宋体" w:hint="eastAsia"/>
          <w:sz w:val="28"/>
          <w:szCs w:val="28"/>
        </w:rPr>
        <w:t>3</w:t>
      </w:r>
      <w:r w:rsidRPr="002D3AB8">
        <w:rPr>
          <w:rFonts w:asciiTheme="minorEastAsia" w:eastAsiaTheme="minorEastAsia" w:hAnsiTheme="minorEastAsia" w:cs="宋体" w:hint="eastAsia"/>
          <w:sz w:val="28"/>
          <w:szCs w:val="28"/>
        </w:rPr>
        <w:t>年完成</w:t>
      </w:r>
      <w:r>
        <w:rPr>
          <w:rFonts w:asciiTheme="minorEastAsia" w:eastAsiaTheme="minorEastAsia" w:hAnsiTheme="minorEastAsia" w:cs="宋体" w:hint="eastAsia"/>
          <w:sz w:val="28"/>
          <w:szCs w:val="28"/>
        </w:rPr>
        <w:t>工业总产值92756</w:t>
      </w:r>
      <w:r w:rsidRPr="002D3AB8">
        <w:rPr>
          <w:rFonts w:asciiTheme="minorEastAsia" w:eastAsiaTheme="minorEastAsia" w:hAnsiTheme="minorEastAsia" w:cs="宋体" w:hint="eastAsia"/>
          <w:sz w:val="28"/>
          <w:szCs w:val="28"/>
        </w:rPr>
        <w:t>万元。</w:t>
      </w:r>
    </w:p>
    <w:p w:rsidR="006E1E86" w:rsidRDefault="006E1E86" w:rsidP="006E1E86">
      <w:pPr>
        <w:spacing w:line="440" w:lineRule="exact"/>
        <w:rPr>
          <w:rFonts w:asciiTheme="minorEastAsia" w:eastAsiaTheme="minorEastAsia" w:hAnsiTheme="minorEastAsia" w:cs="宋体"/>
          <w:sz w:val="32"/>
          <w:szCs w:val="32"/>
        </w:rPr>
      </w:pPr>
    </w:p>
    <w:p w:rsidR="004358AB" w:rsidRDefault="006E1E86" w:rsidP="006E1E86">
      <w:pPr>
        <w:spacing w:line="220" w:lineRule="atLeast"/>
        <w:ind w:firstLineChars="200" w:firstLine="640"/>
        <w:rPr>
          <w:rFonts w:hint="eastAsia"/>
        </w:rPr>
      </w:pPr>
      <w:r>
        <w:rPr>
          <w:rFonts w:asciiTheme="minorEastAsia" w:eastAsiaTheme="minorEastAsia" w:hAnsiTheme="minorEastAsia" w:cs="宋体"/>
          <w:noProof/>
          <w:sz w:val="32"/>
          <w:szCs w:val="32"/>
        </w:rPr>
        <w:drawing>
          <wp:inline distT="0" distB="0" distL="0" distR="0">
            <wp:extent cx="2638425" cy="1978820"/>
            <wp:effectExtent l="19050" t="0" r="9525" b="0"/>
            <wp:docPr id="5" name="图片 1" descr="D:\F\填报表单、审核\2023\23.3.27海鸥简介（环保）\b45ec4f946d069a4d3bc54c73dea63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F\填报表单、审核\2023\23.3.27海鸥简介（环保）\b45ec4f946d069a4d3bc54c73dea63f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333" cy="1980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</w:t>
      </w:r>
      <w:r>
        <w:rPr>
          <w:noProof/>
        </w:rPr>
        <w:drawing>
          <wp:inline distT="0" distB="0" distL="0" distR="0">
            <wp:extent cx="2425959" cy="1981200"/>
            <wp:effectExtent l="19050" t="0" r="0" b="0"/>
            <wp:docPr id="6" name="图片 2" descr="D:\F\填报表单、审核\2023\23.3.27海鸥简介（环保）\4eb82b0e36e561b81f1137ea48b9b7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F\填报表单、审核\2023\23.3.27海鸥简介（环保）\4eb82b0e36e561b81f1137ea48b9b7e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994" cy="1981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1E86" w:rsidRDefault="006E1E86" w:rsidP="006E1E86">
      <w:pPr>
        <w:spacing w:line="220" w:lineRule="atLeast"/>
        <w:ind w:firstLineChars="200" w:firstLine="440"/>
        <w:rPr>
          <w:rFonts w:hint="eastAsia"/>
        </w:rPr>
      </w:pPr>
    </w:p>
    <w:p w:rsidR="00D23B02" w:rsidRDefault="006955EA" w:rsidP="00D23B02">
      <w:pPr>
        <w:spacing w:line="220" w:lineRule="atLeast"/>
        <w:ind w:firstLineChars="200" w:firstLine="560"/>
        <w:rPr>
          <w:rFonts w:asciiTheme="minorEastAsia" w:eastAsiaTheme="minorEastAsia" w:hAnsiTheme="minorEastAsia" w:hint="eastAsia"/>
          <w:color w:val="000000"/>
          <w:sz w:val="28"/>
          <w:szCs w:val="28"/>
        </w:rPr>
      </w:pPr>
      <w:r w:rsidRPr="006955EA">
        <w:rPr>
          <w:rFonts w:asciiTheme="minorEastAsia" w:eastAsiaTheme="minorEastAsia" w:hAnsiTheme="minorEastAsia" w:hint="eastAsia"/>
          <w:color w:val="000000"/>
          <w:sz w:val="28"/>
          <w:szCs w:val="28"/>
        </w:rPr>
        <w:lastRenderedPageBreak/>
        <w:t>海鸥股份在高速发展的同时，不忘员工在工作中的安全、健康，</w:t>
      </w:r>
      <w:r>
        <w:rPr>
          <w:rFonts w:asciiTheme="minorEastAsia" w:eastAsiaTheme="minorEastAsia" w:hAnsiTheme="minorEastAsia" w:hint="eastAsia"/>
          <w:color w:val="000000"/>
          <w:sz w:val="28"/>
          <w:szCs w:val="28"/>
        </w:rPr>
        <w:t>密切关注员工作业过程中的安全、环境、身体状</w:t>
      </w:r>
      <w:r w:rsidR="004B1F10">
        <w:rPr>
          <w:rFonts w:asciiTheme="minorEastAsia" w:eastAsiaTheme="minorEastAsia" w:hAnsiTheme="minorEastAsia" w:hint="eastAsia"/>
          <w:color w:val="000000"/>
          <w:sz w:val="28"/>
          <w:szCs w:val="28"/>
        </w:rPr>
        <w:t>况</w:t>
      </w:r>
      <w:r>
        <w:rPr>
          <w:rFonts w:asciiTheme="minorEastAsia" w:eastAsiaTheme="minorEastAsia" w:hAnsiTheme="minorEastAsia" w:hint="eastAsia"/>
          <w:color w:val="000000"/>
          <w:sz w:val="28"/>
          <w:szCs w:val="28"/>
        </w:rPr>
        <w:t>，</w:t>
      </w:r>
      <w:r w:rsidR="00D23B02">
        <w:rPr>
          <w:rFonts w:asciiTheme="minorEastAsia" w:eastAsiaTheme="minorEastAsia" w:hAnsiTheme="minorEastAsia" w:hint="eastAsia"/>
          <w:color w:val="000000"/>
          <w:sz w:val="28"/>
          <w:szCs w:val="28"/>
        </w:rPr>
        <w:t>在各级应急管理部门的关心下，积极响应国家号召，结合企业自身情况，全面落实全员安全责任制，在公司第一责任人的带领下，强化红线意识，实施安全发展战略，建立健全安全责任体系，坚持管行业必须管安全，管业务必须管安全，管生产必须管安全，联合</w:t>
      </w:r>
      <w:r w:rsidR="00CA7008">
        <w:rPr>
          <w:rFonts w:asciiTheme="minorEastAsia" w:eastAsiaTheme="minorEastAsia" w:hAnsiTheme="minorEastAsia" w:hint="eastAsia"/>
          <w:color w:val="000000"/>
          <w:sz w:val="28"/>
          <w:szCs w:val="28"/>
        </w:rPr>
        <w:t>海鸥党支部齐抓共管，</w:t>
      </w:r>
      <w:r w:rsidR="00A364FA">
        <w:rPr>
          <w:rFonts w:asciiTheme="minorEastAsia" w:eastAsiaTheme="minorEastAsia" w:hAnsiTheme="minorEastAsia" w:hint="eastAsia"/>
          <w:color w:val="000000"/>
          <w:sz w:val="28"/>
          <w:szCs w:val="28"/>
        </w:rPr>
        <w:t>将安全责任落实到每一名员工身上</w:t>
      </w:r>
      <w:r w:rsidR="00545110">
        <w:rPr>
          <w:rFonts w:asciiTheme="minorEastAsia" w:eastAsiaTheme="minorEastAsia" w:hAnsiTheme="minorEastAsia" w:hint="eastAsia"/>
          <w:color w:val="000000"/>
          <w:sz w:val="28"/>
          <w:szCs w:val="28"/>
        </w:rPr>
        <w:t>。</w:t>
      </w:r>
    </w:p>
    <w:p w:rsidR="00CE18B4" w:rsidRDefault="00CE18B4" w:rsidP="0096403C">
      <w:pPr>
        <w:spacing w:line="220" w:lineRule="atLeast"/>
        <w:ind w:firstLineChars="200" w:firstLine="560"/>
        <w:rPr>
          <w:rFonts w:asciiTheme="minorEastAsia" w:eastAsiaTheme="minorEastAsia" w:hAnsiTheme="minorEastAsia" w:hint="eastAsia"/>
          <w:color w:val="000000"/>
          <w:sz w:val="28"/>
          <w:szCs w:val="28"/>
        </w:rPr>
      </w:pPr>
      <w:r>
        <w:rPr>
          <w:rFonts w:asciiTheme="minorEastAsia" w:eastAsiaTheme="minorEastAsia" w:hAnsiTheme="minorEastAsia"/>
          <w:color w:val="000000"/>
          <w:sz w:val="28"/>
          <w:szCs w:val="28"/>
        </w:rPr>
        <w:t>海鸥股份除了开展日常安全工作，还积极推出系列安全活动，结合主题党日开展了“党支部书记讲安全”，每一名党员要在自己的工作领域内宣讲安全，</w:t>
      </w:r>
      <w:r>
        <w:rPr>
          <w:rFonts w:asciiTheme="minorEastAsia" w:eastAsiaTheme="minorEastAsia" w:hAnsiTheme="minorEastAsia" w:hint="eastAsia"/>
          <w:color w:val="000000"/>
          <w:sz w:val="28"/>
          <w:szCs w:val="28"/>
        </w:rPr>
        <w:t>“企业第一责任人</w:t>
      </w:r>
      <w:r w:rsidR="0096403C">
        <w:rPr>
          <w:rFonts w:asciiTheme="minorEastAsia" w:eastAsiaTheme="minorEastAsia" w:hAnsiTheme="minorEastAsia" w:hint="eastAsia"/>
          <w:color w:val="000000"/>
          <w:sz w:val="28"/>
          <w:szCs w:val="28"/>
        </w:rPr>
        <w:t>安全承诺践诺</w:t>
      </w:r>
      <w:r>
        <w:rPr>
          <w:rFonts w:asciiTheme="minorEastAsia" w:eastAsiaTheme="minorEastAsia" w:hAnsiTheme="minorEastAsia" w:hint="eastAsia"/>
          <w:color w:val="000000"/>
          <w:sz w:val="28"/>
          <w:szCs w:val="28"/>
        </w:rPr>
        <w:t>”，</w:t>
      </w:r>
      <w:r w:rsidR="0096403C">
        <w:rPr>
          <w:rFonts w:asciiTheme="minorEastAsia" w:eastAsiaTheme="minorEastAsia" w:hAnsiTheme="minorEastAsia" w:hint="eastAsia"/>
          <w:color w:val="000000"/>
          <w:sz w:val="28"/>
          <w:szCs w:val="28"/>
        </w:rPr>
        <w:t>企业主要负责人带领高管、各级管理层安全人员进行作业现场查隐患，现场纠正、排除隐患；</w:t>
      </w:r>
    </w:p>
    <w:p w:rsidR="00CE18B4" w:rsidRDefault="00CE18B4" w:rsidP="009845CC">
      <w:pPr>
        <w:spacing w:line="220" w:lineRule="atLeast"/>
        <w:rPr>
          <w:rStyle w:val="a"/>
          <w:rFonts w:ascii="Times New Roman" w:eastAsiaTheme="minorEastAsia" w:hAnsi="Times New Roman" w:cs="Times New Roman" w:hint="eastAsi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</w:pPr>
      <w:r>
        <w:rPr>
          <w:rFonts w:asciiTheme="minorEastAsia" w:eastAsiaTheme="minorEastAsia" w:hAnsiTheme="minorEastAsia"/>
          <w:noProof/>
          <w:color w:val="000000"/>
          <w:sz w:val="28"/>
          <w:szCs w:val="28"/>
        </w:rPr>
        <w:drawing>
          <wp:inline distT="0" distB="0" distL="0" distR="0">
            <wp:extent cx="2990850" cy="2342568"/>
            <wp:effectExtent l="19050" t="0" r="0" b="0"/>
            <wp:docPr id="7" name="图片 3" descr="D:\F\A安全\安全月\2022.6安全月\党支部书记讲安全\微信图片_202207181314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F\A安全\安全月\2022.6安全月\党支部书记讲安全\微信图片_20220718131414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3862" cy="2344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845CC" w:rsidRPr="009845C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 w:rsidR="009845CC">
        <w:rPr>
          <w:rFonts w:asciiTheme="minorEastAsia" w:eastAsiaTheme="minorEastAsia" w:hAnsiTheme="minorEastAsia"/>
          <w:noProof/>
          <w:color w:val="000000"/>
          <w:sz w:val="28"/>
          <w:szCs w:val="28"/>
        </w:rPr>
        <w:drawing>
          <wp:inline distT="0" distB="0" distL="0" distR="0">
            <wp:extent cx="3120941" cy="2341620"/>
            <wp:effectExtent l="19050" t="0" r="3259" b="0"/>
            <wp:docPr id="8" name="图片 4" descr="D:\F\A安全\安全月\2023.6安全生产月\第一责任人“安全承诺践诺”现场查隐患\微信图片_202307040850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F\A安全\安全月\2023.6安全生产月\第一责任人“安全承诺践诺”现场查隐患\微信图片_2023070408501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5304" cy="2344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45CC" w:rsidRDefault="009845CC" w:rsidP="009845CC">
      <w:pPr>
        <w:spacing w:line="220" w:lineRule="atLeast"/>
        <w:rPr>
          <w:rFonts w:asciiTheme="minorEastAsia" w:eastAsiaTheme="minorEastAsia" w:hAnsiTheme="minorEastAsia" w:hint="eastAsia"/>
          <w:color w:val="000000"/>
          <w:sz w:val="28"/>
          <w:szCs w:val="28"/>
        </w:rPr>
      </w:pPr>
      <w:r>
        <w:rPr>
          <w:rFonts w:asciiTheme="minorEastAsia" w:eastAsiaTheme="minorEastAsia" w:hAnsiTheme="minorEastAsia" w:hint="eastAsia"/>
          <w:color w:val="000000"/>
          <w:sz w:val="28"/>
          <w:szCs w:val="28"/>
        </w:rPr>
        <w:t>每年在安全月活动中开展“安全隐患随手拍”、“我对安全有话说”、“安全找茬”、“安全知识竞赛”等等一系列活动，使海鸥所有员工都沉浸在安全的氛围里。</w:t>
      </w:r>
    </w:p>
    <w:p w:rsidR="009845CC" w:rsidRDefault="009845CC" w:rsidP="009845CC">
      <w:pPr>
        <w:spacing w:line="220" w:lineRule="atLeast"/>
        <w:rPr>
          <w:rFonts w:asciiTheme="minorEastAsia" w:eastAsiaTheme="minorEastAsia" w:hAnsiTheme="minorEastAsia" w:hint="eastAsia"/>
          <w:color w:val="000000"/>
          <w:sz w:val="28"/>
          <w:szCs w:val="28"/>
        </w:rPr>
      </w:pPr>
      <w:r>
        <w:rPr>
          <w:rFonts w:asciiTheme="minorEastAsia" w:eastAsiaTheme="minorEastAsia" w:hAnsiTheme="minorEastAsia" w:hint="eastAsia"/>
          <w:noProof/>
          <w:color w:val="000000"/>
          <w:sz w:val="28"/>
          <w:szCs w:val="28"/>
        </w:rPr>
        <w:drawing>
          <wp:inline distT="0" distB="0" distL="0" distR="0">
            <wp:extent cx="3086926" cy="2676525"/>
            <wp:effectExtent l="19050" t="0" r="0" b="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102" cy="2683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132E" w:rsidRPr="0071132E">
        <w:rPr>
          <w:rFonts w:asciiTheme="minorEastAsia" w:eastAsiaTheme="minorEastAsia" w:hAnsiTheme="minorEastAsia" w:hint="eastAsia"/>
          <w:color w:val="000000"/>
          <w:sz w:val="28"/>
          <w:szCs w:val="28"/>
        </w:rPr>
        <w:t xml:space="preserve"> </w:t>
      </w:r>
      <w:r w:rsidR="0071132E">
        <w:rPr>
          <w:rFonts w:asciiTheme="minorEastAsia" w:eastAsiaTheme="minorEastAsia" w:hAnsiTheme="minorEastAsia" w:hint="eastAsia"/>
          <w:noProof/>
          <w:color w:val="000000"/>
          <w:sz w:val="28"/>
          <w:szCs w:val="28"/>
        </w:rPr>
        <w:drawing>
          <wp:inline distT="0" distB="0" distL="0" distR="0">
            <wp:extent cx="2781300" cy="2552700"/>
            <wp:effectExtent l="19050" t="0" r="0" b="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262" cy="2556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32E" w:rsidRDefault="0071132E" w:rsidP="00004E72">
      <w:pPr>
        <w:spacing w:line="220" w:lineRule="atLeast"/>
        <w:ind w:firstLine="555"/>
        <w:rPr>
          <w:rFonts w:asciiTheme="minorEastAsia" w:eastAsiaTheme="minorEastAsia" w:hAnsiTheme="minorEastAsia" w:hint="eastAsia"/>
          <w:color w:val="000000"/>
          <w:sz w:val="28"/>
          <w:szCs w:val="28"/>
        </w:rPr>
      </w:pPr>
      <w:r>
        <w:rPr>
          <w:rFonts w:asciiTheme="minorEastAsia" w:eastAsiaTheme="minorEastAsia" w:hAnsiTheme="minorEastAsia" w:hint="eastAsia"/>
          <w:color w:val="000000"/>
          <w:sz w:val="28"/>
          <w:szCs w:val="28"/>
        </w:rPr>
        <w:lastRenderedPageBreak/>
        <w:t>通过全体海鸥人的共同努力下，海鸥安全隐患率逐年下降，</w:t>
      </w:r>
      <w:r w:rsidR="00004E72">
        <w:rPr>
          <w:rFonts w:asciiTheme="minorEastAsia" w:eastAsiaTheme="minorEastAsia" w:hAnsiTheme="minorEastAsia" w:hint="eastAsia"/>
          <w:color w:val="000000"/>
          <w:sz w:val="28"/>
          <w:szCs w:val="28"/>
        </w:rPr>
        <w:t>2023年海鸥</w:t>
      </w:r>
      <w:r>
        <w:rPr>
          <w:rFonts w:asciiTheme="minorEastAsia" w:eastAsiaTheme="minorEastAsia" w:hAnsiTheme="minorEastAsia" w:hint="eastAsia"/>
          <w:color w:val="000000"/>
          <w:sz w:val="28"/>
          <w:szCs w:val="28"/>
        </w:rPr>
        <w:t>安全事故</w:t>
      </w:r>
      <w:r w:rsidR="00004E72">
        <w:rPr>
          <w:rFonts w:asciiTheme="minorEastAsia" w:eastAsiaTheme="minorEastAsia" w:hAnsiTheme="minorEastAsia" w:hint="eastAsia"/>
          <w:color w:val="000000"/>
          <w:sz w:val="28"/>
          <w:szCs w:val="28"/>
        </w:rPr>
        <w:t>为零，真真正正地做到</w:t>
      </w:r>
      <w:r w:rsidR="008739F8">
        <w:rPr>
          <w:rFonts w:asciiTheme="minorEastAsia" w:eastAsiaTheme="minorEastAsia" w:hAnsiTheme="minorEastAsia" w:hint="eastAsia"/>
          <w:color w:val="000000"/>
          <w:sz w:val="28"/>
          <w:szCs w:val="28"/>
        </w:rPr>
        <w:t>让员工</w:t>
      </w:r>
      <w:r w:rsidR="00004E72">
        <w:rPr>
          <w:rFonts w:asciiTheme="minorEastAsia" w:eastAsiaTheme="minorEastAsia" w:hAnsiTheme="minorEastAsia" w:hint="eastAsia"/>
          <w:color w:val="000000"/>
          <w:sz w:val="28"/>
          <w:szCs w:val="28"/>
        </w:rPr>
        <w:t>开开心心地上班，安安全全地回家。</w:t>
      </w:r>
    </w:p>
    <w:p w:rsidR="00911E0A" w:rsidRDefault="00911E0A" w:rsidP="00004E72">
      <w:pPr>
        <w:spacing w:line="220" w:lineRule="atLeast"/>
        <w:ind w:firstLine="555"/>
        <w:rPr>
          <w:rFonts w:asciiTheme="minorEastAsia" w:eastAsiaTheme="minorEastAsia" w:hAnsiTheme="minorEastAsia" w:hint="eastAsia"/>
          <w:color w:val="000000"/>
          <w:sz w:val="28"/>
          <w:szCs w:val="28"/>
        </w:rPr>
      </w:pPr>
      <w:r>
        <w:rPr>
          <w:rFonts w:asciiTheme="minorEastAsia" w:eastAsiaTheme="minorEastAsia" w:hAnsiTheme="minorEastAsia" w:hint="eastAsia"/>
          <w:color w:val="000000"/>
          <w:sz w:val="28"/>
          <w:szCs w:val="28"/>
        </w:rPr>
        <w:t>过去的已成为了历史，2024年海鸥股份将在上级应急管理部门的带领、指导下，一如既往、合法、合规地大力开展安全工作，并在过去的基础上加强企业吹哨人制度，</w:t>
      </w:r>
      <w:r w:rsidR="00024B3B">
        <w:rPr>
          <w:rFonts w:asciiTheme="minorEastAsia" w:eastAsiaTheme="minorEastAsia" w:hAnsiTheme="minorEastAsia" w:hint="eastAsia"/>
          <w:color w:val="000000"/>
          <w:sz w:val="28"/>
          <w:szCs w:val="28"/>
        </w:rPr>
        <w:t>设立专门的接待通道，</w:t>
      </w:r>
      <w:r>
        <w:rPr>
          <w:rFonts w:asciiTheme="minorEastAsia" w:eastAsiaTheme="minorEastAsia" w:hAnsiTheme="minorEastAsia" w:hint="eastAsia"/>
          <w:color w:val="000000"/>
          <w:sz w:val="28"/>
          <w:szCs w:val="28"/>
        </w:rPr>
        <w:t>让每一名员工对安全</w:t>
      </w:r>
      <w:r w:rsidR="004B1F10">
        <w:rPr>
          <w:rFonts w:asciiTheme="minorEastAsia" w:eastAsiaTheme="minorEastAsia" w:hAnsiTheme="minorEastAsia" w:hint="eastAsia"/>
          <w:color w:val="000000"/>
          <w:sz w:val="28"/>
          <w:szCs w:val="28"/>
        </w:rPr>
        <w:t>的</w:t>
      </w:r>
      <w:r>
        <w:rPr>
          <w:rFonts w:asciiTheme="minorEastAsia" w:eastAsiaTheme="minorEastAsia" w:hAnsiTheme="minorEastAsia" w:hint="eastAsia"/>
          <w:color w:val="000000"/>
          <w:sz w:val="28"/>
          <w:szCs w:val="28"/>
        </w:rPr>
        <w:t>看法、意见</w:t>
      </w:r>
      <w:r w:rsidR="00024B3B">
        <w:rPr>
          <w:rFonts w:asciiTheme="minorEastAsia" w:eastAsiaTheme="minorEastAsia" w:hAnsiTheme="minorEastAsia" w:hint="eastAsia"/>
          <w:color w:val="000000"/>
          <w:sz w:val="28"/>
          <w:szCs w:val="28"/>
        </w:rPr>
        <w:t>可以直接到达安全部门，及时对隐患进行整改，对每一起违章进行分析，教育每一名违章的员工，让每一名员工思想上都拴一根安全的红绳，让有侥幸心理的员工断掉违规的念头，让安全事故、安全隐患真真地远离大家。</w:t>
      </w:r>
    </w:p>
    <w:p w:rsidR="008739F8" w:rsidRDefault="008739F8" w:rsidP="00004E72">
      <w:pPr>
        <w:spacing w:line="220" w:lineRule="atLeast"/>
        <w:ind w:firstLine="555"/>
        <w:rPr>
          <w:rFonts w:asciiTheme="minorEastAsia" w:eastAsiaTheme="minorEastAsia" w:hAnsiTheme="minorEastAsia" w:hint="eastAsia"/>
          <w:color w:val="000000"/>
          <w:sz w:val="28"/>
          <w:szCs w:val="28"/>
        </w:rPr>
      </w:pPr>
    </w:p>
    <w:p w:rsidR="00004E72" w:rsidRPr="009845CC" w:rsidRDefault="00004E72" w:rsidP="00004E72">
      <w:pPr>
        <w:spacing w:line="220" w:lineRule="atLeast"/>
        <w:ind w:firstLine="555"/>
        <w:rPr>
          <w:rFonts w:asciiTheme="minorEastAsia" w:eastAsiaTheme="minorEastAsia" w:hAnsiTheme="minorEastAsia" w:hint="eastAsia"/>
          <w:color w:val="000000"/>
          <w:sz w:val="28"/>
          <w:szCs w:val="28"/>
        </w:rPr>
      </w:pPr>
    </w:p>
    <w:sectPr w:rsidR="00004E72" w:rsidRPr="009845CC" w:rsidSect="006E1E86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黑体简体">
    <w:altName w:val="hakuyoxingshu7000"/>
    <w:panose1 w:val="00000000000000000000"/>
    <w:charset w:val="86"/>
    <w:family w:val="script"/>
    <w:notTrueType/>
    <w:pitch w:val="default"/>
    <w:sig w:usb0="00000001" w:usb1="080E0000" w:usb2="00000010" w:usb3="00000000" w:csb0="00040000" w:csb1="00000000"/>
  </w:font>
  <w:font w:name="方正仿宋_GBK">
    <w:charset w:val="86"/>
    <w:family w:val="script"/>
    <w:pitch w:val="fixed"/>
    <w:sig w:usb0="00000001" w:usb1="080E0000" w:usb2="00000010" w:usb3="00000000" w:csb0="00040000" w:csb1="00000000"/>
  </w:font>
  <w:font w:name="华文仿宋">
    <w:altName w:val="hakuyoxingshu7000"/>
    <w:charset w:val="86"/>
    <w:family w:val="auto"/>
    <w:pitch w:val="variable"/>
    <w:sig w:usb0="00000000" w:usb1="080F0000" w:usb2="00000010" w:usb3="00000000" w:csb0="0004009F" w:csb1="00000000"/>
  </w:font>
  <w:font w:name="方正仿宋简体">
    <w:altName w:val="微软雅黑"/>
    <w:charset w:val="86"/>
    <w:family w:val="auto"/>
    <w:pitch w:val="variable"/>
    <w:sig w:usb0="00000000" w:usb1="184F6CFA" w:usb2="00000012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D31D50"/>
    <w:rsid w:val="00004E72"/>
    <w:rsid w:val="00024B3B"/>
    <w:rsid w:val="00233612"/>
    <w:rsid w:val="002D3AB8"/>
    <w:rsid w:val="00323B43"/>
    <w:rsid w:val="003D37D8"/>
    <w:rsid w:val="00426133"/>
    <w:rsid w:val="004358AB"/>
    <w:rsid w:val="004B1F10"/>
    <w:rsid w:val="00545110"/>
    <w:rsid w:val="006510B3"/>
    <w:rsid w:val="006955EA"/>
    <w:rsid w:val="006E1E86"/>
    <w:rsid w:val="0071132E"/>
    <w:rsid w:val="008739F8"/>
    <w:rsid w:val="008B7726"/>
    <w:rsid w:val="00911E0A"/>
    <w:rsid w:val="0096403C"/>
    <w:rsid w:val="009845CC"/>
    <w:rsid w:val="00A364FA"/>
    <w:rsid w:val="00CA7008"/>
    <w:rsid w:val="00CE18B4"/>
    <w:rsid w:val="00D23B02"/>
    <w:rsid w:val="00D31D50"/>
    <w:rsid w:val="00FE04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E1E86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E1E86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400</TotalTime>
  <Pages>3</Pages>
  <Words>194</Words>
  <Characters>1107</Characters>
  <Application>Microsoft Office Word</Application>
  <DocSecurity>0</DocSecurity>
  <Lines>9</Lines>
  <Paragraphs>2</Paragraphs>
  <ScaleCrop>false</ScaleCrop>
  <Company/>
  <LinksUpToDate>false</LinksUpToDate>
  <CharactersWithSpaces>1299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Administrator</cp:lastModifiedBy>
  <cp:revision>9</cp:revision>
  <dcterms:created xsi:type="dcterms:W3CDTF">2008-09-11T17:20:00Z</dcterms:created>
  <dcterms:modified xsi:type="dcterms:W3CDTF">2024-03-13T08:07:00Z</dcterms:modified>
</cp:coreProperties>
</file>