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B5B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32"/>
          <w:lang w:val="en-US" w:bidi="ar-SA"/>
        </w:rPr>
      </w:pPr>
      <w:r>
        <w:rPr>
          <w:rFonts w:hint="eastAsia" w:ascii="Times New Roman" w:hAnsi="Times New Roman" w:eastAsia="方正小标宋简体" w:cs="Times New Roman"/>
          <w:color w:val="000000"/>
          <w:kern w:val="2"/>
          <w:sz w:val="44"/>
          <w:szCs w:val="44"/>
          <w:lang w:val="en-US" w:eastAsia="zh-CN"/>
        </w:rPr>
        <w:t>2024年新北区电动自</w:t>
      </w:r>
      <w:bookmarkStart w:id="7" w:name="_GoBack"/>
      <w:bookmarkEnd w:id="7"/>
      <w:r>
        <w:rPr>
          <w:rFonts w:hint="eastAsia" w:ascii="Times New Roman" w:hAnsi="Times New Roman" w:eastAsia="方正小标宋简体" w:cs="Times New Roman"/>
          <w:color w:val="000000"/>
          <w:kern w:val="2"/>
          <w:sz w:val="44"/>
          <w:szCs w:val="44"/>
          <w:lang w:val="en-US" w:eastAsia="zh-CN"/>
        </w:rPr>
        <w:t>行车用蓄电池产品质量监督抽查分析报告</w:t>
      </w:r>
    </w:p>
    <w:p w14:paraId="6975866B">
      <w:pPr>
        <w:pStyle w:val="9"/>
        <w:keepNext w:val="0"/>
        <w:keepLines w:val="0"/>
        <w:pageBreakBefore w:val="0"/>
        <w:widowControl w:val="0"/>
        <w:kinsoku/>
        <w:wordWrap/>
        <w:overflowPunct/>
        <w:topLinePunct w:val="0"/>
        <w:autoSpaceDE/>
        <w:autoSpaceDN/>
        <w:bidi w:val="0"/>
        <w:adjustRightInd/>
        <w:snapToGrid w:val="0"/>
        <w:spacing w:before="313" w:beforeLines="100" w:after="0" w:line="520" w:lineRule="exact"/>
        <w:ind w:left="0" w:leftChars="0" w:firstLine="0" w:firstLine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一、内容摘要</w:t>
      </w:r>
    </w:p>
    <w:p w14:paraId="5CF25294">
      <w:pPr>
        <w:pStyle w:val="9"/>
        <w:keepNext w:val="0"/>
        <w:keepLines w:val="0"/>
        <w:pageBreakBefore w:val="0"/>
        <w:widowControl w:val="0"/>
        <w:kinsoku/>
        <w:wordWrap/>
        <w:overflowPunct/>
        <w:topLinePunct w:val="0"/>
        <w:autoSpaceDE/>
        <w:autoSpaceDN/>
        <w:bidi w:val="0"/>
        <w:adjustRightInd/>
        <w:snapToGrid w:val="0"/>
        <w:spacing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2024年</w:t>
      </w:r>
      <w:r>
        <w:rPr>
          <w:rFonts w:hint="eastAsia" w:ascii="宋体" w:hAnsi="宋体" w:eastAsia="宋体" w:cs="宋体"/>
          <w:sz w:val="32"/>
          <w:szCs w:val="32"/>
          <w:lang w:val="en-US" w:eastAsia="zh-CN"/>
        </w:rPr>
        <w:t>10</w:t>
      </w:r>
      <w:r>
        <w:rPr>
          <w:rFonts w:hint="eastAsia" w:ascii="宋体" w:hAnsi="宋体" w:eastAsia="宋体" w:cs="宋体"/>
          <w:sz w:val="32"/>
          <w:szCs w:val="32"/>
        </w:rPr>
        <w:t>月至</w:t>
      </w:r>
      <w:r>
        <w:rPr>
          <w:rFonts w:hint="eastAsia" w:ascii="宋体" w:hAnsi="宋体" w:eastAsia="宋体" w:cs="宋体"/>
          <w:sz w:val="32"/>
          <w:szCs w:val="32"/>
          <w:lang w:val="en-US" w:eastAsia="zh-CN"/>
        </w:rPr>
        <w:t>11</w:t>
      </w:r>
      <w:r>
        <w:rPr>
          <w:rFonts w:hint="eastAsia" w:ascii="宋体" w:hAnsi="宋体" w:eastAsia="宋体" w:cs="宋体"/>
          <w:sz w:val="32"/>
          <w:szCs w:val="32"/>
        </w:rPr>
        <w:t>月，常州国家高新技术产业开发区（新北区）市场监督管理局委托淮安市产品质量监督综合检验中心组织实施电动自行车用蓄电池产品</w:t>
      </w:r>
      <w:r>
        <w:rPr>
          <w:rFonts w:hint="eastAsia" w:ascii="宋体" w:hAnsi="宋体" w:eastAsia="宋体" w:cs="宋体"/>
          <w:sz w:val="32"/>
          <w:szCs w:val="32"/>
          <w:lang w:val="en-US" w:eastAsia="zh-CN"/>
        </w:rPr>
        <w:t>区</w:t>
      </w:r>
      <w:r>
        <w:rPr>
          <w:rFonts w:hint="eastAsia" w:ascii="宋体" w:hAnsi="宋体" w:eastAsia="宋体" w:cs="宋体"/>
          <w:sz w:val="32"/>
          <w:szCs w:val="32"/>
        </w:rPr>
        <w:t>级</w:t>
      </w:r>
      <w:r>
        <w:rPr>
          <w:rFonts w:hint="eastAsia" w:ascii="宋体" w:hAnsi="宋体" w:eastAsia="宋体" w:cs="宋体"/>
          <w:sz w:val="32"/>
          <w:szCs w:val="32"/>
          <w:lang w:val="en-US" w:eastAsia="zh-CN"/>
        </w:rPr>
        <w:t>专项</w:t>
      </w:r>
      <w:r>
        <w:rPr>
          <w:rFonts w:hint="eastAsia" w:ascii="宋体" w:hAnsi="宋体" w:eastAsia="宋体" w:cs="宋体"/>
          <w:sz w:val="32"/>
          <w:szCs w:val="32"/>
        </w:rPr>
        <w:t>监督抽查。本次抽查计划</w:t>
      </w:r>
      <w:r>
        <w:rPr>
          <w:rFonts w:hint="eastAsia" w:ascii="宋体" w:hAnsi="宋体" w:eastAsia="宋体" w:cs="宋体"/>
          <w:sz w:val="32"/>
          <w:szCs w:val="32"/>
          <w:lang w:val="en-US" w:eastAsia="zh-CN"/>
        </w:rPr>
        <w:t>5</w:t>
      </w:r>
      <w:r>
        <w:rPr>
          <w:rFonts w:hint="eastAsia" w:ascii="宋体" w:hAnsi="宋体" w:eastAsia="宋体" w:cs="宋体"/>
          <w:sz w:val="32"/>
          <w:szCs w:val="32"/>
        </w:rPr>
        <w:t>批次，抽到</w:t>
      </w:r>
      <w:r>
        <w:rPr>
          <w:rFonts w:hint="eastAsia" w:ascii="宋体" w:hAnsi="宋体" w:eastAsia="宋体" w:cs="宋体"/>
          <w:sz w:val="32"/>
          <w:szCs w:val="32"/>
          <w:lang w:val="en-US" w:eastAsia="zh-CN"/>
        </w:rPr>
        <w:t>5</w:t>
      </w:r>
      <w:r>
        <w:rPr>
          <w:rFonts w:hint="eastAsia" w:ascii="宋体" w:hAnsi="宋体" w:eastAsia="宋体" w:cs="宋体"/>
          <w:sz w:val="32"/>
          <w:szCs w:val="32"/>
        </w:rPr>
        <w:t>批次，经检验</w:t>
      </w:r>
      <w:r>
        <w:rPr>
          <w:rFonts w:hint="eastAsia" w:ascii="宋体" w:hAnsi="宋体" w:eastAsia="宋体" w:cs="宋体"/>
          <w:sz w:val="32"/>
          <w:szCs w:val="32"/>
          <w:lang w:val="en-US" w:eastAsia="zh-CN"/>
        </w:rPr>
        <w:t>未发现不合格。</w:t>
      </w:r>
    </w:p>
    <w:p w14:paraId="22C246D3">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产品和产业概况</w:t>
      </w:r>
    </w:p>
    <w:p w14:paraId="1CD210ED">
      <w:pPr>
        <w:keepNext w:val="0"/>
        <w:keepLines w:val="0"/>
        <w:pageBreakBefore w:val="0"/>
        <w:widowControl w:val="0"/>
        <w:kinsoku/>
        <w:wordWrap/>
        <w:overflowPunct/>
        <w:topLinePunct w:val="0"/>
        <w:autoSpaceDE/>
        <w:autoSpaceDN/>
        <w:bidi w:val="0"/>
        <w:adjustRightInd/>
        <w:spacing w:line="520" w:lineRule="exact"/>
        <w:ind w:firstLine="56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（一）产品概况</w:t>
      </w:r>
    </w:p>
    <w:p w14:paraId="397B9AA3">
      <w:pPr>
        <w:pStyle w:val="9"/>
        <w:keepNext w:val="0"/>
        <w:keepLines w:val="0"/>
        <w:pageBreakBefore w:val="0"/>
        <w:widowControl w:val="0"/>
        <w:kinsoku/>
        <w:wordWrap/>
        <w:overflowPunct/>
        <w:topLinePunct w:val="0"/>
        <w:autoSpaceDE/>
        <w:autoSpaceDN/>
        <w:bidi w:val="0"/>
        <w:adjustRightInd/>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铅酸蓄电池是目前世界上使用最广泛的化学电源。在我国，主要分为电动助力车用密封铅酸蓄电池、起动用铅酸蓄电池、电动道路车辆用铅酸蓄电池、牵引用铅酸蓄电池、摩托车用铅酸蓄电池等一些品种产品。近年来,随着新能源技术的进步和发展，电动自行车新标准的实施，锂电池除配套在电动汽车上以外，在电动自行车上的应用也逐步增大。</w:t>
      </w:r>
    </w:p>
    <w:p w14:paraId="651954DB">
      <w:pPr>
        <w:pStyle w:val="9"/>
        <w:keepNext w:val="0"/>
        <w:keepLines w:val="0"/>
        <w:pageBreakBefore w:val="0"/>
        <w:widowControl w:val="0"/>
        <w:kinsoku/>
        <w:wordWrap/>
        <w:overflowPunct/>
        <w:topLinePunct w:val="0"/>
        <w:autoSpaceDE/>
        <w:autoSpaceDN/>
        <w:bidi w:val="0"/>
        <w:adjustRightInd/>
        <w:snapToGrid w:val="0"/>
        <w:spacing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电动车电池分为电动自行车用密封铅酸蓄电池和电动自行车用锂离子电池，这两种电池作为工具提供动力来源，电动自行车用密封铅酸蓄电池具有工艺成熟，成本低的特点；电动自行车用锂离子电池，同样的容量，体积小而且较轻，携带方便，使用寿命长，耐寒耐热。</w:t>
      </w:r>
    </w:p>
    <w:p w14:paraId="7A40EFF2">
      <w:pPr>
        <w:keepNext w:val="0"/>
        <w:keepLines w:val="0"/>
        <w:pageBreakBefore w:val="0"/>
        <w:widowControl w:val="0"/>
        <w:kinsoku/>
        <w:wordWrap/>
        <w:overflowPunct/>
        <w:topLinePunct w:val="0"/>
        <w:autoSpaceDE/>
        <w:autoSpaceDN/>
        <w:bidi w:val="0"/>
        <w:adjustRightInd/>
        <w:spacing w:line="520" w:lineRule="exact"/>
        <w:ind w:firstLine="684" w:firstLineChars="214"/>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（二）产业概况</w:t>
      </w:r>
    </w:p>
    <w:p w14:paraId="3E2AD29C">
      <w:pPr>
        <w:keepNext w:val="0"/>
        <w:keepLines w:val="0"/>
        <w:pageBreakBefore w:val="0"/>
        <w:widowControl w:val="0"/>
        <w:kinsoku/>
        <w:wordWrap/>
        <w:overflowPunct/>
        <w:topLinePunct w:val="0"/>
        <w:autoSpaceDE/>
        <w:autoSpaceDN/>
        <w:bidi w:val="0"/>
        <w:adjustRightInd/>
        <w:spacing w:line="520" w:lineRule="exact"/>
        <w:ind w:firstLine="687" w:firstLineChars="214"/>
        <w:textAlignment w:val="auto"/>
        <w:rPr>
          <w:rFonts w:hint="eastAsia" w:ascii="仿宋" w:hAnsi="仿宋" w:eastAsia="仿宋" w:cs="仿宋"/>
          <w:b/>
          <w:sz w:val="32"/>
          <w:szCs w:val="32"/>
        </w:rPr>
      </w:pPr>
      <w:r>
        <w:rPr>
          <w:rFonts w:hint="eastAsia" w:ascii="仿宋" w:hAnsi="仿宋" w:eastAsia="仿宋" w:cs="仿宋"/>
          <w:b/>
          <w:sz w:val="32"/>
          <w:szCs w:val="32"/>
        </w:rPr>
        <w:t>1.产业分布</w:t>
      </w:r>
    </w:p>
    <w:p w14:paraId="25B48750">
      <w:pPr>
        <w:pStyle w:val="9"/>
        <w:keepNext w:val="0"/>
        <w:keepLines w:val="0"/>
        <w:pageBreakBefore w:val="0"/>
        <w:widowControl w:val="0"/>
        <w:kinsoku/>
        <w:wordWrap/>
        <w:overflowPunct/>
        <w:topLinePunct w:val="0"/>
        <w:autoSpaceDE/>
        <w:autoSpaceDN/>
        <w:bidi w:val="0"/>
        <w:adjustRightInd/>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截</w:t>
      </w:r>
      <w:r>
        <w:rPr>
          <w:rFonts w:hint="eastAsia" w:ascii="宋体" w:hAnsi="宋体" w:eastAsia="宋体" w:cs="宋体"/>
          <w:color w:val="auto"/>
          <w:sz w:val="32"/>
          <w:szCs w:val="32"/>
        </w:rPr>
        <w:t>止2023年底，全国共计有铅酸蓄电池规模企业约200家，江苏省约有40家左右。产业集中区在河北、江苏、浙江（长兴为主）、安徽、江西地区，其中我省的铅酸蓄电池产业以电动助力车用铅酸蓄电池为主，主要集中于淮安、宿迁、盐城等苏北地区。电动自行车用锂电池的生产企业，主要分布在苏州、</w:t>
      </w:r>
      <w:r>
        <w:rPr>
          <w:rFonts w:hint="eastAsia" w:ascii="宋体" w:hAnsi="宋体" w:eastAsia="宋体" w:cs="宋体"/>
          <w:sz w:val="32"/>
          <w:szCs w:val="32"/>
        </w:rPr>
        <w:t>无锡等苏南地区一带。当前，随着环境保护的要求加大，以及市场竞争的加剧，整体来看，铅酸蓄电池的生产企业越来越集中，大中小型比例约为4：4：2，其中，大型企业的产品占据约8成市场，特别是电动助力车用密封铅酸蓄电池，天能和超威两个品牌占据绝大多数市场份额。</w:t>
      </w:r>
    </w:p>
    <w:p w14:paraId="3394AFB6">
      <w:pPr>
        <w:pStyle w:val="9"/>
        <w:keepNext w:val="0"/>
        <w:keepLines w:val="0"/>
        <w:pageBreakBefore w:val="0"/>
        <w:widowControl w:val="0"/>
        <w:kinsoku/>
        <w:wordWrap/>
        <w:overflowPunct/>
        <w:topLinePunct w:val="0"/>
        <w:autoSpaceDE/>
        <w:autoSpaceDN/>
        <w:bidi w:val="0"/>
        <w:adjustRightInd/>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电动助力车用铅酸蓄电池主要以天能、超威两大品牌为主，以及很少的海宝、力伴、康丽新等品牌。消费者选择电动车锂离子电池品牌，主要是苏州新星恒、天能、苏州德朗能、双登等。</w:t>
      </w:r>
    </w:p>
    <w:p w14:paraId="37F3E2A0">
      <w:pPr>
        <w:keepNext w:val="0"/>
        <w:keepLines w:val="0"/>
        <w:pageBreakBefore w:val="0"/>
        <w:widowControl w:val="0"/>
        <w:kinsoku/>
        <w:wordWrap/>
        <w:overflowPunct/>
        <w:topLinePunct w:val="0"/>
        <w:autoSpaceDE/>
        <w:autoSpaceDN/>
        <w:bidi w:val="0"/>
        <w:adjustRightInd/>
        <w:spacing w:line="520" w:lineRule="exact"/>
        <w:ind w:firstLine="687" w:firstLineChars="214"/>
        <w:textAlignment w:val="auto"/>
        <w:rPr>
          <w:rFonts w:hint="eastAsia" w:ascii="仿宋" w:hAnsi="仿宋" w:eastAsia="仿宋" w:cs="仿宋"/>
          <w:b/>
          <w:sz w:val="32"/>
          <w:szCs w:val="32"/>
        </w:rPr>
      </w:pPr>
      <w:r>
        <w:rPr>
          <w:rFonts w:hint="eastAsia" w:ascii="仿宋" w:hAnsi="仿宋" w:eastAsia="仿宋" w:cs="仿宋"/>
          <w:b/>
          <w:sz w:val="32"/>
          <w:szCs w:val="32"/>
        </w:rPr>
        <w:t>2.销售渠道</w:t>
      </w:r>
    </w:p>
    <w:p w14:paraId="5432E00F">
      <w:pPr>
        <w:pStyle w:val="9"/>
        <w:keepNext w:val="0"/>
        <w:keepLines w:val="0"/>
        <w:pageBreakBefore w:val="0"/>
        <w:widowControl w:val="0"/>
        <w:kinsoku/>
        <w:wordWrap/>
        <w:overflowPunct/>
        <w:topLinePunct w:val="0"/>
        <w:autoSpaceDE/>
        <w:autoSpaceDN/>
        <w:bidi w:val="0"/>
        <w:adjustRightInd/>
        <w:snapToGrid w:val="0"/>
        <w:spacing w:line="520" w:lineRule="exact"/>
        <w:ind w:left="0" w:leftChars="0" w:firstLine="707" w:firstLineChars="221"/>
        <w:textAlignment w:val="auto"/>
        <w:rPr>
          <w:rFonts w:hint="eastAsia" w:ascii="宋体" w:hAnsi="宋体" w:eastAsia="宋体" w:cs="宋体"/>
          <w:bCs/>
          <w:sz w:val="32"/>
          <w:szCs w:val="32"/>
        </w:rPr>
      </w:pPr>
      <w:r>
        <w:rPr>
          <w:rFonts w:hint="eastAsia" w:ascii="宋体" w:hAnsi="宋体" w:eastAsia="宋体" w:cs="宋体"/>
          <w:sz w:val="32"/>
          <w:szCs w:val="32"/>
        </w:rPr>
        <w:t>电动助力车用铅酸蓄电池销售主要渠道为实体店，近几年网络快速普及、网络购物成为时尚，但是电动车电池主要还是随整车配套，更换有一定的专业性，网上购买自己更换的情况不多。</w:t>
      </w:r>
    </w:p>
    <w:p w14:paraId="1A30CF24">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、检验检测概况</w:t>
      </w:r>
    </w:p>
    <w:p w14:paraId="3D886528">
      <w:pPr>
        <w:keepNext w:val="0"/>
        <w:keepLines w:val="0"/>
        <w:pageBreakBefore w:val="0"/>
        <w:widowControl w:val="0"/>
        <w:kinsoku/>
        <w:wordWrap/>
        <w:overflowPunct/>
        <w:topLinePunct w:val="0"/>
        <w:autoSpaceDE/>
        <w:autoSpaceDN/>
        <w:bidi w:val="0"/>
        <w:adjustRightInd/>
        <w:spacing w:line="520" w:lineRule="exact"/>
        <w:ind w:firstLine="560"/>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（一）样品来源</w:t>
      </w:r>
    </w:p>
    <w:p w14:paraId="4404D8F1">
      <w:pPr>
        <w:keepNext w:val="0"/>
        <w:keepLines w:val="0"/>
        <w:pageBreakBefore w:val="0"/>
        <w:widowControl w:val="0"/>
        <w:kinsoku/>
        <w:wordWrap/>
        <w:overflowPunct/>
        <w:topLinePunct w:val="0"/>
        <w:autoSpaceDE/>
        <w:autoSpaceDN/>
        <w:bidi w:val="0"/>
        <w:adjustRightInd/>
        <w:spacing w:line="520" w:lineRule="exact"/>
        <w:ind w:firstLine="560"/>
        <w:jc w:val="left"/>
        <w:textAlignment w:val="auto"/>
        <w:rPr>
          <w:rFonts w:hint="eastAsia" w:ascii="宋体" w:hAnsi="宋体" w:eastAsia="宋体" w:cs="宋体"/>
          <w:sz w:val="32"/>
          <w:szCs w:val="32"/>
        </w:rPr>
      </w:pPr>
      <w:r>
        <w:rPr>
          <w:rFonts w:hint="eastAsia" w:ascii="宋体" w:hAnsi="宋体" w:eastAsia="宋体" w:cs="宋体"/>
          <w:sz w:val="32"/>
          <w:szCs w:val="32"/>
        </w:rPr>
        <w:t>本次任务共</w:t>
      </w:r>
      <w:r>
        <w:rPr>
          <w:rFonts w:hint="eastAsia" w:ascii="宋体" w:hAnsi="宋体" w:eastAsia="宋体" w:cs="宋体"/>
          <w:sz w:val="32"/>
          <w:szCs w:val="32"/>
          <w:lang w:val="en-US" w:eastAsia="zh-CN"/>
        </w:rPr>
        <w:t>5</w:t>
      </w:r>
      <w:r>
        <w:rPr>
          <w:rFonts w:hint="eastAsia" w:ascii="宋体" w:hAnsi="宋体" w:eastAsia="宋体" w:cs="宋体"/>
          <w:sz w:val="32"/>
          <w:szCs w:val="32"/>
        </w:rPr>
        <w:t>批次，实际抽到样</w:t>
      </w:r>
      <w:r>
        <w:rPr>
          <w:rFonts w:hint="eastAsia" w:ascii="宋体" w:hAnsi="宋体" w:eastAsia="宋体" w:cs="宋体"/>
          <w:sz w:val="32"/>
          <w:szCs w:val="32"/>
          <w:lang w:val="en-US" w:eastAsia="zh-CN"/>
        </w:rPr>
        <w:t>5</w:t>
      </w:r>
      <w:r>
        <w:rPr>
          <w:rFonts w:hint="eastAsia" w:ascii="宋体" w:hAnsi="宋体" w:eastAsia="宋体" w:cs="宋体"/>
          <w:sz w:val="32"/>
          <w:szCs w:val="32"/>
        </w:rPr>
        <w:t>批次，</w:t>
      </w:r>
      <w:r>
        <w:rPr>
          <w:rFonts w:hint="eastAsia" w:ascii="宋体" w:hAnsi="宋体" w:eastAsia="宋体" w:cs="宋体"/>
          <w:sz w:val="32"/>
          <w:szCs w:val="32"/>
          <w:lang w:val="en-US" w:eastAsia="zh-CN"/>
        </w:rPr>
        <w:t>均</w:t>
      </w:r>
      <w:r>
        <w:rPr>
          <w:rFonts w:hint="eastAsia" w:ascii="宋体" w:hAnsi="宋体" w:eastAsia="宋体" w:cs="宋体"/>
          <w:sz w:val="32"/>
          <w:szCs w:val="32"/>
        </w:rPr>
        <w:t>为实体店购样。具体情况见表1。</w:t>
      </w:r>
    </w:p>
    <w:p w14:paraId="4C99E8DB">
      <w:pPr>
        <w:keepNext w:val="0"/>
        <w:keepLines w:val="0"/>
        <w:pageBreakBefore w:val="0"/>
        <w:widowControl w:val="0"/>
        <w:kinsoku/>
        <w:wordWrap/>
        <w:overflowPunct/>
        <w:topLinePunct w:val="0"/>
        <w:autoSpaceDE/>
        <w:autoSpaceDN/>
        <w:bidi w:val="0"/>
        <w:adjustRightInd/>
        <w:spacing w:line="560" w:lineRule="exact"/>
        <w:ind w:firstLine="560"/>
        <w:jc w:val="center"/>
        <w:textAlignment w:val="auto"/>
        <w:rPr>
          <w:rFonts w:hint="eastAsia" w:ascii="宋体" w:hAnsi="宋体" w:eastAsia="宋体" w:cs="宋体"/>
          <w:sz w:val="32"/>
          <w:szCs w:val="32"/>
        </w:rPr>
      </w:pPr>
      <w:r>
        <w:rPr>
          <w:rFonts w:hint="eastAsia" w:ascii="宋体" w:hAnsi="宋体" w:eastAsia="宋体" w:cs="宋体"/>
          <w:sz w:val="32"/>
          <w:szCs w:val="32"/>
        </w:rPr>
        <w:t>表1  样品来源</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3404"/>
        <w:gridCol w:w="2297"/>
        <w:gridCol w:w="1585"/>
      </w:tblGrid>
      <w:tr w14:paraId="48D2B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1077" w:type="pct"/>
            <w:tcBorders>
              <w:top w:val="single" w:color="auto" w:sz="4" w:space="0"/>
              <w:left w:val="single" w:color="auto" w:sz="4" w:space="0"/>
              <w:bottom w:val="single" w:color="auto" w:sz="4" w:space="0"/>
              <w:right w:val="single" w:color="auto" w:sz="4" w:space="0"/>
            </w:tcBorders>
            <w:vAlign w:val="center"/>
          </w:tcPr>
          <w:p w14:paraId="4BABEED9">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产品类别</w:t>
            </w:r>
          </w:p>
        </w:tc>
        <w:tc>
          <w:tcPr>
            <w:tcW w:w="1832" w:type="pct"/>
            <w:tcBorders>
              <w:top w:val="single" w:color="auto" w:sz="4" w:space="0"/>
              <w:left w:val="single" w:color="auto" w:sz="4" w:space="0"/>
              <w:bottom w:val="single" w:color="auto" w:sz="4" w:space="0"/>
              <w:right w:val="single" w:color="auto" w:sz="4" w:space="0"/>
            </w:tcBorders>
            <w:vAlign w:val="center"/>
          </w:tcPr>
          <w:p w14:paraId="77B1474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样品来源</w:t>
            </w:r>
          </w:p>
        </w:tc>
        <w:tc>
          <w:tcPr>
            <w:tcW w:w="1236" w:type="pct"/>
            <w:tcBorders>
              <w:top w:val="single" w:color="auto" w:sz="4" w:space="0"/>
              <w:left w:val="single" w:color="auto" w:sz="4" w:space="0"/>
              <w:bottom w:val="single" w:color="auto" w:sz="4" w:space="0"/>
              <w:right w:val="single" w:color="auto" w:sz="4" w:space="0"/>
            </w:tcBorders>
            <w:vAlign w:val="center"/>
          </w:tcPr>
          <w:p w14:paraId="48EB99B1">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样品来源方式</w:t>
            </w:r>
          </w:p>
        </w:tc>
        <w:tc>
          <w:tcPr>
            <w:tcW w:w="853" w:type="pct"/>
            <w:tcBorders>
              <w:top w:val="single" w:color="auto" w:sz="4" w:space="0"/>
              <w:left w:val="single" w:color="auto" w:sz="4" w:space="0"/>
              <w:bottom w:val="single" w:color="auto" w:sz="4" w:space="0"/>
              <w:right w:val="single" w:color="auto" w:sz="4" w:space="0"/>
            </w:tcBorders>
            <w:vAlign w:val="center"/>
          </w:tcPr>
          <w:p w14:paraId="71A6942B">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抽查批次</w:t>
            </w:r>
          </w:p>
        </w:tc>
      </w:tr>
      <w:tr w14:paraId="12C2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77" w:type="pct"/>
            <w:tcBorders>
              <w:left w:val="single" w:color="auto" w:sz="4" w:space="0"/>
              <w:right w:val="single" w:color="auto" w:sz="4" w:space="0"/>
            </w:tcBorders>
            <w:vAlign w:val="center"/>
          </w:tcPr>
          <w:p w14:paraId="380BE90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电动自行车用蓄电池</w:t>
            </w:r>
          </w:p>
        </w:tc>
        <w:tc>
          <w:tcPr>
            <w:tcW w:w="1832" w:type="pct"/>
            <w:tcBorders>
              <w:top w:val="single" w:color="auto" w:sz="4" w:space="0"/>
              <w:left w:val="single" w:color="auto" w:sz="4" w:space="0"/>
              <w:bottom w:val="single" w:color="auto" w:sz="4" w:space="0"/>
              <w:right w:val="single" w:color="auto" w:sz="4" w:space="0"/>
            </w:tcBorders>
            <w:vAlign w:val="center"/>
          </w:tcPr>
          <w:p w14:paraId="46FD6E8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专卖店、便利店或杂货店</w:t>
            </w:r>
          </w:p>
        </w:tc>
        <w:tc>
          <w:tcPr>
            <w:tcW w:w="1236" w:type="pct"/>
            <w:tcBorders>
              <w:top w:val="single" w:color="auto" w:sz="4" w:space="0"/>
              <w:left w:val="single" w:color="auto" w:sz="4" w:space="0"/>
              <w:bottom w:val="single" w:color="auto" w:sz="4" w:space="0"/>
              <w:right w:val="single" w:color="auto" w:sz="4" w:space="0"/>
            </w:tcBorders>
            <w:vAlign w:val="center"/>
          </w:tcPr>
          <w:p w14:paraId="280E767C">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购样</w:t>
            </w:r>
          </w:p>
        </w:tc>
        <w:tc>
          <w:tcPr>
            <w:tcW w:w="853" w:type="pct"/>
            <w:tcBorders>
              <w:top w:val="single" w:color="auto" w:sz="4" w:space="0"/>
              <w:left w:val="single" w:color="auto" w:sz="4" w:space="0"/>
              <w:bottom w:val="single" w:color="auto" w:sz="4" w:space="0"/>
              <w:right w:val="single" w:color="auto" w:sz="4" w:space="0"/>
            </w:tcBorders>
            <w:vAlign w:val="center"/>
          </w:tcPr>
          <w:p w14:paraId="44C9B6D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bl>
    <w:p w14:paraId="3804F5F9">
      <w:pPr>
        <w:keepNext w:val="0"/>
        <w:keepLines w:val="0"/>
        <w:pageBreakBefore w:val="0"/>
        <w:widowControl w:val="0"/>
        <w:kinsoku/>
        <w:wordWrap/>
        <w:overflowPunct/>
        <w:topLinePunct w:val="0"/>
        <w:autoSpaceDE/>
        <w:autoSpaceDN/>
        <w:bidi w:val="0"/>
        <w:adjustRightInd/>
        <w:spacing w:line="520" w:lineRule="exact"/>
        <w:ind w:firstLine="684" w:firstLineChars="214"/>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（二）检验检测项目概况</w:t>
      </w:r>
    </w:p>
    <w:p w14:paraId="40CDAF71">
      <w:pPr>
        <w:pStyle w:val="9"/>
        <w:keepNext w:val="0"/>
        <w:keepLines w:val="0"/>
        <w:pageBreakBefore w:val="0"/>
        <w:widowControl w:val="0"/>
        <w:kinsoku/>
        <w:wordWrap/>
        <w:overflowPunct/>
        <w:topLinePunct w:val="0"/>
        <w:autoSpaceDE/>
        <w:autoSpaceDN/>
        <w:bidi w:val="0"/>
        <w:adjustRightInd/>
        <w:snapToGrid w:val="0"/>
        <w:spacing w:after="0" w:line="520" w:lineRule="exact"/>
        <w:ind w:firstLine="288" w:firstLineChars="90"/>
        <w:textAlignment w:val="auto"/>
        <w:rPr>
          <w:rFonts w:hint="eastAsia" w:ascii="宋体" w:hAnsi="宋体" w:eastAsia="宋体" w:cs="宋体"/>
          <w:sz w:val="32"/>
          <w:szCs w:val="32"/>
        </w:rPr>
      </w:pPr>
      <w:r>
        <w:rPr>
          <w:rFonts w:hint="eastAsia" w:ascii="宋体" w:hAnsi="宋体" w:eastAsia="宋体" w:cs="宋体"/>
          <w:sz w:val="32"/>
          <w:szCs w:val="32"/>
        </w:rPr>
        <w:t xml:space="preserve">检测依据： </w:t>
      </w:r>
    </w:p>
    <w:p w14:paraId="5DD20094">
      <w:pPr>
        <w:pStyle w:val="9"/>
        <w:keepNext w:val="0"/>
        <w:keepLines w:val="0"/>
        <w:pageBreakBefore w:val="0"/>
        <w:widowControl w:val="0"/>
        <w:kinsoku/>
        <w:wordWrap/>
        <w:overflowPunct/>
        <w:topLinePunct w:val="0"/>
        <w:autoSpaceDE/>
        <w:autoSpaceDN/>
        <w:bidi w:val="0"/>
        <w:adjustRightInd/>
        <w:snapToGrid w:val="0"/>
        <w:spacing w:after="0" w:line="520" w:lineRule="exact"/>
        <w:ind w:firstLine="288" w:firstLineChars="90"/>
        <w:textAlignment w:val="auto"/>
        <w:rPr>
          <w:rFonts w:hint="eastAsia" w:ascii="宋体" w:hAnsi="宋体" w:eastAsia="宋体" w:cs="宋体"/>
          <w:sz w:val="32"/>
          <w:szCs w:val="32"/>
        </w:rPr>
      </w:pPr>
      <w:r>
        <w:rPr>
          <w:rFonts w:hint="eastAsia" w:ascii="宋体" w:hAnsi="宋体" w:eastAsia="宋体" w:cs="宋体"/>
          <w:sz w:val="32"/>
          <w:szCs w:val="32"/>
        </w:rPr>
        <w:t>GB/T 22199.1-2017《电动助力车用阀控式铅酸蓄电池》</w:t>
      </w:r>
    </w:p>
    <w:p w14:paraId="1ED3F0A3">
      <w:pPr>
        <w:pStyle w:val="9"/>
        <w:keepNext w:val="0"/>
        <w:keepLines w:val="0"/>
        <w:pageBreakBefore w:val="0"/>
        <w:widowControl w:val="0"/>
        <w:kinsoku/>
        <w:wordWrap/>
        <w:overflowPunct/>
        <w:topLinePunct w:val="0"/>
        <w:autoSpaceDE/>
        <w:autoSpaceDN/>
        <w:bidi w:val="0"/>
        <w:adjustRightInd/>
        <w:snapToGrid w:val="0"/>
        <w:spacing w:after="0" w:line="520" w:lineRule="exact"/>
        <w:ind w:firstLine="288" w:firstLineChars="90"/>
        <w:textAlignment w:val="auto"/>
        <w:rPr>
          <w:rFonts w:hint="eastAsia" w:ascii="宋体" w:hAnsi="宋体" w:eastAsia="宋体" w:cs="宋体"/>
          <w:sz w:val="32"/>
          <w:szCs w:val="32"/>
        </w:rPr>
      </w:pPr>
      <w:r>
        <w:rPr>
          <w:rFonts w:hint="eastAsia" w:ascii="宋体" w:hAnsi="宋体" w:eastAsia="宋体" w:cs="宋体"/>
          <w:sz w:val="32"/>
          <w:szCs w:val="32"/>
        </w:rPr>
        <w:t>T/ZJXDC</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001-2021《电动自行车用阀控式铅酸蓄电池》</w:t>
      </w:r>
    </w:p>
    <w:p w14:paraId="00A9F25C">
      <w:pPr>
        <w:pStyle w:val="9"/>
        <w:keepNext w:val="0"/>
        <w:keepLines w:val="0"/>
        <w:pageBreakBefore w:val="0"/>
        <w:widowControl w:val="0"/>
        <w:kinsoku/>
        <w:wordWrap/>
        <w:overflowPunct/>
        <w:topLinePunct w:val="0"/>
        <w:autoSpaceDE/>
        <w:autoSpaceDN/>
        <w:bidi w:val="0"/>
        <w:adjustRightInd/>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检验项目见表2-3。本次抽查涉及的标准T/ZJXDC001-2021《电动自行车用阀控式铅酸蓄电池》为浙江省蓄电池行业协会团体标准。</w:t>
      </w:r>
    </w:p>
    <w:p w14:paraId="14B7557A">
      <w:pPr>
        <w:pStyle w:val="9"/>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表2　 电动自行车用阀控式铅酸蓄电池产品检验项目</w:t>
      </w:r>
    </w:p>
    <w:tbl>
      <w:tblPr>
        <w:tblStyle w:val="1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3"/>
        <w:gridCol w:w="2450"/>
        <w:gridCol w:w="2589"/>
        <w:gridCol w:w="2576"/>
        <w:gridCol w:w="721"/>
      </w:tblGrid>
      <w:tr w14:paraId="7E69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0" w:hRule="atLeast"/>
          <w:jc w:val="center"/>
        </w:trPr>
        <w:tc>
          <w:tcPr>
            <w:tcW w:w="753" w:type="dxa"/>
            <w:vAlign w:val="center"/>
          </w:tcPr>
          <w:p w14:paraId="59AAF36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2450" w:type="dxa"/>
            <w:vAlign w:val="center"/>
          </w:tcPr>
          <w:p w14:paraId="02E55EED">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检验项目</w:t>
            </w:r>
          </w:p>
        </w:tc>
        <w:tc>
          <w:tcPr>
            <w:tcW w:w="2589" w:type="dxa"/>
            <w:vAlign w:val="center"/>
          </w:tcPr>
          <w:p w14:paraId="44AB04BA">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依据标准</w:t>
            </w:r>
          </w:p>
        </w:tc>
        <w:tc>
          <w:tcPr>
            <w:tcW w:w="2576" w:type="dxa"/>
            <w:vAlign w:val="center"/>
          </w:tcPr>
          <w:p w14:paraId="3CD8A546">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检测方法</w:t>
            </w:r>
          </w:p>
        </w:tc>
        <w:tc>
          <w:tcPr>
            <w:tcW w:w="721" w:type="dxa"/>
            <w:vAlign w:val="center"/>
          </w:tcPr>
          <w:p w14:paraId="508CAEB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14:paraId="4E02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753" w:type="dxa"/>
            <w:vAlign w:val="center"/>
          </w:tcPr>
          <w:p w14:paraId="51359B94">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2450" w:type="dxa"/>
            <w:vAlign w:val="center"/>
          </w:tcPr>
          <w:p w14:paraId="2B51E4A9">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2hr容量</w:t>
            </w:r>
          </w:p>
        </w:tc>
        <w:tc>
          <w:tcPr>
            <w:tcW w:w="2589" w:type="dxa"/>
            <w:vAlign w:val="center"/>
          </w:tcPr>
          <w:p w14:paraId="36D52A5C">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2576" w:type="dxa"/>
            <w:vAlign w:val="center"/>
          </w:tcPr>
          <w:p w14:paraId="05B71A5D">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721" w:type="dxa"/>
            <w:vAlign w:val="center"/>
          </w:tcPr>
          <w:p w14:paraId="02577FD0">
            <w:pPr>
              <w:snapToGrid w:val="0"/>
              <w:spacing w:line="576" w:lineRule="exact"/>
              <w:jc w:val="center"/>
              <w:rPr>
                <w:rFonts w:hint="eastAsia" w:ascii="宋体" w:hAnsi="宋体" w:eastAsia="宋体" w:cs="宋体"/>
                <w:sz w:val="28"/>
                <w:szCs w:val="28"/>
              </w:rPr>
            </w:pPr>
          </w:p>
        </w:tc>
      </w:tr>
      <w:tr w14:paraId="305A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753" w:type="dxa"/>
            <w:vAlign w:val="center"/>
          </w:tcPr>
          <w:p w14:paraId="46A7C4CA">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2450" w:type="dxa"/>
            <w:vAlign w:val="center"/>
          </w:tcPr>
          <w:p w14:paraId="775EEE11">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不同温度下的容量</w:t>
            </w:r>
          </w:p>
        </w:tc>
        <w:tc>
          <w:tcPr>
            <w:tcW w:w="2589" w:type="dxa"/>
            <w:vAlign w:val="center"/>
          </w:tcPr>
          <w:p w14:paraId="7465730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2576" w:type="dxa"/>
            <w:vAlign w:val="center"/>
          </w:tcPr>
          <w:p w14:paraId="3E7865DC">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721" w:type="dxa"/>
            <w:vAlign w:val="center"/>
          </w:tcPr>
          <w:p w14:paraId="22D6A015">
            <w:pPr>
              <w:snapToGrid w:val="0"/>
              <w:spacing w:line="576" w:lineRule="exact"/>
              <w:jc w:val="center"/>
              <w:rPr>
                <w:rFonts w:hint="eastAsia" w:ascii="宋体" w:hAnsi="宋体" w:eastAsia="宋体" w:cs="宋体"/>
                <w:sz w:val="28"/>
                <w:szCs w:val="28"/>
              </w:rPr>
            </w:pPr>
          </w:p>
        </w:tc>
      </w:tr>
      <w:tr w14:paraId="6D84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753" w:type="dxa"/>
            <w:vAlign w:val="center"/>
          </w:tcPr>
          <w:p w14:paraId="06AE1E49">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2450" w:type="dxa"/>
            <w:vAlign w:val="center"/>
          </w:tcPr>
          <w:p w14:paraId="6C1F9362">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重量比能量</w:t>
            </w:r>
          </w:p>
        </w:tc>
        <w:tc>
          <w:tcPr>
            <w:tcW w:w="2589" w:type="dxa"/>
            <w:vAlign w:val="center"/>
          </w:tcPr>
          <w:p w14:paraId="7305E898">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2576" w:type="dxa"/>
            <w:vAlign w:val="center"/>
          </w:tcPr>
          <w:p w14:paraId="79FF1AA9">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721" w:type="dxa"/>
            <w:vAlign w:val="center"/>
          </w:tcPr>
          <w:p w14:paraId="03662EF7">
            <w:pPr>
              <w:snapToGrid w:val="0"/>
              <w:spacing w:line="576" w:lineRule="exact"/>
              <w:jc w:val="center"/>
              <w:rPr>
                <w:rFonts w:hint="eastAsia" w:ascii="宋体" w:hAnsi="宋体" w:eastAsia="宋体" w:cs="宋体"/>
                <w:sz w:val="28"/>
                <w:szCs w:val="28"/>
              </w:rPr>
            </w:pPr>
          </w:p>
        </w:tc>
      </w:tr>
      <w:tr w14:paraId="623C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753" w:type="dxa"/>
            <w:vAlign w:val="center"/>
          </w:tcPr>
          <w:p w14:paraId="20AA13A9">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2450" w:type="dxa"/>
            <w:vAlign w:val="center"/>
          </w:tcPr>
          <w:p w14:paraId="42244C6C">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快速充电能力</w:t>
            </w:r>
          </w:p>
        </w:tc>
        <w:tc>
          <w:tcPr>
            <w:tcW w:w="2589" w:type="dxa"/>
            <w:vAlign w:val="center"/>
          </w:tcPr>
          <w:p w14:paraId="1DD81B6B">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2576" w:type="dxa"/>
            <w:vAlign w:val="center"/>
          </w:tcPr>
          <w:p w14:paraId="03B5C7CF">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721" w:type="dxa"/>
            <w:vAlign w:val="center"/>
          </w:tcPr>
          <w:p w14:paraId="71E5015D">
            <w:pPr>
              <w:snapToGrid w:val="0"/>
              <w:spacing w:line="576" w:lineRule="exact"/>
              <w:jc w:val="center"/>
              <w:rPr>
                <w:rFonts w:hint="eastAsia" w:ascii="宋体" w:hAnsi="宋体" w:eastAsia="宋体" w:cs="宋体"/>
                <w:sz w:val="28"/>
                <w:szCs w:val="28"/>
              </w:rPr>
            </w:pPr>
          </w:p>
        </w:tc>
      </w:tr>
      <w:tr w14:paraId="711B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753" w:type="dxa"/>
            <w:vAlign w:val="center"/>
          </w:tcPr>
          <w:p w14:paraId="7FDABB23">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2450" w:type="dxa"/>
            <w:vAlign w:val="center"/>
          </w:tcPr>
          <w:p w14:paraId="680902ED">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大电流放电特性</w:t>
            </w:r>
          </w:p>
        </w:tc>
        <w:tc>
          <w:tcPr>
            <w:tcW w:w="2589" w:type="dxa"/>
            <w:vAlign w:val="center"/>
          </w:tcPr>
          <w:p w14:paraId="2641DA15">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2576" w:type="dxa"/>
            <w:vAlign w:val="center"/>
          </w:tcPr>
          <w:p w14:paraId="332EDB76">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721" w:type="dxa"/>
            <w:vAlign w:val="center"/>
          </w:tcPr>
          <w:p w14:paraId="1179CFBC">
            <w:pPr>
              <w:snapToGrid w:val="0"/>
              <w:spacing w:line="576" w:lineRule="exact"/>
              <w:jc w:val="center"/>
              <w:rPr>
                <w:rFonts w:hint="eastAsia" w:ascii="宋体" w:hAnsi="宋体" w:eastAsia="宋体" w:cs="宋体"/>
                <w:sz w:val="28"/>
                <w:szCs w:val="28"/>
              </w:rPr>
            </w:pPr>
          </w:p>
        </w:tc>
      </w:tr>
      <w:tr w14:paraId="68AA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753" w:type="dxa"/>
            <w:vAlign w:val="center"/>
          </w:tcPr>
          <w:p w14:paraId="58BA5A49">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6</w:t>
            </w:r>
          </w:p>
        </w:tc>
        <w:tc>
          <w:tcPr>
            <w:tcW w:w="2450" w:type="dxa"/>
            <w:vAlign w:val="center"/>
          </w:tcPr>
          <w:p w14:paraId="57FE5BF3">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耐振动能力</w:t>
            </w:r>
          </w:p>
        </w:tc>
        <w:tc>
          <w:tcPr>
            <w:tcW w:w="2589" w:type="dxa"/>
            <w:vAlign w:val="center"/>
          </w:tcPr>
          <w:p w14:paraId="1C3A86E8">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2576" w:type="dxa"/>
            <w:vAlign w:val="center"/>
          </w:tcPr>
          <w:p w14:paraId="0ABEBCB6">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721" w:type="dxa"/>
            <w:vAlign w:val="center"/>
          </w:tcPr>
          <w:p w14:paraId="51E51BF1">
            <w:pPr>
              <w:snapToGrid w:val="0"/>
              <w:spacing w:line="576" w:lineRule="exact"/>
              <w:jc w:val="center"/>
              <w:rPr>
                <w:rFonts w:hint="eastAsia" w:ascii="宋体" w:hAnsi="宋体" w:eastAsia="宋体" w:cs="宋体"/>
                <w:sz w:val="28"/>
                <w:szCs w:val="28"/>
              </w:rPr>
            </w:pPr>
          </w:p>
        </w:tc>
      </w:tr>
      <w:tr w14:paraId="6806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753" w:type="dxa"/>
            <w:vAlign w:val="center"/>
          </w:tcPr>
          <w:p w14:paraId="4CD858A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7</w:t>
            </w:r>
          </w:p>
        </w:tc>
        <w:tc>
          <w:tcPr>
            <w:tcW w:w="2450" w:type="dxa"/>
            <w:vAlign w:val="center"/>
          </w:tcPr>
          <w:p w14:paraId="38040DC3">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防爆能力</w:t>
            </w:r>
          </w:p>
        </w:tc>
        <w:tc>
          <w:tcPr>
            <w:tcW w:w="2589" w:type="dxa"/>
            <w:vAlign w:val="center"/>
          </w:tcPr>
          <w:p w14:paraId="6445E5C3">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2576" w:type="dxa"/>
            <w:vAlign w:val="center"/>
          </w:tcPr>
          <w:p w14:paraId="77ED8AF5">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T/ZJXDC001-2021</w:t>
            </w:r>
          </w:p>
        </w:tc>
        <w:tc>
          <w:tcPr>
            <w:tcW w:w="721" w:type="dxa"/>
            <w:vAlign w:val="center"/>
          </w:tcPr>
          <w:p w14:paraId="1EDE29C0">
            <w:pPr>
              <w:snapToGrid w:val="0"/>
              <w:spacing w:line="576" w:lineRule="exact"/>
              <w:jc w:val="center"/>
              <w:rPr>
                <w:rFonts w:hint="eastAsia" w:ascii="宋体" w:hAnsi="宋体" w:eastAsia="宋体" w:cs="宋体"/>
                <w:sz w:val="28"/>
                <w:szCs w:val="28"/>
              </w:rPr>
            </w:pPr>
          </w:p>
        </w:tc>
      </w:tr>
    </w:tbl>
    <w:p w14:paraId="16D7A529">
      <w:pPr>
        <w:pStyle w:val="9"/>
        <w:snapToGrid w:val="0"/>
        <w:spacing w:line="576"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表3　 电动</w:t>
      </w:r>
      <w:r>
        <w:rPr>
          <w:rFonts w:hint="eastAsia" w:ascii="宋体" w:hAnsi="宋体" w:eastAsia="宋体" w:cs="宋体"/>
          <w:sz w:val="32"/>
          <w:szCs w:val="32"/>
          <w:lang w:val="en-US" w:eastAsia="zh-CN"/>
        </w:rPr>
        <w:t>助力</w:t>
      </w:r>
      <w:r>
        <w:rPr>
          <w:rFonts w:hint="eastAsia" w:ascii="宋体" w:hAnsi="宋体" w:eastAsia="宋体" w:cs="宋体"/>
          <w:sz w:val="32"/>
          <w:szCs w:val="32"/>
        </w:rPr>
        <w:t>车用阀控式铅酸蓄电池产品检验项目</w:t>
      </w:r>
    </w:p>
    <w:tbl>
      <w:tblPr>
        <w:tblStyle w:val="1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3"/>
        <w:gridCol w:w="2380"/>
        <w:gridCol w:w="2646"/>
        <w:gridCol w:w="2603"/>
        <w:gridCol w:w="707"/>
      </w:tblGrid>
      <w:tr w14:paraId="78F0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0" w:hRule="atLeast"/>
          <w:jc w:val="center"/>
        </w:trPr>
        <w:tc>
          <w:tcPr>
            <w:tcW w:w="753" w:type="dxa"/>
            <w:noWrap/>
            <w:vAlign w:val="center"/>
          </w:tcPr>
          <w:p w14:paraId="45A6CA7A">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2380" w:type="dxa"/>
            <w:noWrap/>
            <w:vAlign w:val="center"/>
          </w:tcPr>
          <w:p w14:paraId="3EAB1FB4">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检验项目</w:t>
            </w:r>
          </w:p>
        </w:tc>
        <w:tc>
          <w:tcPr>
            <w:tcW w:w="2646" w:type="dxa"/>
            <w:noWrap/>
            <w:vAlign w:val="center"/>
          </w:tcPr>
          <w:p w14:paraId="64461C2B">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依据标准</w:t>
            </w:r>
          </w:p>
        </w:tc>
        <w:tc>
          <w:tcPr>
            <w:tcW w:w="2603" w:type="dxa"/>
            <w:noWrap/>
            <w:vAlign w:val="center"/>
          </w:tcPr>
          <w:p w14:paraId="4FDDB788">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检测方法</w:t>
            </w:r>
          </w:p>
        </w:tc>
        <w:tc>
          <w:tcPr>
            <w:tcW w:w="707" w:type="dxa"/>
            <w:noWrap/>
            <w:vAlign w:val="center"/>
          </w:tcPr>
          <w:p w14:paraId="2D10D756">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14:paraId="6A97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753" w:type="dxa"/>
            <w:noWrap/>
            <w:vAlign w:val="center"/>
          </w:tcPr>
          <w:p w14:paraId="37E0E4A6">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2380" w:type="dxa"/>
            <w:noWrap/>
            <w:vAlign w:val="center"/>
          </w:tcPr>
          <w:p w14:paraId="5C7C257E">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2hr容量</w:t>
            </w:r>
          </w:p>
        </w:tc>
        <w:tc>
          <w:tcPr>
            <w:tcW w:w="2646" w:type="dxa"/>
            <w:noWrap/>
            <w:vAlign w:val="center"/>
          </w:tcPr>
          <w:p w14:paraId="4A518E55">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2603" w:type="dxa"/>
            <w:noWrap/>
            <w:vAlign w:val="center"/>
          </w:tcPr>
          <w:p w14:paraId="27EA8814">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707" w:type="dxa"/>
            <w:noWrap/>
            <w:vAlign w:val="center"/>
          </w:tcPr>
          <w:p w14:paraId="18C9AAB1">
            <w:pPr>
              <w:snapToGrid w:val="0"/>
              <w:spacing w:line="576" w:lineRule="exact"/>
              <w:jc w:val="center"/>
              <w:rPr>
                <w:rFonts w:hint="eastAsia" w:ascii="宋体" w:hAnsi="宋体" w:eastAsia="宋体" w:cs="宋体"/>
                <w:sz w:val="28"/>
                <w:szCs w:val="28"/>
              </w:rPr>
            </w:pPr>
          </w:p>
        </w:tc>
      </w:tr>
      <w:tr w14:paraId="64CF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753" w:type="dxa"/>
            <w:noWrap/>
            <w:vAlign w:val="center"/>
          </w:tcPr>
          <w:p w14:paraId="4AAF93F6">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2380" w:type="dxa"/>
            <w:noWrap/>
            <w:vAlign w:val="center"/>
          </w:tcPr>
          <w:p w14:paraId="2C97D8F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低温容量</w:t>
            </w:r>
          </w:p>
        </w:tc>
        <w:tc>
          <w:tcPr>
            <w:tcW w:w="2646" w:type="dxa"/>
            <w:noWrap/>
            <w:vAlign w:val="center"/>
          </w:tcPr>
          <w:p w14:paraId="023F9169">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2603" w:type="dxa"/>
            <w:noWrap/>
            <w:vAlign w:val="center"/>
          </w:tcPr>
          <w:p w14:paraId="25E03CFF">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707" w:type="dxa"/>
            <w:noWrap/>
            <w:vAlign w:val="center"/>
          </w:tcPr>
          <w:p w14:paraId="2D4673CC">
            <w:pPr>
              <w:snapToGrid w:val="0"/>
              <w:spacing w:line="576" w:lineRule="exact"/>
              <w:jc w:val="center"/>
              <w:rPr>
                <w:rFonts w:hint="eastAsia" w:ascii="宋体" w:hAnsi="宋体" w:eastAsia="宋体" w:cs="宋体"/>
                <w:sz w:val="28"/>
                <w:szCs w:val="28"/>
              </w:rPr>
            </w:pPr>
          </w:p>
        </w:tc>
      </w:tr>
      <w:tr w14:paraId="20B5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753" w:type="dxa"/>
            <w:noWrap/>
            <w:vAlign w:val="center"/>
          </w:tcPr>
          <w:p w14:paraId="098C1713">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2380" w:type="dxa"/>
            <w:noWrap/>
            <w:vAlign w:val="center"/>
          </w:tcPr>
          <w:p w14:paraId="0178E643">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能量密度</w:t>
            </w:r>
          </w:p>
        </w:tc>
        <w:tc>
          <w:tcPr>
            <w:tcW w:w="2646" w:type="dxa"/>
            <w:noWrap/>
            <w:vAlign w:val="center"/>
          </w:tcPr>
          <w:p w14:paraId="26735C7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2603" w:type="dxa"/>
            <w:noWrap/>
            <w:vAlign w:val="center"/>
          </w:tcPr>
          <w:p w14:paraId="00F24B1B">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707" w:type="dxa"/>
            <w:noWrap/>
            <w:vAlign w:val="center"/>
          </w:tcPr>
          <w:p w14:paraId="686A959A">
            <w:pPr>
              <w:snapToGrid w:val="0"/>
              <w:spacing w:line="576" w:lineRule="exact"/>
              <w:jc w:val="center"/>
              <w:rPr>
                <w:rFonts w:hint="eastAsia" w:ascii="宋体" w:hAnsi="宋体" w:eastAsia="宋体" w:cs="宋体"/>
                <w:sz w:val="28"/>
                <w:szCs w:val="28"/>
              </w:rPr>
            </w:pPr>
          </w:p>
        </w:tc>
      </w:tr>
      <w:tr w14:paraId="2F16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753" w:type="dxa"/>
            <w:noWrap/>
            <w:vAlign w:val="center"/>
          </w:tcPr>
          <w:p w14:paraId="33F327BA">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2380" w:type="dxa"/>
            <w:noWrap/>
            <w:vAlign w:val="center"/>
          </w:tcPr>
          <w:p w14:paraId="56D557F8">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快速充电能力</w:t>
            </w:r>
          </w:p>
        </w:tc>
        <w:tc>
          <w:tcPr>
            <w:tcW w:w="2646" w:type="dxa"/>
            <w:noWrap/>
            <w:vAlign w:val="center"/>
          </w:tcPr>
          <w:p w14:paraId="6099CC32">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2603" w:type="dxa"/>
            <w:noWrap/>
            <w:vAlign w:val="center"/>
          </w:tcPr>
          <w:p w14:paraId="00FC0EE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707" w:type="dxa"/>
            <w:noWrap/>
            <w:vAlign w:val="center"/>
          </w:tcPr>
          <w:p w14:paraId="5E8CF67A">
            <w:pPr>
              <w:snapToGrid w:val="0"/>
              <w:spacing w:line="576" w:lineRule="exact"/>
              <w:jc w:val="center"/>
              <w:rPr>
                <w:rFonts w:hint="eastAsia" w:ascii="宋体" w:hAnsi="宋体" w:eastAsia="宋体" w:cs="宋体"/>
                <w:sz w:val="28"/>
                <w:szCs w:val="28"/>
              </w:rPr>
            </w:pPr>
          </w:p>
        </w:tc>
      </w:tr>
      <w:tr w14:paraId="48E4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753" w:type="dxa"/>
            <w:noWrap/>
            <w:vAlign w:val="center"/>
          </w:tcPr>
          <w:p w14:paraId="00383126">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2380" w:type="dxa"/>
            <w:noWrap/>
            <w:vAlign w:val="center"/>
          </w:tcPr>
          <w:p w14:paraId="38002E5B">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大电流放电特性</w:t>
            </w:r>
          </w:p>
        </w:tc>
        <w:tc>
          <w:tcPr>
            <w:tcW w:w="2646" w:type="dxa"/>
            <w:noWrap/>
            <w:vAlign w:val="center"/>
          </w:tcPr>
          <w:p w14:paraId="340963B5">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2603" w:type="dxa"/>
            <w:noWrap/>
            <w:vAlign w:val="center"/>
          </w:tcPr>
          <w:p w14:paraId="4DE8589E">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707" w:type="dxa"/>
            <w:noWrap/>
            <w:vAlign w:val="center"/>
          </w:tcPr>
          <w:p w14:paraId="69D68BC8">
            <w:pPr>
              <w:snapToGrid w:val="0"/>
              <w:spacing w:line="576" w:lineRule="exact"/>
              <w:jc w:val="center"/>
              <w:rPr>
                <w:rFonts w:hint="eastAsia" w:ascii="宋体" w:hAnsi="宋体" w:eastAsia="宋体" w:cs="宋体"/>
                <w:sz w:val="28"/>
                <w:szCs w:val="28"/>
              </w:rPr>
            </w:pPr>
          </w:p>
        </w:tc>
      </w:tr>
      <w:tr w14:paraId="2148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753" w:type="dxa"/>
            <w:noWrap/>
            <w:vAlign w:val="center"/>
          </w:tcPr>
          <w:p w14:paraId="3ED9123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6</w:t>
            </w:r>
          </w:p>
        </w:tc>
        <w:tc>
          <w:tcPr>
            <w:tcW w:w="2380" w:type="dxa"/>
            <w:noWrap/>
            <w:vAlign w:val="center"/>
          </w:tcPr>
          <w:p w14:paraId="0F0AA265">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耐振动能力</w:t>
            </w:r>
          </w:p>
        </w:tc>
        <w:tc>
          <w:tcPr>
            <w:tcW w:w="2646" w:type="dxa"/>
            <w:noWrap/>
            <w:vAlign w:val="center"/>
          </w:tcPr>
          <w:p w14:paraId="577C33B2">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2603" w:type="dxa"/>
            <w:noWrap/>
            <w:vAlign w:val="center"/>
          </w:tcPr>
          <w:p w14:paraId="21D6022A">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707" w:type="dxa"/>
            <w:noWrap/>
            <w:vAlign w:val="center"/>
          </w:tcPr>
          <w:p w14:paraId="262F328F">
            <w:pPr>
              <w:snapToGrid w:val="0"/>
              <w:spacing w:line="576" w:lineRule="exact"/>
              <w:jc w:val="center"/>
              <w:rPr>
                <w:rFonts w:hint="eastAsia" w:ascii="宋体" w:hAnsi="宋体" w:eastAsia="宋体" w:cs="宋体"/>
                <w:sz w:val="28"/>
                <w:szCs w:val="28"/>
              </w:rPr>
            </w:pPr>
          </w:p>
        </w:tc>
      </w:tr>
      <w:tr w14:paraId="5013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753" w:type="dxa"/>
            <w:noWrap/>
            <w:vAlign w:val="center"/>
          </w:tcPr>
          <w:p w14:paraId="5B190BF7">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7</w:t>
            </w:r>
          </w:p>
        </w:tc>
        <w:tc>
          <w:tcPr>
            <w:tcW w:w="2380" w:type="dxa"/>
            <w:noWrap/>
            <w:vAlign w:val="center"/>
          </w:tcPr>
          <w:p w14:paraId="786DEE24">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防爆能力</w:t>
            </w:r>
          </w:p>
        </w:tc>
        <w:tc>
          <w:tcPr>
            <w:tcW w:w="2646" w:type="dxa"/>
            <w:noWrap/>
            <w:vAlign w:val="center"/>
          </w:tcPr>
          <w:p w14:paraId="67C5CF6D">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2603" w:type="dxa"/>
            <w:noWrap/>
            <w:vAlign w:val="center"/>
          </w:tcPr>
          <w:p w14:paraId="642A6830">
            <w:pPr>
              <w:snapToGrid w:val="0"/>
              <w:spacing w:line="576" w:lineRule="exact"/>
              <w:jc w:val="center"/>
              <w:rPr>
                <w:rFonts w:hint="eastAsia" w:ascii="宋体" w:hAnsi="宋体" w:eastAsia="宋体" w:cs="宋体"/>
                <w:sz w:val="28"/>
                <w:szCs w:val="28"/>
              </w:rPr>
            </w:pPr>
            <w:r>
              <w:rPr>
                <w:rFonts w:hint="eastAsia" w:ascii="宋体" w:hAnsi="宋体" w:eastAsia="宋体" w:cs="宋体"/>
                <w:sz w:val="28"/>
                <w:szCs w:val="28"/>
              </w:rPr>
              <w:t>GB/T 22199.1-2017</w:t>
            </w:r>
          </w:p>
        </w:tc>
        <w:tc>
          <w:tcPr>
            <w:tcW w:w="707" w:type="dxa"/>
            <w:noWrap/>
            <w:vAlign w:val="center"/>
          </w:tcPr>
          <w:p w14:paraId="3E3CE70D">
            <w:pPr>
              <w:snapToGrid w:val="0"/>
              <w:spacing w:line="576" w:lineRule="exact"/>
              <w:jc w:val="center"/>
              <w:rPr>
                <w:rFonts w:hint="eastAsia" w:ascii="宋体" w:hAnsi="宋体" w:eastAsia="宋体" w:cs="宋体"/>
                <w:sz w:val="28"/>
                <w:szCs w:val="28"/>
              </w:rPr>
            </w:pPr>
          </w:p>
        </w:tc>
      </w:tr>
    </w:tbl>
    <w:p w14:paraId="08387A6D">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、监督抽查结果分析</w:t>
      </w:r>
    </w:p>
    <w:p w14:paraId="69596925">
      <w:pPr>
        <w:keepNext w:val="0"/>
        <w:keepLines w:val="0"/>
        <w:pageBreakBefore w:val="0"/>
        <w:widowControl w:val="0"/>
        <w:kinsoku/>
        <w:wordWrap/>
        <w:overflowPunct/>
        <w:topLinePunct w:val="0"/>
        <w:autoSpaceDE/>
        <w:autoSpaceDN/>
        <w:bidi w:val="0"/>
        <w:adjustRightInd/>
        <w:spacing w:line="520" w:lineRule="exact"/>
        <w:ind w:firstLine="684" w:firstLineChars="214"/>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（一）综合分析</w:t>
      </w:r>
    </w:p>
    <w:p w14:paraId="6051759F">
      <w:pPr>
        <w:keepNext w:val="0"/>
        <w:keepLines w:val="0"/>
        <w:pageBreakBefore w:val="0"/>
        <w:widowControl w:val="0"/>
        <w:kinsoku/>
        <w:wordWrap/>
        <w:overflowPunct/>
        <w:topLinePunct w:val="0"/>
        <w:autoSpaceDE/>
        <w:autoSpaceDN/>
        <w:bidi w:val="0"/>
        <w:adjustRightInd/>
        <w:spacing w:line="520" w:lineRule="exact"/>
        <w:ind w:firstLine="687" w:firstLineChars="214"/>
        <w:textAlignment w:val="auto"/>
        <w:rPr>
          <w:rFonts w:hint="eastAsia" w:ascii="仿宋" w:hAnsi="仿宋" w:eastAsia="仿宋" w:cs="仿宋"/>
          <w:b/>
          <w:bCs w:val="0"/>
          <w:sz w:val="32"/>
          <w:szCs w:val="32"/>
        </w:rPr>
      </w:pPr>
      <w:r>
        <w:rPr>
          <w:rFonts w:hint="eastAsia" w:ascii="仿宋" w:hAnsi="仿宋" w:eastAsia="仿宋" w:cs="仿宋"/>
          <w:b/>
          <w:bCs w:val="0"/>
          <w:sz w:val="32"/>
          <w:szCs w:val="32"/>
        </w:rPr>
        <w:t>1.按样品来源</w:t>
      </w:r>
    </w:p>
    <w:p w14:paraId="1DD99B6E">
      <w:pPr>
        <w:pStyle w:val="9"/>
        <w:keepNext w:val="0"/>
        <w:keepLines w:val="0"/>
        <w:pageBreakBefore w:val="0"/>
        <w:widowControl w:val="0"/>
        <w:kinsoku/>
        <w:wordWrap/>
        <w:overflowPunct/>
        <w:topLinePunct w:val="0"/>
        <w:autoSpaceDE/>
        <w:autoSpaceDN/>
        <w:bidi w:val="0"/>
        <w:adjustRightInd/>
        <w:snapToGrid w:val="0"/>
        <w:spacing w:line="520" w:lineRule="exact"/>
        <w:ind w:left="134" w:leftChars="67" w:firstLine="774" w:firstLineChars="242"/>
        <w:textAlignment w:val="auto"/>
        <w:rPr>
          <w:rFonts w:hint="eastAsia" w:ascii="宋体" w:hAnsi="宋体" w:eastAsia="宋体" w:cs="宋体"/>
          <w:sz w:val="32"/>
          <w:szCs w:val="32"/>
        </w:rPr>
      </w:pPr>
      <w:r>
        <w:rPr>
          <w:rFonts w:hint="eastAsia" w:ascii="宋体" w:hAnsi="宋体" w:eastAsia="宋体" w:cs="宋体"/>
          <w:sz w:val="32"/>
          <w:szCs w:val="32"/>
        </w:rPr>
        <w:t>本次电动车电池抽查：实体店抽样，抽查</w:t>
      </w:r>
      <w:r>
        <w:rPr>
          <w:rFonts w:hint="eastAsia" w:ascii="宋体" w:hAnsi="宋体" w:eastAsia="宋体" w:cs="宋体"/>
          <w:sz w:val="32"/>
          <w:szCs w:val="32"/>
          <w:lang w:val="en-US" w:eastAsia="zh-CN"/>
        </w:rPr>
        <w:t>5</w:t>
      </w:r>
      <w:r>
        <w:rPr>
          <w:rFonts w:hint="eastAsia" w:ascii="宋体" w:hAnsi="宋体" w:eastAsia="宋体" w:cs="宋体"/>
          <w:sz w:val="32"/>
          <w:szCs w:val="32"/>
        </w:rPr>
        <w:t>批，</w:t>
      </w:r>
      <w:r>
        <w:rPr>
          <w:rFonts w:hint="eastAsia" w:ascii="宋体" w:hAnsi="宋体" w:eastAsia="宋体" w:cs="宋体"/>
          <w:sz w:val="32"/>
          <w:szCs w:val="32"/>
          <w:lang w:val="en-US" w:eastAsia="zh-CN"/>
        </w:rPr>
        <w:t>未发现不合格批次</w:t>
      </w:r>
      <w:r>
        <w:rPr>
          <w:rFonts w:hint="eastAsia" w:ascii="宋体" w:hAnsi="宋体" w:eastAsia="宋体" w:cs="宋体"/>
          <w:sz w:val="32"/>
          <w:szCs w:val="32"/>
        </w:rPr>
        <w:t>。</w:t>
      </w:r>
    </w:p>
    <w:p w14:paraId="59F7C64C">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2.按价格区间</w:t>
      </w:r>
    </w:p>
    <w:p w14:paraId="59E5C0CE">
      <w:pPr>
        <w:pStyle w:val="9"/>
        <w:keepNext w:val="0"/>
        <w:keepLines w:val="0"/>
        <w:pageBreakBefore w:val="0"/>
        <w:widowControl w:val="0"/>
        <w:kinsoku/>
        <w:wordWrap/>
        <w:overflowPunct/>
        <w:topLinePunct w:val="0"/>
        <w:autoSpaceDE/>
        <w:autoSpaceDN/>
        <w:bidi w:val="0"/>
        <w:adjustRightInd/>
        <w:snapToGrid w:val="0"/>
        <w:spacing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本次抽查到的</w:t>
      </w:r>
      <w:r>
        <w:rPr>
          <w:rFonts w:hint="eastAsia" w:ascii="宋体" w:hAnsi="宋体" w:eastAsia="宋体" w:cs="宋体"/>
          <w:sz w:val="32"/>
          <w:szCs w:val="32"/>
          <w:lang w:val="en-US" w:eastAsia="zh-CN"/>
        </w:rPr>
        <w:t>5</w:t>
      </w:r>
      <w:r>
        <w:rPr>
          <w:rFonts w:hint="eastAsia" w:ascii="宋体" w:hAnsi="宋体" w:eastAsia="宋体" w:cs="宋体"/>
          <w:sz w:val="32"/>
          <w:szCs w:val="32"/>
        </w:rPr>
        <w:t>批次电动车用蓄电池，</w:t>
      </w:r>
      <w:r>
        <w:rPr>
          <w:rFonts w:hint="eastAsia" w:ascii="宋体" w:hAnsi="宋体" w:eastAsia="宋体" w:cs="宋体"/>
          <w:sz w:val="32"/>
          <w:szCs w:val="32"/>
          <w:lang w:val="en-US" w:eastAsia="zh-CN"/>
        </w:rPr>
        <w:t>均为</w:t>
      </w:r>
      <w:r>
        <w:rPr>
          <w:rFonts w:hint="eastAsia" w:ascii="宋体" w:hAnsi="宋体" w:eastAsia="宋体" w:cs="宋体"/>
          <w:sz w:val="32"/>
          <w:szCs w:val="32"/>
        </w:rPr>
        <w:t>铅酸蓄电池，价格在100元/只以下的有</w:t>
      </w:r>
      <w:r>
        <w:rPr>
          <w:rFonts w:hint="eastAsia" w:ascii="宋体" w:hAnsi="宋体" w:eastAsia="宋体" w:cs="宋体"/>
          <w:sz w:val="32"/>
          <w:szCs w:val="32"/>
          <w:lang w:val="en-US" w:eastAsia="zh-CN"/>
        </w:rPr>
        <w:t>2</w:t>
      </w:r>
      <w:r>
        <w:rPr>
          <w:rFonts w:hint="eastAsia" w:ascii="宋体" w:hAnsi="宋体" w:eastAsia="宋体" w:cs="宋体"/>
          <w:sz w:val="32"/>
          <w:szCs w:val="32"/>
        </w:rPr>
        <w:t>批次，100元/只及以上的有</w:t>
      </w:r>
      <w:r>
        <w:rPr>
          <w:rFonts w:hint="eastAsia" w:ascii="宋体" w:hAnsi="宋体" w:eastAsia="宋体" w:cs="宋体"/>
          <w:sz w:val="32"/>
          <w:szCs w:val="32"/>
          <w:lang w:val="en-US" w:eastAsia="zh-CN"/>
        </w:rPr>
        <w:t>3</w:t>
      </w:r>
      <w:r>
        <w:rPr>
          <w:rFonts w:hint="eastAsia" w:ascii="宋体" w:hAnsi="宋体" w:eastAsia="宋体" w:cs="宋体"/>
          <w:sz w:val="32"/>
          <w:szCs w:val="32"/>
        </w:rPr>
        <w:t>批次，检验结果均</w:t>
      </w:r>
      <w:r>
        <w:rPr>
          <w:rFonts w:hint="eastAsia" w:ascii="宋体" w:hAnsi="宋体" w:eastAsia="宋体" w:cs="宋体"/>
          <w:sz w:val="32"/>
          <w:szCs w:val="32"/>
          <w:lang w:val="en-US" w:eastAsia="zh-CN"/>
        </w:rPr>
        <w:t>未发现不合格</w:t>
      </w:r>
      <w:r>
        <w:rPr>
          <w:rFonts w:hint="eastAsia" w:ascii="宋体" w:hAnsi="宋体" w:eastAsia="宋体" w:cs="宋体"/>
          <w:sz w:val="32"/>
          <w:szCs w:val="32"/>
        </w:rPr>
        <w:t>。</w:t>
      </w:r>
    </w:p>
    <w:p w14:paraId="0ED042D6">
      <w:pPr>
        <w:keepNext w:val="0"/>
        <w:keepLines w:val="0"/>
        <w:pageBreakBefore w:val="0"/>
        <w:widowControl w:val="0"/>
        <w:kinsoku/>
        <w:wordWrap/>
        <w:overflowPunct/>
        <w:topLinePunct w:val="0"/>
        <w:autoSpaceDE/>
        <w:autoSpaceDN/>
        <w:bidi w:val="0"/>
        <w:adjustRightInd/>
        <w:spacing w:line="520" w:lineRule="exact"/>
        <w:ind w:firstLine="684" w:firstLineChars="214"/>
        <w:textAlignment w:val="auto"/>
        <w:rPr>
          <w:rFonts w:hint="eastAsia" w:ascii="楷体" w:hAnsi="楷体" w:eastAsia="楷体" w:cs="楷体"/>
          <w:bCs/>
          <w:color w:val="000000"/>
          <w:kern w:val="0"/>
          <w:sz w:val="32"/>
          <w:szCs w:val="32"/>
        </w:rPr>
      </w:pPr>
      <w:r>
        <w:rPr>
          <w:rFonts w:hint="eastAsia" w:ascii="楷体" w:hAnsi="楷体" w:eastAsia="楷体" w:cs="楷体"/>
          <w:bCs/>
          <w:color w:val="000000"/>
          <w:kern w:val="0"/>
          <w:sz w:val="32"/>
          <w:szCs w:val="32"/>
        </w:rPr>
        <w:t>（二）检验检测项目分析</w:t>
      </w:r>
    </w:p>
    <w:p w14:paraId="0CBE1286">
      <w:pPr>
        <w:pStyle w:val="9"/>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表4  产品质量监督抽查项目</w:t>
      </w:r>
      <w:r>
        <w:rPr>
          <w:rFonts w:hint="eastAsia" w:ascii="宋体" w:hAnsi="宋体" w:eastAsia="宋体" w:cs="宋体"/>
          <w:sz w:val="32"/>
          <w:szCs w:val="32"/>
          <w:lang w:val="en-US" w:eastAsia="zh-CN"/>
        </w:rPr>
        <w:t>分析</w:t>
      </w:r>
    </w:p>
    <w:tbl>
      <w:tblPr>
        <w:tblStyle w:val="11"/>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995"/>
        <w:gridCol w:w="1515"/>
        <w:gridCol w:w="1650"/>
        <w:gridCol w:w="1485"/>
        <w:gridCol w:w="1440"/>
      </w:tblGrid>
      <w:tr w14:paraId="0A4C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07" w:type="dxa"/>
            <w:vAlign w:val="center"/>
          </w:tcPr>
          <w:p w14:paraId="1CA51BD5">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产品类别</w:t>
            </w:r>
          </w:p>
        </w:tc>
        <w:tc>
          <w:tcPr>
            <w:tcW w:w="1995" w:type="dxa"/>
            <w:vAlign w:val="center"/>
          </w:tcPr>
          <w:p w14:paraId="463A3BDA">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检测项目</w:t>
            </w:r>
          </w:p>
        </w:tc>
        <w:tc>
          <w:tcPr>
            <w:tcW w:w="1515" w:type="dxa"/>
            <w:vAlign w:val="center"/>
          </w:tcPr>
          <w:p w14:paraId="58F0B518">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检验批次</w:t>
            </w:r>
          </w:p>
        </w:tc>
        <w:tc>
          <w:tcPr>
            <w:tcW w:w="1650" w:type="dxa"/>
            <w:vAlign w:val="center"/>
          </w:tcPr>
          <w:p w14:paraId="0DEF5CBA">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未发现不合格批次</w:t>
            </w:r>
          </w:p>
        </w:tc>
        <w:tc>
          <w:tcPr>
            <w:tcW w:w="1485" w:type="dxa"/>
            <w:vAlign w:val="center"/>
          </w:tcPr>
          <w:p w14:paraId="7562F225">
            <w:pPr>
              <w:snapToGrid w:val="0"/>
              <w:spacing w:line="576"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不合格批次</w:t>
            </w:r>
          </w:p>
        </w:tc>
        <w:tc>
          <w:tcPr>
            <w:tcW w:w="1440" w:type="dxa"/>
            <w:vAlign w:val="center"/>
          </w:tcPr>
          <w:p w14:paraId="46DC989D">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不合格率%</w:t>
            </w:r>
          </w:p>
        </w:tc>
      </w:tr>
      <w:tr w14:paraId="5F27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07" w:type="dxa"/>
            <w:vMerge w:val="restart"/>
            <w:vAlign w:val="center"/>
          </w:tcPr>
          <w:p w14:paraId="29B348C9">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电动自行车用阀控式铅酸蓄电池</w:t>
            </w:r>
          </w:p>
        </w:tc>
        <w:tc>
          <w:tcPr>
            <w:tcW w:w="1995" w:type="dxa"/>
            <w:vAlign w:val="center"/>
          </w:tcPr>
          <w:p w14:paraId="08E8C8F6">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2hr容量</w:t>
            </w:r>
          </w:p>
        </w:tc>
        <w:tc>
          <w:tcPr>
            <w:tcW w:w="1515" w:type="dxa"/>
            <w:vAlign w:val="center"/>
          </w:tcPr>
          <w:p w14:paraId="1F1CDE6A">
            <w:pPr>
              <w:snapToGrid w:val="0"/>
              <w:spacing w:line="576"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650" w:type="dxa"/>
            <w:vAlign w:val="center"/>
          </w:tcPr>
          <w:p w14:paraId="43B8C883">
            <w:pPr>
              <w:snapToGrid w:val="0"/>
              <w:spacing w:line="576"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485" w:type="dxa"/>
            <w:vAlign w:val="center"/>
          </w:tcPr>
          <w:p w14:paraId="4B303141">
            <w:pPr>
              <w:snapToGrid w:val="0"/>
              <w:spacing w:line="57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40" w:type="dxa"/>
            <w:vAlign w:val="center"/>
          </w:tcPr>
          <w:p w14:paraId="39E48E2E">
            <w:pPr>
              <w:snapToGrid w:val="0"/>
              <w:spacing w:line="57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4BE6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07" w:type="dxa"/>
            <w:vMerge w:val="continue"/>
            <w:vAlign w:val="center"/>
          </w:tcPr>
          <w:p w14:paraId="42046FB8">
            <w:pPr>
              <w:snapToGrid w:val="0"/>
              <w:spacing w:line="576" w:lineRule="exact"/>
              <w:jc w:val="center"/>
              <w:rPr>
                <w:rFonts w:hint="eastAsia" w:ascii="宋体" w:hAnsi="宋体" w:eastAsia="宋体" w:cs="宋体"/>
                <w:sz w:val="24"/>
                <w:szCs w:val="24"/>
              </w:rPr>
            </w:pPr>
          </w:p>
        </w:tc>
        <w:tc>
          <w:tcPr>
            <w:tcW w:w="1995" w:type="dxa"/>
            <w:vAlign w:val="center"/>
          </w:tcPr>
          <w:p w14:paraId="38779F62">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大电流放电特性</w:t>
            </w:r>
          </w:p>
        </w:tc>
        <w:tc>
          <w:tcPr>
            <w:tcW w:w="1515" w:type="dxa"/>
            <w:vAlign w:val="center"/>
          </w:tcPr>
          <w:p w14:paraId="34643382">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650" w:type="dxa"/>
            <w:vAlign w:val="center"/>
          </w:tcPr>
          <w:p w14:paraId="1A57E002">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85" w:type="dxa"/>
            <w:vAlign w:val="center"/>
          </w:tcPr>
          <w:p w14:paraId="3CBBC71F">
            <w:pPr>
              <w:snapToGrid w:val="0"/>
              <w:spacing w:line="57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40" w:type="dxa"/>
            <w:vAlign w:val="center"/>
          </w:tcPr>
          <w:p w14:paraId="7E2A7325">
            <w:pPr>
              <w:snapToGrid w:val="0"/>
              <w:spacing w:line="576"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w:t>
            </w:r>
          </w:p>
        </w:tc>
      </w:tr>
      <w:tr w14:paraId="5A21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23D0FE31">
            <w:pPr>
              <w:snapToGrid w:val="0"/>
              <w:spacing w:line="576" w:lineRule="exact"/>
              <w:jc w:val="center"/>
              <w:rPr>
                <w:rFonts w:hint="eastAsia" w:ascii="宋体" w:hAnsi="宋体" w:eastAsia="宋体" w:cs="宋体"/>
                <w:sz w:val="24"/>
                <w:szCs w:val="24"/>
              </w:rPr>
            </w:pPr>
          </w:p>
        </w:tc>
        <w:tc>
          <w:tcPr>
            <w:tcW w:w="1995" w:type="dxa"/>
            <w:vAlign w:val="center"/>
          </w:tcPr>
          <w:p w14:paraId="0AD28DCB">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重量比能量</w:t>
            </w:r>
          </w:p>
        </w:tc>
        <w:tc>
          <w:tcPr>
            <w:tcW w:w="1515" w:type="dxa"/>
            <w:vAlign w:val="center"/>
          </w:tcPr>
          <w:p w14:paraId="10B2B8F0">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650" w:type="dxa"/>
            <w:vAlign w:val="center"/>
          </w:tcPr>
          <w:p w14:paraId="6E5C5EEE">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85" w:type="dxa"/>
            <w:vAlign w:val="center"/>
          </w:tcPr>
          <w:p w14:paraId="47974A99">
            <w:pPr>
              <w:snapToGrid w:val="0"/>
              <w:spacing w:line="576"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40" w:type="dxa"/>
            <w:shd w:val="clear" w:color="auto" w:fill="auto"/>
            <w:vAlign w:val="center"/>
          </w:tcPr>
          <w:p w14:paraId="0EB7F664">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3E1B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38FD669F">
            <w:pPr>
              <w:snapToGrid w:val="0"/>
              <w:spacing w:line="576" w:lineRule="exact"/>
              <w:jc w:val="center"/>
              <w:rPr>
                <w:rFonts w:hint="eastAsia" w:ascii="宋体" w:hAnsi="宋体" w:eastAsia="宋体" w:cs="宋体"/>
                <w:sz w:val="24"/>
                <w:szCs w:val="24"/>
              </w:rPr>
            </w:pPr>
          </w:p>
        </w:tc>
        <w:tc>
          <w:tcPr>
            <w:tcW w:w="1995" w:type="dxa"/>
            <w:vAlign w:val="center"/>
          </w:tcPr>
          <w:p w14:paraId="271AE7D6">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快速充电能力</w:t>
            </w:r>
          </w:p>
        </w:tc>
        <w:tc>
          <w:tcPr>
            <w:tcW w:w="1515" w:type="dxa"/>
            <w:vAlign w:val="center"/>
          </w:tcPr>
          <w:p w14:paraId="7F4DB47C">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650" w:type="dxa"/>
            <w:vAlign w:val="center"/>
          </w:tcPr>
          <w:p w14:paraId="552600C8">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85" w:type="dxa"/>
            <w:shd w:val="clear" w:color="auto" w:fill="auto"/>
            <w:vAlign w:val="center"/>
          </w:tcPr>
          <w:p w14:paraId="22CC2B47">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15A8D952">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749B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396B765B">
            <w:pPr>
              <w:snapToGrid w:val="0"/>
              <w:spacing w:line="576" w:lineRule="exact"/>
              <w:jc w:val="center"/>
              <w:rPr>
                <w:rFonts w:hint="eastAsia" w:ascii="宋体" w:hAnsi="宋体" w:eastAsia="宋体" w:cs="宋体"/>
                <w:sz w:val="24"/>
                <w:szCs w:val="24"/>
              </w:rPr>
            </w:pPr>
          </w:p>
        </w:tc>
        <w:tc>
          <w:tcPr>
            <w:tcW w:w="1995" w:type="dxa"/>
            <w:vAlign w:val="center"/>
          </w:tcPr>
          <w:p w14:paraId="6860DB49">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低温容量</w:t>
            </w:r>
          </w:p>
        </w:tc>
        <w:tc>
          <w:tcPr>
            <w:tcW w:w="1515" w:type="dxa"/>
            <w:vAlign w:val="center"/>
          </w:tcPr>
          <w:p w14:paraId="23300E9D">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650" w:type="dxa"/>
            <w:vAlign w:val="center"/>
          </w:tcPr>
          <w:p w14:paraId="50449C7F">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85" w:type="dxa"/>
            <w:shd w:val="clear" w:color="auto" w:fill="auto"/>
            <w:vAlign w:val="center"/>
          </w:tcPr>
          <w:p w14:paraId="7D493869">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4B3B38FE">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7000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5CDD5C95">
            <w:pPr>
              <w:snapToGrid w:val="0"/>
              <w:spacing w:line="576" w:lineRule="exact"/>
              <w:jc w:val="center"/>
              <w:rPr>
                <w:rFonts w:hint="eastAsia" w:ascii="宋体" w:hAnsi="宋体" w:eastAsia="宋体" w:cs="宋体"/>
                <w:sz w:val="24"/>
                <w:szCs w:val="24"/>
              </w:rPr>
            </w:pPr>
          </w:p>
        </w:tc>
        <w:tc>
          <w:tcPr>
            <w:tcW w:w="1995" w:type="dxa"/>
            <w:vAlign w:val="center"/>
          </w:tcPr>
          <w:p w14:paraId="26681A76">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防爆能力</w:t>
            </w:r>
          </w:p>
        </w:tc>
        <w:tc>
          <w:tcPr>
            <w:tcW w:w="1515" w:type="dxa"/>
            <w:vAlign w:val="center"/>
          </w:tcPr>
          <w:p w14:paraId="08784A84">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650" w:type="dxa"/>
            <w:vAlign w:val="center"/>
          </w:tcPr>
          <w:p w14:paraId="69D45BBF">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85" w:type="dxa"/>
            <w:shd w:val="clear" w:color="auto" w:fill="auto"/>
            <w:vAlign w:val="center"/>
          </w:tcPr>
          <w:p w14:paraId="41DCC558">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331BCE3A">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1104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2316FC70">
            <w:pPr>
              <w:snapToGrid w:val="0"/>
              <w:spacing w:line="576" w:lineRule="exact"/>
              <w:jc w:val="center"/>
              <w:rPr>
                <w:rFonts w:hint="eastAsia" w:ascii="宋体" w:hAnsi="宋体" w:eastAsia="宋体" w:cs="宋体"/>
                <w:sz w:val="24"/>
                <w:szCs w:val="24"/>
              </w:rPr>
            </w:pPr>
          </w:p>
        </w:tc>
        <w:tc>
          <w:tcPr>
            <w:tcW w:w="1995" w:type="dxa"/>
            <w:vAlign w:val="center"/>
          </w:tcPr>
          <w:p w14:paraId="6A2CEE57">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耐振动能力</w:t>
            </w:r>
          </w:p>
        </w:tc>
        <w:tc>
          <w:tcPr>
            <w:tcW w:w="1515" w:type="dxa"/>
            <w:vAlign w:val="center"/>
          </w:tcPr>
          <w:p w14:paraId="37C0B124">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650" w:type="dxa"/>
            <w:vAlign w:val="center"/>
          </w:tcPr>
          <w:p w14:paraId="4E5F9172">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85" w:type="dxa"/>
            <w:shd w:val="clear" w:color="auto" w:fill="auto"/>
            <w:vAlign w:val="center"/>
          </w:tcPr>
          <w:p w14:paraId="050133E3">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4D0FCE8F">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32FC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restart"/>
            <w:vAlign w:val="center"/>
          </w:tcPr>
          <w:p w14:paraId="1641BA98">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电动</w:t>
            </w:r>
            <w:r>
              <w:rPr>
                <w:rFonts w:hint="eastAsia" w:ascii="宋体" w:hAnsi="宋体" w:eastAsia="宋体" w:cs="宋体"/>
                <w:sz w:val="24"/>
                <w:szCs w:val="24"/>
                <w:lang w:val="en-US" w:eastAsia="zh-CN"/>
              </w:rPr>
              <w:t>助力</w:t>
            </w:r>
            <w:r>
              <w:rPr>
                <w:rFonts w:hint="eastAsia" w:ascii="宋体" w:hAnsi="宋体" w:eastAsia="宋体" w:cs="宋体"/>
                <w:sz w:val="24"/>
                <w:szCs w:val="24"/>
              </w:rPr>
              <w:t>车用阀控式铅酸蓄电池</w:t>
            </w:r>
          </w:p>
        </w:tc>
        <w:tc>
          <w:tcPr>
            <w:tcW w:w="1995" w:type="dxa"/>
            <w:vAlign w:val="center"/>
          </w:tcPr>
          <w:p w14:paraId="04C226AC">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2hr容量</w:t>
            </w:r>
          </w:p>
        </w:tc>
        <w:tc>
          <w:tcPr>
            <w:tcW w:w="1515" w:type="dxa"/>
            <w:vAlign w:val="center"/>
          </w:tcPr>
          <w:p w14:paraId="593285EB">
            <w:pPr>
              <w:snapToGrid w:val="0"/>
              <w:spacing w:line="576"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650" w:type="dxa"/>
            <w:vAlign w:val="center"/>
          </w:tcPr>
          <w:p w14:paraId="625F3B74">
            <w:pPr>
              <w:snapToGrid w:val="0"/>
              <w:spacing w:line="576"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485" w:type="dxa"/>
            <w:shd w:val="clear" w:color="auto" w:fill="auto"/>
            <w:vAlign w:val="center"/>
          </w:tcPr>
          <w:p w14:paraId="1571022A">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6D62A39D">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57D0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0D2103D0">
            <w:pPr>
              <w:snapToGrid w:val="0"/>
              <w:spacing w:line="576" w:lineRule="exact"/>
              <w:jc w:val="center"/>
              <w:rPr>
                <w:rFonts w:hint="eastAsia" w:ascii="宋体" w:hAnsi="宋体" w:eastAsia="宋体" w:cs="宋体"/>
                <w:sz w:val="24"/>
                <w:szCs w:val="24"/>
              </w:rPr>
            </w:pPr>
          </w:p>
        </w:tc>
        <w:tc>
          <w:tcPr>
            <w:tcW w:w="1995" w:type="dxa"/>
            <w:vAlign w:val="center"/>
          </w:tcPr>
          <w:p w14:paraId="352F71E6">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低温容量</w:t>
            </w:r>
          </w:p>
        </w:tc>
        <w:tc>
          <w:tcPr>
            <w:tcW w:w="1515" w:type="dxa"/>
            <w:vAlign w:val="center"/>
          </w:tcPr>
          <w:p w14:paraId="6454365A">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0" w:type="dxa"/>
            <w:vAlign w:val="center"/>
          </w:tcPr>
          <w:p w14:paraId="07313E97">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485" w:type="dxa"/>
            <w:shd w:val="clear" w:color="auto" w:fill="auto"/>
            <w:vAlign w:val="center"/>
          </w:tcPr>
          <w:p w14:paraId="6ECC2B30">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2F23035D">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2830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1DA32114">
            <w:pPr>
              <w:snapToGrid w:val="0"/>
              <w:spacing w:line="576" w:lineRule="exact"/>
              <w:jc w:val="center"/>
              <w:rPr>
                <w:rFonts w:hint="eastAsia" w:ascii="宋体" w:hAnsi="宋体" w:eastAsia="宋体" w:cs="宋体"/>
                <w:sz w:val="24"/>
                <w:szCs w:val="24"/>
              </w:rPr>
            </w:pPr>
          </w:p>
        </w:tc>
        <w:tc>
          <w:tcPr>
            <w:tcW w:w="1995" w:type="dxa"/>
            <w:vAlign w:val="center"/>
          </w:tcPr>
          <w:p w14:paraId="7E31851B">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能量密度</w:t>
            </w:r>
          </w:p>
        </w:tc>
        <w:tc>
          <w:tcPr>
            <w:tcW w:w="1515" w:type="dxa"/>
            <w:vAlign w:val="center"/>
          </w:tcPr>
          <w:p w14:paraId="463A8C0E">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0" w:type="dxa"/>
            <w:vAlign w:val="center"/>
          </w:tcPr>
          <w:p w14:paraId="32D96D3E">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485" w:type="dxa"/>
            <w:shd w:val="clear" w:color="auto" w:fill="auto"/>
            <w:vAlign w:val="center"/>
          </w:tcPr>
          <w:p w14:paraId="2C63CC7B">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50D1714D">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161D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220C0A0A">
            <w:pPr>
              <w:snapToGrid w:val="0"/>
              <w:spacing w:line="576" w:lineRule="exact"/>
              <w:jc w:val="center"/>
              <w:rPr>
                <w:rFonts w:hint="eastAsia" w:ascii="宋体" w:hAnsi="宋体" w:eastAsia="宋体" w:cs="宋体"/>
                <w:sz w:val="24"/>
                <w:szCs w:val="24"/>
              </w:rPr>
            </w:pPr>
          </w:p>
        </w:tc>
        <w:tc>
          <w:tcPr>
            <w:tcW w:w="1995" w:type="dxa"/>
            <w:vAlign w:val="center"/>
          </w:tcPr>
          <w:p w14:paraId="7197F0A5">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快速充电能力</w:t>
            </w:r>
          </w:p>
        </w:tc>
        <w:tc>
          <w:tcPr>
            <w:tcW w:w="1515" w:type="dxa"/>
            <w:vAlign w:val="center"/>
          </w:tcPr>
          <w:p w14:paraId="1387B195">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0" w:type="dxa"/>
            <w:vAlign w:val="center"/>
          </w:tcPr>
          <w:p w14:paraId="3A0BBFC6">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485" w:type="dxa"/>
            <w:shd w:val="clear" w:color="auto" w:fill="auto"/>
            <w:vAlign w:val="center"/>
          </w:tcPr>
          <w:p w14:paraId="3B617507">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657B1D4D">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6FC7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62521F68">
            <w:pPr>
              <w:snapToGrid w:val="0"/>
              <w:spacing w:line="576" w:lineRule="exact"/>
              <w:jc w:val="center"/>
              <w:rPr>
                <w:rFonts w:hint="eastAsia" w:ascii="宋体" w:hAnsi="宋体" w:eastAsia="宋体" w:cs="宋体"/>
                <w:sz w:val="24"/>
                <w:szCs w:val="24"/>
              </w:rPr>
            </w:pPr>
          </w:p>
        </w:tc>
        <w:tc>
          <w:tcPr>
            <w:tcW w:w="1995" w:type="dxa"/>
            <w:vAlign w:val="center"/>
          </w:tcPr>
          <w:p w14:paraId="57425672">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大电流放电特性</w:t>
            </w:r>
          </w:p>
        </w:tc>
        <w:tc>
          <w:tcPr>
            <w:tcW w:w="1515" w:type="dxa"/>
            <w:vAlign w:val="center"/>
          </w:tcPr>
          <w:p w14:paraId="031EC421">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0" w:type="dxa"/>
            <w:vAlign w:val="center"/>
          </w:tcPr>
          <w:p w14:paraId="048874ED">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485" w:type="dxa"/>
            <w:shd w:val="clear" w:color="auto" w:fill="auto"/>
            <w:vAlign w:val="center"/>
          </w:tcPr>
          <w:p w14:paraId="66094F2A">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440" w:type="dxa"/>
            <w:shd w:val="clear" w:color="auto" w:fill="auto"/>
            <w:vAlign w:val="center"/>
          </w:tcPr>
          <w:p w14:paraId="4D1E08B8">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7709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0966006F">
            <w:pPr>
              <w:snapToGrid w:val="0"/>
              <w:spacing w:line="576" w:lineRule="exact"/>
              <w:jc w:val="center"/>
              <w:rPr>
                <w:rFonts w:hint="eastAsia" w:ascii="宋体" w:hAnsi="宋体" w:eastAsia="宋体" w:cs="宋体"/>
                <w:sz w:val="24"/>
                <w:szCs w:val="24"/>
              </w:rPr>
            </w:pPr>
          </w:p>
        </w:tc>
        <w:tc>
          <w:tcPr>
            <w:tcW w:w="1995" w:type="dxa"/>
            <w:vAlign w:val="center"/>
          </w:tcPr>
          <w:p w14:paraId="5F8F61E1">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耐振动能力</w:t>
            </w:r>
          </w:p>
        </w:tc>
        <w:tc>
          <w:tcPr>
            <w:tcW w:w="1515" w:type="dxa"/>
            <w:vAlign w:val="center"/>
          </w:tcPr>
          <w:p w14:paraId="4DEAD7B1">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0" w:type="dxa"/>
            <w:vAlign w:val="center"/>
          </w:tcPr>
          <w:p w14:paraId="67F9A01E">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485" w:type="dxa"/>
            <w:vAlign w:val="center"/>
          </w:tcPr>
          <w:p w14:paraId="55DB49E4">
            <w:pPr>
              <w:snapToGrid w:val="0"/>
              <w:spacing w:line="576"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40" w:type="dxa"/>
            <w:shd w:val="clear" w:color="auto" w:fill="auto"/>
            <w:vAlign w:val="center"/>
          </w:tcPr>
          <w:p w14:paraId="11D0C59E">
            <w:pPr>
              <w:snapToGrid w:val="0"/>
              <w:spacing w:line="576"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14:paraId="1E68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7" w:type="dxa"/>
            <w:vMerge w:val="continue"/>
            <w:vAlign w:val="center"/>
          </w:tcPr>
          <w:p w14:paraId="13A22A55">
            <w:pPr>
              <w:snapToGrid w:val="0"/>
              <w:spacing w:line="576" w:lineRule="exact"/>
              <w:jc w:val="center"/>
              <w:rPr>
                <w:rFonts w:hint="eastAsia" w:ascii="宋体" w:hAnsi="宋体" w:eastAsia="宋体" w:cs="宋体"/>
                <w:sz w:val="24"/>
                <w:szCs w:val="24"/>
              </w:rPr>
            </w:pPr>
          </w:p>
        </w:tc>
        <w:tc>
          <w:tcPr>
            <w:tcW w:w="1995" w:type="dxa"/>
            <w:vAlign w:val="center"/>
          </w:tcPr>
          <w:p w14:paraId="2A624823">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rPr>
              <w:t>防爆能力</w:t>
            </w:r>
          </w:p>
        </w:tc>
        <w:tc>
          <w:tcPr>
            <w:tcW w:w="1515" w:type="dxa"/>
            <w:vAlign w:val="center"/>
          </w:tcPr>
          <w:p w14:paraId="4D6C5D08">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650" w:type="dxa"/>
            <w:vAlign w:val="center"/>
          </w:tcPr>
          <w:p w14:paraId="7E639AF6">
            <w:pPr>
              <w:snapToGrid w:val="0"/>
              <w:spacing w:line="576"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1485" w:type="dxa"/>
            <w:vAlign w:val="center"/>
          </w:tcPr>
          <w:p w14:paraId="63D18E24">
            <w:pPr>
              <w:snapToGrid w:val="0"/>
              <w:spacing w:line="576"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440" w:type="dxa"/>
            <w:shd w:val="clear" w:color="auto" w:fill="auto"/>
            <w:vAlign w:val="center"/>
          </w:tcPr>
          <w:p w14:paraId="552D071E">
            <w:pPr>
              <w:snapToGrid w:val="0"/>
              <w:spacing w:line="576"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bl>
    <w:p w14:paraId="5AFF2CC2">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不合格项目分析：</w:t>
      </w:r>
    </w:p>
    <w:p w14:paraId="358E433F">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本次监督抽查未发现不合格项目</w:t>
      </w:r>
      <w:r>
        <w:rPr>
          <w:rFonts w:hint="eastAsia" w:ascii="宋体" w:hAnsi="宋体" w:eastAsia="宋体" w:cs="宋体"/>
          <w:sz w:val="32"/>
          <w:szCs w:val="32"/>
        </w:rPr>
        <w:t>。</w:t>
      </w:r>
    </w:p>
    <w:p w14:paraId="3A859442">
      <w:pPr>
        <w:pStyle w:val="9"/>
        <w:keepNext w:val="0"/>
        <w:keepLines w:val="0"/>
        <w:pageBreakBefore w:val="0"/>
        <w:widowControl w:val="0"/>
        <w:kinsoku/>
        <w:wordWrap/>
        <w:overflowPunct/>
        <w:topLinePunct w:val="0"/>
        <w:bidi w:val="0"/>
        <w:snapToGrid w:val="0"/>
        <w:spacing w:after="0" w:line="520" w:lineRule="exact"/>
        <w:ind w:left="0" w:leftChars="0" w:firstLine="0" w:firstLineChars="0"/>
        <w:textAlignment w:val="auto"/>
        <w:rPr>
          <w:rFonts w:hint="eastAsia" w:ascii="黑体" w:hAnsi="黑体" w:eastAsia="黑体" w:cs="黑体"/>
          <w:b w:val="0"/>
          <w:bCs w:val="0"/>
          <w:sz w:val="28"/>
          <w:szCs w:val="28"/>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、后处理建议措施</w:t>
      </w:r>
    </w:p>
    <w:p w14:paraId="74A39564">
      <w:pPr>
        <w:keepNext w:val="0"/>
        <w:keepLines w:val="0"/>
        <w:pageBreakBefore w:val="0"/>
        <w:widowControl w:val="0"/>
        <w:kinsoku/>
        <w:wordWrap/>
        <w:overflowPunct/>
        <w:topLinePunct w:val="0"/>
        <w:autoSpaceDE/>
        <w:autoSpaceDN/>
        <w:bidi w:val="0"/>
        <w:spacing w:line="520" w:lineRule="exact"/>
        <w:ind w:firstLine="684" w:firstLineChars="214"/>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（一）企业整改建议</w:t>
      </w:r>
    </w:p>
    <w:p w14:paraId="470552CC">
      <w:pPr>
        <w:keepNext w:val="0"/>
        <w:keepLines w:val="0"/>
        <w:pageBreakBefore w:val="0"/>
        <w:widowControl w:val="0"/>
        <w:kinsoku/>
        <w:wordWrap/>
        <w:overflowPunct/>
        <w:topLinePunct w:val="0"/>
        <w:autoSpaceDE/>
        <w:autoSpaceDN/>
        <w:bidi w:val="0"/>
        <w:spacing w:line="520" w:lineRule="exact"/>
        <w:ind w:firstLine="684" w:firstLineChars="214"/>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建议企业深入研读标准，培训技术人员和生产工人，改进工艺和质控手段，优选合格供应商，改进进货检验，出厂检验严格按标准实施，迅速提高产品质量。</w:t>
      </w:r>
    </w:p>
    <w:p w14:paraId="118FC2B7">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楷体" w:hAnsi="楷体" w:eastAsia="楷体" w:cs="楷体"/>
          <w:kern w:val="2"/>
          <w:sz w:val="32"/>
          <w:szCs w:val="32"/>
          <w:lang w:val="en-US" w:eastAsia="zh-CN" w:bidi="ar-SA"/>
        </w:rPr>
      </w:pPr>
      <w:bookmarkStart w:id="0" w:name="_Toc390284812"/>
      <w:bookmarkStart w:id="1" w:name="_Toc390692293"/>
      <w:bookmarkStart w:id="2" w:name="_Toc374695618"/>
      <w:bookmarkStart w:id="3" w:name="_Toc371324904"/>
      <w:bookmarkStart w:id="4" w:name="_Toc393095649"/>
      <w:bookmarkStart w:id="5" w:name="_Toc248808932"/>
      <w:bookmarkStart w:id="6" w:name="_Toc382829656"/>
      <w:r>
        <w:rPr>
          <w:rFonts w:hint="eastAsia" w:ascii="楷体" w:hAnsi="楷体" w:eastAsia="楷体" w:cs="楷体"/>
          <w:kern w:val="2"/>
          <w:sz w:val="32"/>
          <w:szCs w:val="32"/>
          <w:lang w:val="en-US" w:eastAsia="zh-CN" w:bidi="ar-SA"/>
        </w:rPr>
        <w:t>（二）社会舆情方面</w:t>
      </w:r>
    </w:p>
    <w:p w14:paraId="6BC762F2">
      <w:pPr>
        <w:keepNext w:val="0"/>
        <w:keepLines w:val="0"/>
        <w:pageBreakBefore w:val="0"/>
        <w:widowControl w:val="0"/>
        <w:kinsoku/>
        <w:wordWrap/>
        <w:overflowPunct/>
        <w:topLinePunct w:val="0"/>
        <w:autoSpaceDE/>
        <w:autoSpaceDN/>
        <w:bidi w:val="0"/>
        <w:snapToGrid w:val="0"/>
        <w:spacing w:line="520" w:lineRule="exact"/>
        <w:ind w:firstLine="56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对产品质量问题发布后可能引起的舆情风险进行提示和建议。铅酸蓄电池容易出现不合格的项目有低温容量等项目，锂离子蓄电池容易出现不合格的项目有过充电等项目，产品质量与人们生产生活息息相关，众多企业的标准化生产和生产工艺的统一应为关注的重点，从而使产品的质量得到提高和稳定。</w:t>
      </w:r>
      <w:bookmarkEnd w:id="0"/>
      <w:bookmarkEnd w:id="1"/>
      <w:bookmarkEnd w:id="2"/>
      <w:bookmarkEnd w:id="3"/>
      <w:bookmarkEnd w:id="4"/>
      <w:bookmarkEnd w:id="5"/>
      <w:bookmarkEnd w:id="6"/>
    </w:p>
    <w:p w14:paraId="535AD59B">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（三）标准制修订方面</w:t>
      </w:r>
    </w:p>
    <w:p w14:paraId="525DD523">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无标准制修订方面的建议措施。</w:t>
      </w:r>
    </w:p>
    <w:p w14:paraId="3FFFBF69">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（四）缺陷产品召回方面</w:t>
      </w:r>
    </w:p>
    <w:p w14:paraId="0F025BCE">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无缺陷产品召回方面的建议措施</w:t>
      </w:r>
      <w:r>
        <w:rPr>
          <w:rFonts w:hint="eastAsia" w:ascii="宋体" w:hAnsi="宋体" w:eastAsia="宋体" w:cs="宋体"/>
          <w:sz w:val="32"/>
          <w:szCs w:val="32"/>
          <w:lang w:val="en-US" w:eastAsia="zh-CN"/>
        </w:rPr>
        <w:t>。</w:t>
      </w:r>
    </w:p>
    <w:p w14:paraId="160F3F9D">
      <w:pPr>
        <w:keepNext w:val="0"/>
        <w:keepLines w:val="0"/>
        <w:pageBreakBefore w:val="0"/>
        <w:widowControl w:val="0"/>
        <w:kinsoku/>
        <w:wordWrap/>
        <w:overflowPunct/>
        <w:topLinePunct w:val="0"/>
        <w:autoSpaceDE/>
        <w:autoSpaceDN/>
        <w:bidi w:val="0"/>
        <w:snapToGrid w:val="0"/>
        <w:spacing w:line="520" w:lineRule="exact"/>
        <w:ind w:firstLine="56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（五）后续开展该类产品监督抽查工作的建议</w:t>
      </w:r>
    </w:p>
    <w:p w14:paraId="0C84F491">
      <w:pPr>
        <w:keepNext w:val="0"/>
        <w:keepLines w:val="0"/>
        <w:pageBreakBefore w:val="0"/>
        <w:widowControl w:val="0"/>
        <w:kinsoku/>
        <w:wordWrap/>
        <w:overflowPunct/>
        <w:topLinePunct w:val="0"/>
        <w:bidi w:val="0"/>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kern w:val="2"/>
          <w:sz w:val="32"/>
          <w:szCs w:val="32"/>
          <w:lang w:val="en-US" w:eastAsia="zh-CN" w:bidi="ar-SA"/>
        </w:rPr>
        <w:t>通过本次抽查工作我们了解到，目前电动自行车蓄电池生产企业的硬件条件和软件条件存在很大的差异性。大型品牌企业从产品研发、定型生产到检验出厂，每项环节都遵守严格的管理体系，中型企业能够严格执行各项标准，并在产品质检方面有所提高，能够较好控制产品的质量；小型企业，技术力量薄弱，对人员的培训和新标准的宣贯不重视，无力投入先进设备，进货检验手段缺乏，产品研发投入不够。作为质量监督部门，我们应该尽力引导和促进企业的发展，鼓励企业不断提升产品档次，加强环保意识，规范电动自行车蓄电池行业的发展。</w:t>
      </w:r>
    </w:p>
    <w:p w14:paraId="31D47B09">
      <w:pPr>
        <w:keepNext w:val="0"/>
        <w:keepLines w:val="0"/>
        <w:pageBreakBefore w:val="0"/>
        <w:widowControl w:val="0"/>
        <w:kinsoku/>
        <w:wordWrap/>
        <w:overflowPunct/>
        <w:topLinePunct w:val="0"/>
        <w:bidi w:val="0"/>
        <w:spacing w:line="52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、消费提示</w:t>
      </w:r>
    </w:p>
    <w:p w14:paraId="2F8565D1">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在选购电动车用蓄电池时应该注意以下几个事项：</w:t>
      </w:r>
    </w:p>
    <w:p w14:paraId="19E651DE">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1、查看产品标志是否齐全，包括制造厂名、产品规格型号、制造日期、商标；查看内外标志是否一致，尤其要检查产品是否有醒目标志，生产日期要注意是否在近期。</w:t>
      </w:r>
    </w:p>
    <w:p w14:paraId="1F698266">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2、注意电动车电池的外观。查看产品是否有变形、裂纹、划痕及漏液痕迹。电池接线端子上应干净，无锈蚀，标志应清晰。</w:t>
      </w:r>
    </w:p>
    <w:p w14:paraId="0D88D851">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3、关注电动车专用电池产品标注的额定容量。电池标注的额定容量越大，电池放电时间越长，最好不要购买未标注额定容量的电池，但要注意是否为电动车专用电池，如有多个容量标注，应以额定容量为准。</w:t>
      </w:r>
    </w:p>
    <w:p w14:paraId="1DD2E2F6">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4、选购知名企业、大企业的品牌电池。不同品牌、不同厂家生产的电池质量有优劣之别，价格也有高低。大企业不仅规模大，技术强，质量有保证，而且售后服务相对较好。</w:t>
      </w:r>
    </w:p>
    <w:p w14:paraId="18D2C02A">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电动自行车用蓄电池使用与保养应注意的问题：</w:t>
      </w:r>
    </w:p>
    <w:p w14:paraId="3428B585">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1、保持电池的足电状态。每天骑行电动助力车，无论10-15km，均应补充充电，若电池长期处于亏电状态，极易出现硫化，从而导致容量下降。</w:t>
      </w:r>
    </w:p>
    <w:p w14:paraId="7D4B48BC">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2、进行定期深放电。建议您使用两个月后进行一次深放电，即长距离骑行直到欠压指示闪光，电量用完，然后充电恢复电池容量。</w:t>
      </w:r>
    </w:p>
    <w:p w14:paraId="3EA1344A">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3、禁止亏电存放。蓄电池亏电存放会影响使用寿命，如果闲置时间过长，蓄电池损坏也越严重。</w:t>
      </w:r>
    </w:p>
    <w:p w14:paraId="0C7F6EB5">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4、定期检验。每隔三个月，到维修站进行定期检修，确保电池状态完美。</w:t>
      </w:r>
    </w:p>
    <w:p w14:paraId="630C8268">
      <w:pPr>
        <w:pStyle w:val="9"/>
        <w:keepNext w:val="0"/>
        <w:keepLines w:val="0"/>
        <w:pageBreakBefore w:val="0"/>
        <w:widowControl w:val="0"/>
        <w:kinsoku/>
        <w:wordWrap/>
        <w:overflowPunct/>
        <w:topLinePunct w:val="0"/>
        <w:bidi w:val="0"/>
        <w:snapToGrid w:val="0"/>
        <w:spacing w:after="0" w:line="520" w:lineRule="exact"/>
        <w:ind w:left="0" w:leftChars="0" w:firstLine="707" w:firstLineChars="221"/>
        <w:textAlignment w:val="auto"/>
        <w:rPr>
          <w:rFonts w:hint="eastAsia" w:ascii="宋体" w:hAnsi="宋体" w:eastAsia="宋体" w:cs="宋体"/>
          <w:sz w:val="32"/>
          <w:szCs w:val="32"/>
        </w:rPr>
      </w:pPr>
      <w:r>
        <w:rPr>
          <w:rFonts w:hint="eastAsia" w:ascii="宋体" w:hAnsi="宋体" w:eastAsia="宋体" w:cs="宋体"/>
          <w:sz w:val="32"/>
          <w:szCs w:val="32"/>
        </w:rPr>
        <w:t>5、电动助力车的设计载重为75kg，所以避免带过重的物品，在起步和上坡时请用脚蹬以助力。因为此时电机电流增大，使电池放电过快，电压快速下降。电池每次使用的放电深度越小，电池的使用寿命越长。所以减少大电流放电，可延长电池使用寿命，增加续行里程。另外不管电池用多大容量的电池组，用户都应养成随用随充的良好习惯。</w:t>
      </w:r>
    </w:p>
    <w:p w14:paraId="692F3C4F">
      <w:pPr>
        <w:adjustRightInd w:val="0"/>
        <w:snapToGrid w:val="0"/>
        <w:spacing w:line="360" w:lineRule="auto"/>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p>
    <w:sectPr>
      <w:footerReference r:id="rId3" w:type="default"/>
      <w:pgSz w:w="11906" w:h="16838"/>
      <w:pgMar w:top="2154" w:right="1361" w:bottom="1928" w:left="1474" w:header="851" w:footer="1134" w:gutter="0"/>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FCC4">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2565400</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F2BB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pt;margin-top:-27.75pt;height:144pt;width:144pt;mso-position-horizontal-relative:margin;mso-wrap-style:none;z-index:251659264;mso-width-relative:page;mso-height-relative:page;" filled="f" stroked="f" coordsize="21600,21600" o:gfxdata="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fMA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68FF2BB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jMwMmMxZTZhNjI1OTQ2NjM1ZGU0MzU4NTgxZmYifQ=="/>
  </w:docVars>
  <w:rsids>
    <w:rsidRoot w:val="00000000"/>
    <w:rsid w:val="021603B2"/>
    <w:rsid w:val="040A4AA1"/>
    <w:rsid w:val="075D1A4D"/>
    <w:rsid w:val="0C580AA0"/>
    <w:rsid w:val="0D465BE4"/>
    <w:rsid w:val="0F694D72"/>
    <w:rsid w:val="12B97DBE"/>
    <w:rsid w:val="13655850"/>
    <w:rsid w:val="146B158C"/>
    <w:rsid w:val="15325C06"/>
    <w:rsid w:val="183D0B4A"/>
    <w:rsid w:val="197C1B46"/>
    <w:rsid w:val="1BD94E2F"/>
    <w:rsid w:val="26B91CE3"/>
    <w:rsid w:val="2A7C3754"/>
    <w:rsid w:val="2A9C3DF6"/>
    <w:rsid w:val="2C4B2A08"/>
    <w:rsid w:val="307F7AFA"/>
    <w:rsid w:val="34F367C5"/>
    <w:rsid w:val="351153E0"/>
    <w:rsid w:val="358D4A67"/>
    <w:rsid w:val="37CE746E"/>
    <w:rsid w:val="3870241E"/>
    <w:rsid w:val="3E8E35FE"/>
    <w:rsid w:val="42CE08A9"/>
    <w:rsid w:val="48D83DF3"/>
    <w:rsid w:val="492E6109"/>
    <w:rsid w:val="4CC34DBA"/>
    <w:rsid w:val="4EB64BD7"/>
    <w:rsid w:val="4F7C7BCE"/>
    <w:rsid w:val="5281374D"/>
    <w:rsid w:val="53F65A75"/>
    <w:rsid w:val="589917F1"/>
    <w:rsid w:val="5A20384C"/>
    <w:rsid w:val="5B5C018E"/>
    <w:rsid w:val="5DD706C5"/>
    <w:rsid w:val="5E567766"/>
    <w:rsid w:val="611B6B1B"/>
    <w:rsid w:val="6200643D"/>
    <w:rsid w:val="6E625D89"/>
    <w:rsid w:val="6FEF189F"/>
    <w:rsid w:val="71AD50A1"/>
    <w:rsid w:val="71FE226D"/>
    <w:rsid w:val="72563E57"/>
    <w:rsid w:val="72987FCC"/>
    <w:rsid w:val="75D752AF"/>
    <w:rsid w:val="75DD3A84"/>
    <w:rsid w:val="7761738C"/>
    <w:rsid w:val="79F144F9"/>
    <w:rsid w:val="7E413C0D"/>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4"/>
    <w:basedOn w:val="1"/>
    <w:next w:val="1"/>
    <w:qFormat/>
    <w:uiPriority w:val="9"/>
    <w:pPr>
      <w:keepNext/>
      <w:keepLines/>
      <w:widowControl w:val="0"/>
      <w:spacing w:before="280" w:after="290" w:line="376" w:lineRule="auto"/>
      <w:jc w:val="both"/>
      <w:outlineLvl w:val="3"/>
    </w:pPr>
    <w:rPr>
      <w:rFonts w:ascii="Calibri Light" w:hAnsi="Calibri Light" w:eastAsia="宋体" w:cs="Times New Roman"/>
      <w:b/>
      <w:bCs/>
      <w:kern w:val="2"/>
      <w:sz w:val="28"/>
      <w:szCs w:val="28"/>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sz w:val="21"/>
    </w:rPr>
  </w:style>
  <w:style w:type="paragraph" w:styleId="4">
    <w:name w:val="Body Text"/>
    <w:basedOn w:val="1"/>
    <w:unhideWhenUsed/>
    <w:qFormat/>
    <w:uiPriority w:val="1"/>
    <w:pPr>
      <w:autoSpaceDE w:val="0"/>
      <w:autoSpaceDN w:val="0"/>
      <w:ind w:left="140" w:firstLine="419"/>
      <w:jc w:val="left"/>
    </w:pPr>
    <w:rPr>
      <w:rFonts w:ascii="宋体" w:hAnsi="宋体" w:cs="宋体" w:eastAsiaTheme="minorEastAsia"/>
      <w:szCs w:val="21"/>
      <w:lang w:val="zh-CN" w:bidi="zh-CN"/>
    </w:rPr>
  </w:style>
  <w:style w:type="paragraph" w:styleId="5">
    <w:name w:val="Plain Text"/>
    <w:basedOn w:val="1"/>
    <w:qFormat/>
    <w:uiPriority w:val="0"/>
    <w:pPr>
      <w:adjustRightInd/>
      <w:snapToGrid/>
      <w:spacing w:line="240" w:lineRule="auto"/>
      <w:ind w:firstLine="0" w:firstLineChars="0"/>
    </w:pPr>
    <w:rPr>
      <w:rFonts w:ascii="宋体" w:hAnsi="Courier New" w:cs="Courier New"/>
      <w:sz w:val="21"/>
      <w:szCs w:val="21"/>
    </w:rPr>
  </w:style>
  <w:style w:type="paragraph" w:styleId="6">
    <w:name w:val="Body Text Indent 2"/>
    <w:basedOn w:val="1"/>
    <w:unhideWhenUsed/>
    <w:qFormat/>
    <w:uiPriority w:val="99"/>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nhideWhenUsed/>
    <w:qFormat/>
    <w:uiPriority w:val="99"/>
    <w:pPr>
      <w:spacing w:after="120"/>
      <w:ind w:left="420" w:leftChars="200"/>
    </w:pPr>
    <w:rPr>
      <w:sz w:val="16"/>
      <w:szCs w:val="16"/>
    </w:rPr>
  </w:style>
  <w:style w:type="paragraph" w:styleId="10">
    <w:name w:val="Normal (Web)"/>
    <w:basedOn w:val="1"/>
    <w:unhideWhenUsed/>
    <w:qFormat/>
    <w:uiPriority w:val="99"/>
    <w:rPr>
      <w:sz w:val="24"/>
    </w:rPr>
  </w:style>
  <w:style w:type="paragraph" w:customStyle="1" w:styleId="13">
    <w:name w:val="Table Paragraph"/>
    <w:basedOn w:val="1"/>
    <w:qFormat/>
    <w:uiPriority w:val="1"/>
    <w:pPr>
      <w:autoSpaceDE w:val="0"/>
      <w:autoSpaceDN w:val="0"/>
      <w:spacing w:before="100"/>
      <w:jc w:val="center"/>
    </w:pPr>
    <w:rPr>
      <w:rFonts w:ascii="宋体" w:hAnsi="宋体" w:cs="宋体"/>
      <w:kern w:val="0"/>
      <w:sz w:val="22"/>
      <w:szCs w:val="22"/>
      <w:lang w:val="zh-CN" w:bidi="zh-CN"/>
    </w:rPr>
  </w:style>
  <w:style w:type="paragraph" w:customStyle="1" w:styleId="14">
    <w:name w:val="正文 + (西文) Times New Roman"/>
    <w:basedOn w:val="10"/>
    <w:qFormat/>
    <w:uiPriority w:val="99"/>
    <w:pPr>
      <w:widowControl/>
      <w:spacing w:line="360" w:lineRule="auto"/>
      <w:ind w:firstLine="560" w:firstLineChars="200"/>
      <w:jc w:val="left"/>
    </w:pPr>
    <w:rPr>
      <w:rFonts w:ascii="仿宋_GB2312" w:hAnsi="宋体"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1878</Words>
  <Characters>1927</Characters>
  <Lines>0</Lines>
  <Paragraphs>0</Paragraphs>
  <TotalTime>5</TotalTime>
  <ScaleCrop>false</ScaleCrop>
  <LinksUpToDate>false</LinksUpToDate>
  <CharactersWithSpaces>1927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2024-06-11T02:46:00Z</dcterms:created>
  <dc:creator>SDB</dc:creator>
  <cp:lastModifiedBy>盛</cp:lastModifiedBy>
  <dcterms:modified xsi:type="dcterms:W3CDTF">2024-12-09T02:37:01Z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CEFB21BCDEF34FF7B17E29F7E9725B81_12</vt:lpwstr>
  </property>
</Properties>
</file>