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CF7E5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</w:p>
    <w:p w14:paraId="7036D596"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 w14:paraId="2BFCD795"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仿宋"/>
          <w:sz w:val="44"/>
          <w:szCs w:val="44"/>
        </w:rPr>
        <w:t>相关法律依据</w:t>
      </w:r>
      <w:bookmarkEnd w:id="0"/>
    </w:p>
    <w:p w14:paraId="656E3876">
      <w:pPr>
        <w:spacing w:line="560" w:lineRule="exact"/>
        <w:jc w:val="center"/>
        <w:rPr>
          <w:rFonts w:ascii="方正小标宋简体" w:hAnsi="黑体" w:eastAsia="方正小标宋简体" w:cs="仿宋"/>
          <w:sz w:val="44"/>
          <w:szCs w:val="44"/>
        </w:rPr>
      </w:pPr>
    </w:p>
    <w:p w14:paraId="11E343CE">
      <w:pPr>
        <w:spacing w:line="560" w:lineRule="exact"/>
        <w:ind w:firstLine="707" w:firstLineChars="221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一、《行政许可法》</w:t>
      </w:r>
    </w:p>
    <w:p w14:paraId="5FD740A8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第七十条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有下列情形之一的，行政机关应当依法办理有关行政许可的注销手续：</w:t>
      </w:r>
    </w:p>
    <w:p w14:paraId="59473EBC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（一）行政许可有效期届满未延续的；</w:t>
      </w:r>
    </w:p>
    <w:p w14:paraId="1DB115FD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（二）赋予公民特定资格的行政许可，该公民死亡或者丧失行为能力的；</w:t>
      </w:r>
    </w:p>
    <w:p w14:paraId="4B86004B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（三）法人或者其他组织依法终止的；</w:t>
      </w:r>
    </w:p>
    <w:p w14:paraId="530D8A20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（四）行政许可依法被撤销、撤回，或者行政许可证件依法被吊销的；</w:t>
      </w:r>
    </w:p>
    <w:p w14:paraId="2B4D7028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（五）因不可抗力导致行政许可事项无法实施的；</w:t>
      </w:r>
    </w:p>
    <w:p w14:paraId="307348CA"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（六）法律、法规规定的应当注销行政许可的其他情形。</w:t>
      </w:r>
    </w:p>
    <w:p w14:paraId="64A30A9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二、《危险化学品经营许可证管理办法》</w:t>
      </w:r>
      <w:r>
        <w:rPr>
          <w:rFonts w:hint="eastAsia" w:ascii="仿宋_GB2312" w:hAnsi="仿宋" w:eastAsia="仿宋_GB2312" w:cs="仿宋"/>
          <w:sz w:val="32"/>
          <w:szCs w:val="32"/>
        </w:rPr>
        <w:t>（国家安监总局令第</w:t>
      </w:r>
      <w:r>
        <w:rPr>
          <w:rFonts w:ascii="仿宋_GB2312" w:hAnsi="仿宋" w:eastAsia="仿宋_GB2312" w:cs="仿宋"/>
          <w:sz w:val="32"/>
          <w:szCs w:val="32"/>
        </w:rPr>
        <w:t>55</w:t>
      </w:r>
      <w:r>
        <w:rPr>
          <w:rFonts w:hint="eastAsia" w:ascii="仿宋_GB2312" w:hAnsi="仿宋" w:eastAsia="仿宋_GB2312" w:cs="仿宋"/>
          <w:sz w:val="32"/>
          <w:szCs w:val="32"/>
        </w:rPr>
        <w:t>号）</w:t>
      </w:r>
    </w:p>
    <w:p w14:paraId="1948BF47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第二十七条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已经取得经营许可证的企业有下列情形之一的，发证机关应当注销其经营许可证：</w:t>
      </w:r>
    </w:p>
    <w:p w14:paraId="0855B7D2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（一）经营许可证有效期届满未被批准延期的；</w:t>
      </w:r>
    </w:p>
    <w:p w14:paraId="23331482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（二）终止危险化学品经营活动的；</w:t>
      </w:r>
    </w:p>
    <w:p w14:paraId="536A98FD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（三）经营许可证被依法撤销的；</w:t>
      </w:r>
    </w:p>
    <w:p w14:paraId="07AB6FA9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（四）经营许可证被依法吊销的。</w:t>
      </w:r>
    </w:p>
    <w:p w14:paraId="3B009DB5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发证机关注销经营许可证后，应当在当地主要新闻媒体或者本机关网站上发布公告，并通报企业所在地人民政府和县级以上安全生产监督管理部门。</w:t>
      </w:r>
    </w:p>
    <w:p w14:paraId="3E3B966D">
      <w:pPr>
        <w:spacing w:line="140" w:lineRule="exact"/>
        <w:rPr>
          <w:rFonts w:ascii="仿宋_GB2312" w:hAnsi="仿宋" w:eastAsia="仿宋_GB2312" w:cs="仿宋"/>
          <w:sz w:val="32"/>
          <w:szCs w:val="32"/>
        </w:rPr>
      </w:pPr>
    </w:p>
    <w:p w14:paraId="341BEA68">
      <w:pPr>
        <w:tabs>
          <w:tab w:val="left" w:pos="10080"/>
        </w:tabs>
        <w:ind w:right="649" w:rightChars="309"/>
      </w:pPr>
    </w:p>
    <w:sectPr>
      <w:type w:val="continuous"/>
      <w:pgSz w:w="11910" w:h="16840"/>
      <w:pgMar w:top="1317" w:right="870" w:bottom="108" w:left="960" w:header="851" w:footer="72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70C0"/>
    <w:rsid w:val="179470C0"/>
    <w:rsid w:val="7A2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2025-01-23T01:06:00Z</dcterms:created>
  <dc:creator>猪尾巴草</dc:creator>
  <cp:lastModifiedBy>猪尾巴草</cp:lastModifiedBy>
  <dcterms:modified xsi:type="dcterms:W3CDTF">2025-01-23T01:20:32Z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63F02AE62043448FA64548B647384C1E_11</vt:lpwstr>
  </property>
  <property fmtid="{D5CDD505-2E9C-101B-9397-08002B2CF9AE}" pid="4" name="KSOTemplateDocerSaveRecord">
    <vt:lpwstr>eyJoZGlkIjoiYmZmZjNhMTRiNTVlOTNkNjk5YWNkMTkyMmRlOWNkMWYiLCJ1c2VySWQiOiIzMzk1OTU0MDkifQ==</vt:lpwstr>
  </property>
</Properties>
</file>