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E7868">
      <w:pPr>
        <w:spacing w:line="360" w:lineRule="auto"/>
        <w:jc w:val="center"/>
        <w:rPr>
          <w:rFonts w:ascii="宋体" w:hAnsi="宋体" w:eastAsia="宋体" w:cs="宋体"/>
          <w:b/>
          <w:sz w:val="36"/>
          <w:szCs w:val="36"/>
        </w:rPr>
      </w:pPr>
      <w:r>
        <w:rPr>
          <w:rFonts w:hint="eastAsia" w:ascii="宋体" w:hAnsi="宋体" w:eastAsia="宋体" w:cs="宋体"/>
          <w:b/>
          <w:sz w:val="36"/>
          <w:szCs w:val="36"/>
        </w:rPr>
        <w:t>奔牛镇固定资产(商铺等)公开招租公告</w:t>
      </w:r>
    </w:p>
    <w:p w14:paraId="62F56C7A">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招租编号：BNJY202</w:t>
      </w:r>
      <w:r>
        <w:rPr>
          <w:rFonts w:hint="eastAsia" w:ascii="宋体" w:hAnsi="宋体" w:eastAsia="宋体" w:cs="宋体"/>
          <w:b/>
          <w:sz w:val="24"/>
          <w:szCs w:val="24"/>
          <w:lang w:val="en-US" w:eastAsia="zh-CN"/>
        </w:rPr>
        <w:t>5001</w:t>
      </w:r>
      <w:r>
        <w:rPr>
          <w:rFonts w:hint="eastAsia" w:ascii="宋体" w:hAnsi="宋体" w:eastAsia="宋体" w:cs="宋体"/>
          <w:b/>
          <w:sz w:val="24"/>
          <w:szCs w:val="24"/>
        </w:rPr>
        <w:t xml:space="preserve">                            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lang w:eastAsia="zh-CN"/>
        </w:rPr>
        <w:t>月</w:t>
      </w:r>
      <w:r>
        <w:rPr>
          <w:rFonts w:hint="eastAsia" w:ascii="宋体" w:hAnsi="宋体" w:eastAsia="宋体" w:cs="宋体"/>
          <w:b/>
          <w:sz w:val="24"/>
          <w:szCs w:val="24"/>
          <w:lang w:val="en-US" w:eastAsia="zh-CN"/>
        </w:rPr>
        <w:t>4</w:t>
      </w:r>
      <w:r>
        <w:rPr>
          <w:rFonts w:hint="eastAsia" w:ascii="宋体" w:hAnsi="宋体" w:eastAsia="宋体" w:cs="宋体"/>
          <w:b/>
          <w:sz w:val="24"/>
          <w:szCs w:val="24"/>
          <w:lang w:eastAsia="zh-CN"/>
        </w:rPr>
        <w:t>日</w:t>
      </w:r>
    </w:p>
    <w:p w14:paraId="3DC90884">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为有效利用资产，取得资产性收益，尽力做好国有资产保值增值工作，拟对</w:t>
      </w:r>
      <w:r>
        <w:rPr>
          <w:rFonts w:hint="eastAsia" w:ascii="宋体" w:hAnsi="宋体" w:eastAsia="宋体" w:cs="宋体"/>
          <w:sz w:val="24"/>
          <w:szCs w:val="24"/>
          <w:lang w:eastAsia="zh-CN"/>
        </w:rPr>
        <w:t>常州市新北区奔牛镇财政和资产管理办公室</w:t>
      </w:r>
      <w:r>
        <w:rPr>
          <w:rFonts w:hint="eastAsia" w:ascii="宋体" w:hAnsi="宋体" w:eastAsia="宋体" w:cs="宋体"/>
          <w:sz w:val="24"/>
          <w:szCs w:val="24"/>
        </w:rPr>
        <w:t>下述资产进行公开招租，招租情况如下：</w:t>
      </w:r>
    </w:p>
    <w:p w14:paraId="4944FD8A">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269" w:tblpY="402"/>
        <w:tblOverlap w:val="never"/>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417"/>
        <w:gridCol w:w="1259"/>
        <w:gridCol w:w="1486"/>
        <w:gridCol w:w="1472"/>
        <w:gridCol w:w="1438"/>
        <w:gridCol w:w="1023"/>
      </w:tblGrid>
      <w:tr w14:paraId="6732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14" w:type="dxa"/>
            <w:vAlign w:val="center"/>
          </w:tcPr>
          <w:p w14:paraId="0D47FD51">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417" w:type="dxa"/>
            <w:vAlign w:val="center"/>
          </w:tcPr>
          <w:p w14:paraId="0B15246D">
            <w:pPr>
              <w:spacing w:line="400" w:lineRule="exact"/>
              <w:ind w:firstLine="241" w:firstLineChars="100"/>
              <w:rPr>
                <w:rFonts w:ascii="宋体" w:hAnsi="宋体" w:eastAsia="宋体" w:cs="宋体"/>
                <w:b/>
                <w:bCs/>
                <w:sz w:val="24"/>
                <w:szCs w:val="24"/>
              </w:rPr>
            </w:pPr>
            <w:r>
              <w:rPr>
                <w:rFonts w:hint="eastAsia" w:ascii="宋体" w:hAnsi="宋体" w:eastAsia="宋体" w:cs="宋体"/>
                <w:b/>
                <w:bCs/>
                <w:sz w:val="24"/>
                <w:szCs w:val="24"/>
              </w:rPr>
              <w:t>物业名称</w:t>
            </w:r>
          </w:p>
        </w:tc>
        <w:tc>
          <w:tcPr>
            <w:tcW w:w="1259" w:type="dxa"/>
            <w:vAlign w:val="center"/>
          </w:tcPr>
          <w:p w14:paraId="52D7B32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2A3D41F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sz w:val="24"/>
                <w:szCs w:val="24"/>
              </w:rPr>
              <w:t>㎡</w:t>
            </w:r>
            <w:r>
              <w:rPr>
                <w:rFonts w:hint="eastAsia" w:ascii="宋体" w:hAnsi="宋体" w:eastAsia="宋体" w:cs="宋体"/>
                <w:b/>
                <w:bCs/>
                <w:sz w:val="24"/>
                <w:szCs w:val="24"/>
              </w:rPr>
              <w:t>）</w:t>
            </w:r>
          </w:p>
        </w:tc>
        <w:tc>
          <w:tcPr>
            <w:tcW w:w="1486" w:type="dxa"/>
            <w:vAlign w:val="center"/>
          </w:tcPr>
          <w:p w14:paraId="67C8227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14:paraId="50EF7D7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472" w:type="dxa"/>
            <w:vAlign w:val="center"/>
          </w:tcPr>
          <w:p w14:paraId="05ADA5E2">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拟出租底价</w:t>
            </w:r>
          </w:p>
          <w:p w14:paraId="53EF31E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sz w:val="24"/>
                <w:szCs w:val="24"/>
              </w:rPr>
              <w:t>元/年</w:t>
            </w:r>
            <w:r>
              <w:rPr>
                <w:rFonts w:hint="eastAsia" w:ascii="宋体" w:hAnsi="宋体" w:eastAsia="宋体" w:cs="宋体"/>
                <w:b/>
                <w:bCs/>
                <w:sz w:val="24"/>
                <w:szCs w:val="24"/>
              </w:rPr>
              <w:t>）</w:t>
            </w:r>
          </w:p>
        </w:tc>
        <w:tc>
          <w:tcPr>
            <w:tcW w:w="1438" w:type="dxa"/>
            <w:vAlign w:val="center"/>
          </w:tcPr>
          <w:p w14:paraId="1966149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投标保证</w:t>
            </w:r>
          </w:p>
          <w:p w14:paraId="5E92543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（单位：元）</w:t>
            </w:r>
          </w:p>
        </w:tc>
        <w:tc>
          <w:tcPr>
            <w:tcW w:w="1023" w:type="dxa"/>
            <w:vAlign w:val="center"/>
          </w:tcPr>
          <w:p w14:paraId="1A3B146F">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3117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14" w:type="dxa"/>
            <w:vAlign w:val="center"/>
          </w:tcPr>
          <w:p w14:paraId="00F71617">
            <w:pPr>
              <w:spacing w:line="400" w:lineRule="exact"/>
              <w:jc w:val="center"/>
              <w:rPr>
                <w:rFonts w:ascii="宋体" w:hAnsi="宋体" w:eastAsia="宋体" w:cs="宋体"/>
                <w:szCs w:val="21"/>
              </w:rPr>
            </w:pPr>
            <w:r>
              <w:rPr>
                <w:rFonts w:hint="eastAsia" w:ascii="宋体" w:hAnsi="宋体" w:eastAsia="宋体" w:cs="宋体"/>
                <w:szCs w:val="21"/>
              </w:rPr>
              <w:t>1</w:t>
            </w:r>
          </w:p>
        </w:tc>
        <w:tc>
          <w:tcPr>
            <w:tcW w:w="2417" w:type="dxa"/>
            <w:vAlign w:val="center"/>
          </w:tcPr>
          <w:p w14:paraId="56843ECF">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牡丹学苑社区服务用房</w:t>
            </w:r>
          </w:p>
        </w:tc>
        <w:tc>
          <w:tcPr>
            <w:tcW w:w="1259" w:type="dxa"/>
            <w:vAlign w:val="center"/>
          </w:tcPr>
          <w:p w14:paraId="7948B7EE">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180</w:t>
            </w:r>
          </w:p>
        </w:tc>
        <w:tc>
          <w:tcPr>
            <w:tcW w:w="1486" w:type="dxa"/>
            <w:vAlign w:val="center"/>
          </w:tcPr>
          <w:p w14:paraId="6FA29FC5">
            <w:pPr>
              <w:spacing w:line="400" w:lineRule="exact"/>
              <w:jc w:val="center"/>
              <w:rPr>
                <w:rFonts w:ascii="宋体" w:hAnsi="宋体" w:eastAsia="宋体" w:cs="宋体"/>
                <w:szCs w:val="21"/>
              </w:rPr>
            </w:pPr>
            <w:r>
              <w:rPr>
                <w:rFonts w:hint="eastAsia" w:ascii="宋体" w:hAnsi="宋体" w:eastAsia="宋体" w:cs="宋体"/>
                <w:szCs w:val="21"/>
              </w:rPr>
              <w:t>3</w:t>
            </w:r>
          </w:p>
        </w:tc>
        <w:tc>
          <w:tcPr>
            <w:tcW w:w="1472" w:type="dxa"/>
            <w:vAlign w:val="center"/>
          </w:tcPr>
          <w:p w14:paraId="674E22A1">
            <w:pPr>
              <w:widowControl/>
              <w:jc w:val="center"/>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82000</w:t>
            </w:r>
          </w:p>
        </w:tc>
        <w:tc>
          <w:tcPr>
            <w:tcW w:w="1438" w:type="dxa"/>
            <w:vAlign w:val="center"/>
          </w:tcPr>
          <w:p w14:paraId="01E5CC28">
            <w:pPr>
              <w:widowControl/>
              <w:jc w:val="center"/>
              <w:textAlignment w:val="center"/>
              <w:rPr>
                <w:rFonts w:hint="default" w:ascii="宋体" w:hAnsi="宋体" w:eastAsia="宋体" w:cs="宋体"/>
                <w:szCs w:val="21"/>
                <w:lang w:val="en-US" w:eastAsia="zh-CN"/>
              </w:rPr>
            </w:pPr>
            <w:r>
              <w:rPr>
                <w:rFonts w:hint="eastAsia" w:ascii="宋体" w:hAnsi="宋体" w:eastAsia="宋体" w:cs="宋体"/>
                <w:color w:val="000000"/>
                <w:kern w:val="0"/>
                <w:szCs w:val="21"/>
                <w:lang w:val="en-US" w:eastAsia="zh-CN" w:bidi="ar"/>
              </w:rPr>
              <w:t>8200</w:t>
            </w:r>
          </w:p>
        </w:tc>
        <w:tc>
          <w:tcPr>
            <w:tcW w:w="1023" w:type="dxa"/>
            <w:vAlign w:val="center"/>
          </w:tcPr>
          <w:p w14:paraId="1BD791D0">
            <w:pPr>
              <w:spacing w:line="400" w:lineRule="exact"/>
              <w:rPr>
                <w:rFonts w:ascii="宋体" w:hAnsi="宋体" w:eastAsia="宋体" w:cs="宋体"/>
                <w:szCs w:val="21"/>
              </w:rPr>
            </w:pPr>
          </w:p>
        </w:tc>
      </w:tr>
    </w:tbl>
    <w:p w14:paraId="0EA7EDBC">
      <w:pPr>
        <w:pStyle w:val="16"/>
        <w:spacing w:line="360" w:lineRule="auto"/>
        <w:ind w:firstLine="0" w:firstLineChars="0"/>
        <w:rPr>
          <w:rFonts w:ascii="宋体" w:hAnsi="宋体" w:eastAsia="宋体" w:cs="宋体"/>
          <w:b/>
          <w:bCs/>
          <w:sz w:val="24"/>
          <w:szCs w:val="24"/>
        </w:rPr>
      </w:pPr>
    </w:p>
    <w:p w14:paraId="49DAA86D">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有底价公开招租，底价如上表。</w:t>
      </w:r>
    </w:p>
    <w:p w14:paraId="21F8B9A3">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w:t>
      </w:r>
      <w:r>
        <w:rPr>
          <w:rFonts w:hint="eastAsia" w:ascii="宋体" w:hAnsi="宋体" w:eastAsia="宋体" w:cs="宋体"/>
          <w:sz w:val="24"/>
          <w:szCs w:val="24"/>
        </w:rPr>
        <w:t>三年（自中标次日起计算）。租金按</w:t>
      </w:r>
      <w:r>
        <w:rPr>
          <w:rFonts w:hint="eastAsia" w:ascii="宋体" w:hAnsi="宋体" w:eastAsia="宋体" w:cs="宋体"/>
          <w:sz w:val="24"/>
          <w:szCs w:val="24"/>
          <w:lang w:val="en-US" w:eastAsia="zh-CN"/>
        </w:rPr>
        <w:t>年</w:t>
      </w:r>
      <w:r>
        <w:rPr>
          <w:rFonts w:hint="eastAsia" w:ascii="宋体" w:hAnsi="宋体" w:eastAsia="宋体" w:cs="宋体"/>
          <w:sz w:val="24"/>
          <w:szCs w:val="24"/>
        </w:rPr>
        <w:t>度支付，先付后用。（中标人保证金直接转为所中标物业押金）</w:t>
      </w:r>
    </w:p>
    <w:p w14:paraId="6379B846">
      <w:pPr>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租赁条件：</w:t>
      </w:r>
      <w:r>
        <w:rPr>
          <w:rFonts w:hint="eastAsia" w:ascii="宋体" w:hAnsi="宋体" w:eastAsia="宋体" w:cs="宋体"/>
          <w:bCs/>
          <w:sz w:val="24"/>
          <w:szCs w:val="24"/>
        </w:rPr>
        <w:t>（1）承租人须严格遵守国家法律、法规的规定，守法经营，按章纳税，不得将承租的物业用作黄、赌、毒等非法经营场所，不得从事易燃易爆物品制造与销售、有</w:t>
      </w:r>
      <w:r>
        <w:rPr>
          <w:rFonts w:hint="eastAsia" w:ascii="宋体" w:hAnsi="宋体" w:eastAsia="宋体" w:cs="宋体"/>
          <w:bCs/>
          <w:sz w:val="24"/>
          <w:szCs w:val="24"/>
          <w:lang w:eastAsia="zh-CN"/>
        </w:rPr>
        <w:t>噪声污染</w:t>
      </w:r>
      <w:r>
        <w:rPr>
          <w:rFonts w:hint="eastAsia" w:ascii="宋体" w:hAnsi="宋体" w:eastAsia="宋体" w:cs="宋体"/>
          <w:bCs/>
          <w:sz w:val="24"/>
          <w:szCs w:val="24"/>
        </w:rPr>
        <w:t>、环境污染的行业。（2）承租人须遵守租赁合同的全部约定，全面履行承租人义务，按时足额缴纳租金。（3）承租人不得将承租的物业转租、转借或以其他方式变相转租。</w:t>
      </w:r>
      <w:r>
        <w:rPr>
          <w:rFonts w:hint="eastAsia" w:ascii="宋体" w:hAnsi="宋体" w:eastAsia="宋体" w:cs="宋体"/>
          <w:bCs/>
          <w:sz w:val="24"/>
          <w:szCs w:val="24"/>
          <w:lang w:val="en-US" w:eastAsia="zh-CN"/>
        </w:rPr>
        <w:t>本期租赁期满后，再次招租时，同等条件下本次承租人享有优先权利。</w:t>
      </w:r>
      <w:r>
        <w:rPr>
          <w:rFonts w:hint="eastAsia" w:ascii="宋体" w:hAnsi="宋体" w:eastAsia="宋体" w:cs="宋体"/>
          <w:bCs/>
          <w:sz w:val="24"/>
          <w:szCs w:val="24"/>
        </w:rPr>
        <w:t>（4）经与出租人商定同意后，可根据经营需要对承租的物业进行装修，但不得改变原有的主体结构；中途退租或合同期满后，对承租人的装修费用不作任何补偿；如租期届满，承租人未续租，应将物业恢复原样。（5）竞租成功后，承租人应在7日内将年租金支付给出租人，逾期则取消中标资格。</w:t>
      </w:r>
    </w:p>
    <w:p w14:paraId="2A1E7D50">
      <w:pPr>
        <w:numPr>
          <w:ilvl w:val="0"/>
          <w:numId w:val="1"/>
        </w:numPr>
        <w:spacing w:line="360" w:lineRule="auto"/>
        <w:rPr>
          <w:rFonts w:ascii="宋体" w:hAnsi="宋体" w:eastAsia="宋体" w:cs="宋体"/>
          <w:b/>
          <w:sz w:val="24"/>
          <w:szCs w:val="24"/>
        </w:rPr>
      </w:pPr>
      <w:r>
        <w:rPr>
          <w:rFonts w:hint="eastAsia" w:ascii="宋体" w:hAnsi="宋体" w:eastAsia="宋体" w:cs="宋体"/>
          <w:b/>
          <w:sz w:val="24"/>
          <w:szCs w:val="24"/>
        </w:rPr>
        <w:t>报名条件：</w:t>
      </w:r>
    </w:p>
    <w:p w14:paraId="6C262BB5">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7303AE83">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1F7B6CE8">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4AF214B4">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7DE39BA2">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报名时需足额缴纳竞标保证金（具体情况见上表）。</w:t>
      </w:r>
    </w:p>
    <w:p w14:paraId="4BCF9705">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3036AA69">
      <w:pPr>
        <w:pStyle w:val="16"/>
        <w:numPr>
          <w:ilvl w:val="0"/>
          <w:numId w:val="3"/>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sz w:val="24"/>
          <w:szCs w:val="24"/>
          <w:lang w:eastAsia="zh-CN"/>
        </w:rPr>
        <w:t>2025年3月4日</w:t>
      </w:r>
      <w:r>
        <w:rPr>
          <w:rFonts w:hint="eastAsia" w:ascii="宋体" w:hAnsi="宋体" w:eastAsia="宋体" w:cs="宋体"/>
          <w:sz w:val="24"/>
          <w:szCs w:val="24"/>
        </w:rPr>
        <w:t>至</w:t>
      </w:r>
      <w:r>
        <w:rPr>
          <w:rFonts w:hint="eastAsia" w:ascii="宋体" w:hAnsi="宋体" w:eastAsia="宋体" w:cs="宋体"/>
          <w:sz w:val="24"/>
          <w:szCs w:val="24"/>
          <w:lang w:eastAsia="zh-CN"/>
        </w:rPr>
        <w:t>2025年3月6日</w:t>
      </w:r>
      <w:r>
        <w:rPr>
          <w:rFonts w:hint="eastAsia" w:ascii="宋体" w:hAnsi="宋体" w:eastAsia="宋体" w:cs="宋体"/>
          <w:sz w:val="24"/>
          <w:szCs w:val="24"/>
        </w:rPr>
        <w:t>（09:00-16:00）（节假日除外）</w:t>
      </w:r>
    </w:p>
    <w:p w14:paraId="04CD2A88">
      <w:pPr>
        <w:pStyle w:val="16"/>
        <w:numPr>
          <w:ilvl w:val="0"/>
          <w:numId w:val="3"/>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报名地点：奔牛镇政府院内西侧</w:t>
      </w:r>
      <w:r>
        <w:rPr>
          <w:rFonts w:hint="eastAsia" w:ascii="宋体" w:hAnsi="宋体" w:eastAsia="宋体" w:cs="宋体"/>
          <w:sz w:val="24"/>
          <w:szCs w:val="24"/>
          <w:lang w:eastAsia="zh-CN"/>
        </w:rPr>
        <w:t>建设管理办公室</w:t>
      </w:r>
      <w:r>
        <w:rPr>
          <w:rFonts w:hint="eastAsia" w:ascii="宋体" w:hAnsi="宋体" w:eastAsia="宋体" w:cs="宋体"/>
          <w:sz w:val="24"/>
          <w:szCs w:val="24"/>
        </w:rPr>
        <w:t>三楼302室</w:t>
      </w:r>
    </w:p>
    <w:p w14:paraId="3EAF885E">
      <w:pPr>
        <w:pStyle w:val="16"/>
        <w:spacing w:line="360" w:lineRule="auto"/>
        <w:ind w:firstLine="480"/>
        <w:rPr>
          <w:rFonts w:hint="eastAsia" w:ascii="宋体" w:hAnsi="宋体" w:eastAsia="宋体" w:cs="宋体"/>
          <w:sz w:val="24"/>
          <w:szCs w:val="24"/>
        </w:rPr>
      </w:pPr>
      <w:r>
        <w:rPr>
          <w:rFonts w:hint="eastAsia" w:ascii="宋体" w:hAnsi="宋体" w:eastAsia="宋体" w:cs="宋体"/>
          <w:sz w:val="24"/>
          <w:szCs w:val="24"/>
        </w:rPr>
        <w:t>联系人：叶</w:t>
      </w:r>
      <w:r>
        <w:rPr>
          <w:rFonts w:hint="eastAsia" w:ascii="宋体" w:hAnsi="宋体" w:eastAsia="宋体" w:cs="宋体"/>
          <w:sz w:val="24"/>
          <w:szCs w:val="24"/>
          <w:lang w:val="en-US" w:eastAsia="zh-CN"/>
        </w:rPr>
        <w:t>女士</w:t>
      </w:r>
      <w:r>
        <w:rPr>
          <w:rFonts w:hint="eastAsia" w:ascii="宋体" w:hAnsi="宋体" w:eastAsia="宋体" w:cs="宋体"/>
          <w:sz w:val="24"/>
          <w:szCs w:val="24"/>
        </w:rPr>
        <w:t xml:space="preserve">    联系电话：0519-83217918   </w:t>
      </w:r>
    </w:p>
    <w:p w14:paraId="02D28923">
      <w:pPr>
        <w:pStyle w:val="16"/>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上述个人信息由于工作需要经本人同意对外公布。</w:t>
      </w:r>
    </w:p>
    <w:p w14:paraId="19E32017">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4378F459">
      <w:pPr>
        <w:spacing w:line="360" w:lineRule="auto"/>
        <w:rPr>
          <w:rFonts w:ascii="宋体" w:hAnsi="宋体" w:eastAsia="宋体" w:cs="宋体"/>
          <w:sz w:val="24"/>
          <w:szCs w:val="24"/>
        </w:rPr>
      </w:pPr>
      <w:r>
        <w:rPr>
          <w:rFonts w:hint="eastAsia" w:ascii="宋体" w:hAnsi="宋体" w:eastAsia="宋体" w:cs="宋体"/>
          <w:sz w:val="24"/>
          <w:szCs w:val="24"/>
        </w:rPr>
        <w:t>1、竞标时间：202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 周</w:t>
      </w:r>
      <w:r>
        <w:rPr>
          <w:rFonts w:hint="eastAsia" w:ascii="宋体" w:hAnsi="宋体" w:eastAsia="宋体" w:cs="宋体"/>
          <w:sz w:val="24"/>
          <w:szCs w:val="24"/>
          <w:lang w:val="en-US" w:eastAsia="zh-CN"/>
        </w:rPr>
        <w:t>五</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上午9</w:t>
      </w:r>
      <w:r>
        <w:rPr>
          <w:rFonts w:hint="eastAsia" w:ascii="宋体" w:hAnsi="宋体" w:eastAsia="宋体" w:cs="宋体"/>
          <w:sz w:val="24"/>
          <w:szCs w:val="24"/>
        </w:rPr>
        <w:t>：00，逾期未签到者视为自动放弃投标资格。</w:t>
      </w:r>
    </w:p>
    <w:p w14:paraId="2E327DF7">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2、竞标地点：奔牛镇人民政府院内西侧</w:t>
      </w:r>
      <w:r>
        <w:rPr>
          <w:rFonts w:hint="eastAsia" w:ascii="宋体" w:hAnsi="宋体" w:eastAsia="宋体" w:cs="宋体"/>
          <w:sz w:val="24"/>
          <w:szCs w:val="24"/>
          <w:lang w:eastAsia="zh-CN"/>
        </w:rPr>
        <w:t>建设管理办公室</w:t>
      </w:r>
      <w:r>
        <w:rPr>
          <w:rFonts w:hint="eastAsia" w:ascii="宋体" w:hAnsi="宋体" w:eastAsia="宋体" w:cs="宋体"/>
          <w:sz w:val="24"/>
          <w:szCs w:val="24"/>
        </w:rPr>
        <w:t>三楼303室</w:t>
      </w:r>
    </w:p>
    <w:p w14:paraId="71C78CFC">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13251198">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511FC372">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1946778D">
      <w:pPr>
        <w:spacing w:line="360" w:lineRule="auto"/>
        <w:ind w:firstLine="3360" w:firstLineChars="1400"/>
        <w:jc w:val="right"/>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常州市新北区奔牛镇财政和资产管理办公室</w:t>
      </w:r>
    </w:p>
    <w:p w14:paraId="594E28A2">
      <w:pPr>
        <w:spacing w:line="460" w:lineRule="exact"/>
        <w:ind w:firstLine="5640" w:firstLineChars="2350"/>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2025年3月4日</w:t>
      </w:r>
    </w:p>
    <w:p w14:paraId="5E5CA79C">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14:paraId="794A1A2B">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07A70156">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13720505">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1726E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4C192C4F">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w:t>
            </w:r>
            <w:r>
              <w:rPr>
                <w:rFonts w:hint="eastAsia" w:ascii="宋体" w:hAnsi="宋体" w:eastAsia="宋体" w:cs="宋体"/>
                <w:kern w:val="0"/>
                <w:sz w:val="24"/>
                <w:szCs w:val="24"/>
                <w:lang w:val="en-US" w:eastAsia="zh-CN"/>
              </w:rPr>
              <w:t>租</w:t>
            </w:r>
            <w:r>
              <w:rPr>
                <w:rFonts w:hint="eastAsia" w:ascii="宋体" w:hAnsi="宋体" w:eastAsia="宋体" w:cs="宋体"/>
                <w:kern w:val="0"/>
                <w:sz w:val="24"/>
                <w:szCs w:val="24"/>
              </w:rPr>
              <w:t>单位</w:t>
            </w:r>
          </w:p>
        </w:tc>
        <w:tc>
          <w:tcPr>
            <w:tcW w:w="7275" w:type="dxa"/>
            <w:vAlign w:val="center"/>
          </w:tcPr>
          <w:p w14:paraId="7DC55D30">
            <w:pPr>
              <w:spacing w:line="360" w:lineRule="auto"/>
              <w:rPr>
                <w:rFonts w:hint="eastAsia" w:ascii="宋体" w:hAnsi="宋体" w:eastAsia="宋体" w:cs="宋体"/>
                <w:sz w:val="24"/>
                <w:szCs w:val="24"/>
                <w:lang w:eastAsia="zh-CN"/>
              </w:rPr>
            </w:pPr>
            <w:r>
              <w:rPr>
                <w:rFonts w:hint="eastAsia" w:ascii="宋体" w:hAnsi="宋体" w:eastAsia="宋体" w:cs="宋体"/>
                <w:kern w:val="0"/>
                <w:sz w:val="24"/>
                <w:szCs w:val="24"/>
              </w:rPr>
              <w:t xml:space="preserve">          </w:t>
            </w:r>
            <w:bookmarkStart w:id="0" w:name="_GoBack"/>
            <w:bookmarkEnd w:id="0"/>
            <w:r>
              <w:rPr>
                <w:rFonts w:hint="eastAsia" w:ascii="宋体" w:hAnsi="宋体" w:eastAsia="宋体" w:cs="宋体"/>
                <w:kern w:val="0"/>
                <w:sz w:val="24"/>
                <w:szCs w:val="24"/>
              </w:rPr>
              <w:t xml:space="preserve">  </w:t>
            </w:r>
            <w:r>
              <w:rPr>
                <w:rFonts w:hint="eastAsia" w:ascii="宋体" w:hAnsi="宋体" w:eastAsia="宋体" w:cs="宋体"/>
                <w:sz w:val="24"/>
                <w:szCs w:val="24"/>
                <w:lang w:eastAsia="zh-CN"/>
              </w:rPr>
              <w:t>常州市新北区奔牛镇财政和资产管理办公室</w:t>
            </w:r>
          </w:p>
        </w:tc>
      </w:tr>
      <w:tr w14:paraId="19B90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33D0178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67F23447">
            <w:pPr>
              <w:spacing w:line="360" w:lineRule="auto"/>
              <w:jc w:val="center"/>
              <w:rPr>
                <w:rFonts w:ascii="宋体" w:hAnsi="宋体" w:eastAsia="宋体" w:cs="宋体"/>
                <w:kern w:val="0"/>
                <w:sz w:val="24"/>
                <w:szCs w:val="24"/>
              </w:rPr>
            </w:pPr>
            <w:r>
              <w:rPr>
                <w:rFonts w:hint="eastAsia" w:ascii="宋体" w:hAnsi="宋体" w:eastAsia="宋体" w:cs="宋体"/>
                <w:bCs/>
                <w:sz w:val="24"/>
                <w:szCs w:val="24"/>
              </w:rPr>
              <w:t>奔牛镇固定资产(商铺等)公开招租</w:t>
            </w:r>
          </w:p>
        </w:tc>
      </w:tr>
      <w:tr w14:paraId="5BFC2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4E5E22A8">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427BACDF">
            <w:pPr>
              <w:ind w:firstLine="1920" w:firstLineChars="800"/>
              <w:rPr>
                <w:rFonts w:hint="eastAsia" w:ascii="宋体" w:hAnsi="宋体" w:eastAsia="宋体" w:cs="宋体"/>
                <w:kern w:val="0"/>
                <w:sz w:val="24"/>
                <w:szCs w:val="24"/>
                <w:lang w:eastAsia="zh-CN"/>
              </w:rPr>
            </w:pPr>
            <w:r>
              <w:rPr>
                <w:rFonts w:hint="eastAsia" w:ascii="宋体" w:hAnsi="宋体" w:eastAsia="宋体" w:cs="宋体"/>
                <w:bCs/>
                <w:sz w:val="24"/>
                <w:szCs w:val="24"/>
                <w:lang w:val="en-US" w:eastAsia="zh-CN"/>
              </w:rPr>
              <w:t xml:space="preserve"> </w:t>
            </w:r>
          </w:p>
        </w:tc>
      </w:tr>
      <w:tr w14:paraId="7B3F8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1F8B9216">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341D8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C4354C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761A9D33">
            <w:pPr>
              <w:autoSpaceDE w:val="0"/>
              <w:autoSpaceDN w:val="0"/>
              <w:spacing w:line="560" w:lineRule="exact"/>
              <w:jc w:val="center"/>
              <w:rPr>
                <w:rFonts w:ascii="宋体" w:hAnsi="宋体" w:eastAsia="宋体" w:cs="宋体"/>
                <w:kern w:val="0"/>
                <w:sz w:val="24"/>
                <w:szCs w:val="24"/>
              </w:rPr>
            </w:pPr>
          </w:p>
        </w:tc>
      </w:tr>
      <w:tr w14:paraId="24D4E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DFD962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303FED9F">
            <w:pPr>
              <w:autoSpaceDE w:val="0"/>
              <w:autoSpaceDN w:val="0"/>
              <w:spacing w:line="560" w:lineRule="exact"/>
              <w:jc w:val="center"/>
              <w:rPr>
                <w:rFonts w:ascii="宋体" w:hAnsi="宋体" w:eastAsia="宋体" w:cs="宋体"/>
                <w:kern w:val="0"/>
                <w:sz w:val="24"/>
                <w:szCs w:val="24"/>
              </w:rPr>
            </w:pPr>
          </w:p>
        </w:tc>
      </w:tr>
      <w:tr w14:paraId="79F3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3AE970E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60A6A65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6DCB2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141EC86A">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55D2525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68AE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1A2B1FC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5402209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r>
      <w:tr w14:paraId="0CF8A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321368C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5FC71BB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5C25D0C9">
            <w:pPr>
              <w:autoSpaceDE w:val="0"/>
              <w:autoSpaceDN w:val="0"/>
              <w:spacing w:line="560" w:lineRule="exact"/>
              <w:jc w:val="center"/>
              <w:rPr>
                <w:rFonts w:ascii="宋体" w:hAnsi="宋体" w:eastAsia="宋体" w:cs="宋体"/>
                <w:kern w:val="0"/>
                <w:sz w:val="24"/>
                <w:szCs w:val="24"/>
              </w:rPr>
            </w:pPr>
          </w:p>
          <w:p w14:paraId="4FACF71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629C1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3672923E">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0FB1A7C5">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6E49B916">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51BFDE1B">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0AF89C76">
      <w:pPr>
        <w:snapToGrid w:val="0"/>
        <w:rPr>
          <w:rFonts w:ascii="宋体" w:hAnsi="宋体" w:eastAsia="宋体" w:cs="宋体"/>
          <w:sz w:val="24"/>
          <w:szCs w:val="24"/>
        </w:rPr>
      </w:pPr>
    </w:p>
    <w:p w14:paraId="4B9EEE7C">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56D6A639">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541B642E">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1DA560DC">
      <w:pPr>
        <w:spacing w:line="360" w:lineRule="auto"/>
        <w:rPr>
          <w:rFonts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3E45BAB5">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498399BB">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2DAAFE49">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2CB040F">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720D6BE2">
      <w:pPr>
        <w:widowControl/>
        <w:shd w:val="clear" w:color="auto" w:fill="FFFFFF"/>
        <w:spacing w:line="480" w:lineRule="exact"/>
        <w:ind w:firstLine="6480" w:firstLineChars="2700"/>
        <w:jc w:val="left"/>
        <w:rPr>
          <w:rFonts w:ascii="宋体" w:hAnsi="宋体" w:eastAsia="宋体" w:cs="宋体"/>
          <w:kern w:val="0"/>
          <w:sz w:val="24"/>
          <w:szCs w:val="24"/>
        </w:rPr>
      </w:pPr>
    </w:p>
    <w:p w14:paraId="108A4A9E">
      <w:pPr>
        <w:widowControl/>
        <w:shd w:val="clear" w:color="auto" w:fill="FFFFFF"/>
        <w:spacing w:line="480" w:lineRule="exact"/>
        <w:ind w:firstLine="6480" w:firstLineChars="2700"/>
        <w:jc w:val="left"/>
        <w:rPr>
          <w:rFonts w:ascii="宋体" w:hAnsi="宋体" w:eastAsia="宋体" w:cs="宋体"/>
          <w:kern w:val="0"/>
          <w:sz w:val="24"/>
          <w:szCs w:val="24"/>
        </w:rPr>
      </w:pPr>
    </w:p>
    <w:p w14:paraId="50E8F6C6">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0BA8E579">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387C49CF">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4E55B919">
      <w:pPr>
        <w:widowControl/>
        <w:shd w:val="clear" w:color="auto" w:fill="FFFFFF"/>
        <w:spacing w:line="480" w:lineRule="exact"/>
        <w:ind w:firstLine="6240" w:firstLineChars="2600"/>
        <w:jc w:val="left"/>
        <w:rPr>
          <w:rFonts w:ascii="宋体" w:hAnsi="宋体" w:eastAsia="宋体" w:cs="宋体"/>
          <w:kern w:val="0"/>
          <w:sz w:val="24"/>
          <w:szCs w:val="24"/>
        </w:rPr>
      </w:pPr>
    </w:p>
    <w:p w14:paraId="60ECD22A">
      <w:pPr>
        <w:widowControl/>
        <w:shd w:val="clear" w:color="auto" w:fill="FFFFFF"/>
        <w:spacing w:line="480" w:lineRule="exact"/>
        <w:ind w:firstLine="6240" w:firstLineChars="2600"/>
        <w:jc w:val="left"/>
        <w:rPr>
          <w:rFonts w:ascii="宋体" w:hAnsi="宋体" w:eastAsia="宋体" w:cs="宋体"/>
          <w:kern w:val="0"/>
          <w:sz w:val="24"/>
          <w:szCs w:val="24"/>
        </w:rPr>
      </w:pPr>
    </w:p>
    <w:p w14:paraId="77FB4337">
      <w:pPr>
        <w:spacing w:line="360" w:lineRule="auto"/>
        <w:rPr>
          <w:rFonts w:ascii="宋体" w:hAnsi="宋体" w:eastAsia="宋体" w:cs="宋体"/>
          <w:kern w:val="0"/>
          <w:sz w:val="24"/>
          <w:szCs w:val="24"/>
        </w:rPr>
      </w:pPr>
      <w:r>
        <w:rPr>
          <w:rFonts w:hint="eastAsia" w:ascii="宋体" w:hAnsi="宋体" w:eastAsia="宋体" w:cs="宋体"/>
          <w:kern w:val="0"/>
          <w:sz w:val="24"/>
          <w:szCs w:val="24"/>
        </w:rPr>
        <w:t xml:space="preserve">     </w:t>
      </w:r>
    </w:p>
    <w:p w14:paraId="2C579728">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7297E2DB">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2C33137C">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1C7280A2">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347FFCFE">
      <w:pPr>
        <w:widowControl/>
        <w:shd w:val="clear" w:color="auto" w:fill="FFFFFF"/>
        <w:spacing w:line="480" w:lineRule="exact"/>
        <w:ind w:firstLine="590"/>
        <w:jc w:val="left"/>
        <w:rPr>
          <w:rFonts w:ascii="宋体" w:hAnsi="宋体" w:eastAsia="宋体" w:cs="宋体"/>
          <w:kern w:val="0"/>
          <w:sz w:val="24"/>
          <w:szCs w:val="24"/>
        </w:rPr>
      </w:pPr>
    </w:p>
    <w:p w14:paraId="19B04EB1">
      <w:pPr>
        <w:spacing w:line="360" w:lineRule="auto"/>
        <w:jc w:val="center"/>
        <w:rPr>
          <w:rFonts w:ascii="宋体" w:hAnsi="宋体" w:eastAsia="宋体" w:cs="宋体"/>
          <w:sz w:val="24"/>
          <w:szCs w:val="24"/>
          <w:u w:val="single"/>
        </w:rPr>
      </w:pPr>
    </w:p>
    <w:p w14:paraId="75F9C81E">
      <w:pPr>
        <w:spacing w:line="360" w:lineRule="auto"/>
        <w:jc w:val="center"/>
        <w:rPr>
          <w:rFonts w:ascii="宋体" w:hAnsi="宋体" w:eastAsia="宋体" w:cs="宋体"/>
          <w:sz w:val="24"/>
          <w:szCs w:val="24"/>
          <w:u w:val="single"/>
        </w:rPr>
      </w:pPr>
    </w:p>
    <w:p w14:paraId="089C7DC5">
      <w:pPr>
        <w:spacing w:line="360" w:lineRule="auto"/>
        <w:jc w:val="center"/>
        <w:rPr>
          <w:rFonts w:ascii="宋体" w:hAnsi="宋体" w:eastAsia="宋体" w:cs="宋体"/>
          <w:sz w:val="24"/>
          <w:szCs w:val="24"/>
          <w:u w:val="single"/>
        </w:rPr>
      </w:pPr>
    </w:p>
    <w:p w14:paraId="72824ACF">
      <w:pPr>
        <w:spacing w:line="360" w:lineRule="auto"/>
        <w:jc w:val="center"/>
        <w:rPr>
          <w:rFonts w:ascii="宋体" w:hAnsi="宋体" w:eastAsia="宋体" w:cs="宋体"/>
          <w:sz w:val="24"/>
          <w:szCs w:val="24"/>
          <w:u w:val="single"/>
        </w:rPr>
      </w:pPr>
    </w:p>
    <w:p w14:paraId="64676F58">
      <w:pPr>
        <w:spacing w:line="440" w:lineRule="exact"/>
        <w:rPr>
          <w:rFonts w:ascii="宋体" w:hAnsi="宋体" w:eastAsia="宋体" w:cs="宋体"/>
          <w:sz w:val="24"/>
          <w:szCs w:val="24"/>
        </w:rPr>
      </w:pPr>
    </w:p>
    <w:p w14:paraId="70AD6C31">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091989A1">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14F830CA">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2621D61D">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0B8032F3">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139EDDDD">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182BDEA2">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192728ED">
      <w:pPr>
        <w:spacing w:line="360" w:lineRule="auto"/>
        <w:rPr>
          <w:rFonts w:ascii="宋体" w:hAnsi="宋体" w:eastAsia="宋体" w:cs="宋体"/>
          <w:color w:val="000000"/>
          <w:sz w:val="24"/>
          <w:szCs w:val="24"/>
        </w:rPr>
      </w:pPr>
    </w:p>
    <w:p w14:paraId="618EF0D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13CB679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6CFA4639">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401051E4">
      <w:pPr>
        <w:spacing w:before="312" w:beforeLines="100" w:after="312"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6FCFCAB6">
      <w:pPr>
        <w:spacing w:before="312" w:beforeLines="100" w:after="312" w:afterLines="100" w:line="360" w:lineRule="auto"/>
        <w:ind w:left="640" w:leftChars="305"/>
        <w:jc w:val="center"/>
        <w:rPr>
          <w:rFonts w:ascii="宋体" w:hAnsi="宋体" w:eastAsia="宋体" w:cs="宋体"/>
          <w:color w:val="000000"/>
          <w:sz w:val="24"/>
          <w:szCs w:val="24"/>
        </w:rPr>
      </w:pPr>
    </w:p>
    <w:p w14:paraId="4DEB5A8E">
      <w:pPr>
        <w:spacing w:before="312" w:beforeLines="100" w:after="312" w:afterLines="100" w:line="360" w:lineRule="auto"/>
        <w:jc w:val="center"/>
        <w:rPr>
          <w:rFonts w:ascii="宋体" w:hAnsi="宋体" w:eastAsia="宋体" w:cs="宋体"/>
          <w:color w:val="000000"/>
          <w:sz w:val="24"/>
          <w:szCs w:val="24"/>
        </w:rPr>
      </w:pPr>
    </w:p>
    <w:p w14:paraId="147C9BA9">
      <w:pPr>
        <w:widowControl/>
        <w:jc w:val="left"/>
        <w:rPr>
          <w:rFonts w:ascii="宋体" w:hAnsi="宋体" w:eastAsia="宋体" w:cs="宋体"/>
          <w:sz w:val="24"/>
          <w:szCs w:val="24"/>
        </w:rPr>
      </w:pPr>
      <w:r>
        <w:rPr>
          <w:rFonts w:hint="eastAsia" w:ascii="宋体" w:hAnsi="宋体" w:eastAsia="宋体" w:cs="宋体"/>
          <w:sz w:val="24"/>
          <w:szCs w:val="24"/>
        </w:rPr>
        <w:br w:type="page"/>
      </w:r>
    </w:p>
    <w:p w14:paraId="6DE3A147">
      <w:pPr>
        <w:spacing w:line="460" w:lineRule="exact"/>
        <w:rPr>
          <w:rFonts w:ascii="宋体" w:hAnsi="宋体" w:eastAsia="宋体" w:cs="宋体"/>
          <w:sz w:val="24"/>
          <w:szCs w:val="24"/>
        </w:rPr>
      </w:pPr>
      <w:r>
        <w:rPr>
          <w:rFonts w:hint="eastAsia" w:ascii="宋体" w:hAnsi="宋体" w:eastAsia="宋体" w:cs="宋体"/>
          <w:sz w:val="24"/>
          <w:szCs w:val="24"/>
        </w:rPr>
        <w:t xml:space="preserve">附件4： </w:t>
      </w:r>
    </w:p>
    <w:p w14:paraId="5A0113EE">
      <w:pPr>
        <w:spacing w:line="460" w:lineRule="exact"/>
        <w:jc w:val="center"/>
        <w:rPr>
          <w:rFonts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14:paraId="75C27640">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lang w:eastAsia="zh-CN"/>
        </w:rPr>
        <w:t>2025年3月6日</w:t>
      </w:r>
      <w:r>
        <w:rPr>
          <w:rFonts w:hint="eastAsia" w:ascii="宋体" w:hAnsi="宋体" w:eastAsia="宋体" w:cs="宋体"/>
          <w:sz w:val="24"/>
          <w:szCs w:val="24"/>
        </w:rPr>
        <w:t>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lang w:eastAsia="zh-CN"/>
        </w:rPr>
        <w:t>2025年3月6日</w:t>
      </w:r>
      <w:r>
        <w:rPr>
          <w:rFonts w:hint="eastAsia" w:ascii="宋体" w:hAnsi="宋体" w:eastAsia="宋体" w:cs="宋体"/>
          <w:sz w:val="24"/>
          <w:szCs w:val="24"/>
        </w:rPr>
        <w:t>16：00</w:t>
      </w:r>
      <w:r>
        <w:rPr>
          <w:rFonts w:hint="eastAsia" w:ascii="宋体" w:hAnsi="宋体" w:eastAsia="宋体" w:cs="宋体"/>
          <w:sz w:val="24"/>
          <w:szCs w:val="24"/>
          <w:highlight w:val="white"/>
        </w:rPr>
        <w:t>前未到账，作未缴纳投标保证金处理。</w:t>
      </w:r>
    </w:p>
    <w:p w14:paraId="742ABF2D">
      <w:pPr>
        <w:spacing w:line="44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14:paraId="07C8B6F0">
      <w:pPr>
        <w:spacing w:line="440" w:lineRule="exact"/>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（1）投标保证金专用账户：</w:t>
      </w:r>
    </w:p>
    <w:p w14:paraId="6065F232">
      <w:pPr>
        <w:spacing w:line="44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称：常州新奔建设发展集团有限公司</w:t>
      </w:r>
    </w:p>
    <w:p w14:paraId="3E2D1743">
      <w:pPr>
        <w:spacing w:line="44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号：01061012010000002463</w:t>
      </w:r>
    </w:p>
    <w:p w14:paraId="2F9CAC33">
      <w:pPr>
        <w:spacing w:line="440" w:lineRule="exact"/>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开户行：江南农村商业银行奔牛支行</w:t>
      </w:r>
    </w:p>
    <w:p w14:paraId="1D855F0F">
      <w:pPr>
        <w:spacing w:line="440" w:lineRule="exact"/>
        <w:ind w:firstLine="240" w:firstLineChars="100"/>
        <w:rPr>
          <w:rFonts w:ascii="宋体" w:hAnsi="宋体" w:eastAsia="宋体" w:cs="宋体"/>
          <w:sz w:val="24"/>
          <w:szCs w:val="24"/>
        </w:rPr>
      </w:pPr>
      <w:r>
        <w:rPr>
          <w:rFonts w:hint="eastAsia" w:ascii="宋体" w:hAnsi="宋体" w:eastAsia="宋体" w:cs="宋体"/>
          <w:sz w:val="24"/>
          <w:szCs w:val="24"/>
        </w:rPr>
        <w:t>（2）投标保证金金额：</w:t>
      </w:r>
    </w:p>
    <w:p w14:paraId="53EBF3D4">
      <w:pPr>
        <w:widowControl/>
        <w:snapToGrid w:val="0"/>
        <w:spacing w:line="380" w:lineRule="exact"/>
        <w:jc w:val="left"/>
        <w:rPr>
          <w:rFonts w:ascii="宋体" w:hAnsi="宋体" w:eastAsia="宋体" w:cs="宋体"/>
          <w:bCs/>
          <w:sz w:val="24"/>
          <w:szCs w:val="24"/>
        </w:rPr>
      </w:pPr>
      <w:r>
        <w:rPr>
          <w:rFonts w:hint="eastAsia" w:ascii="宋体" w:hAnsi="宋体" w:eastAsia="宋体" w:cs="宋体"/>
          <w:sz w:val="24"/>
          <w:szCs w:val="24"/>
        </w:rPr>
        <w:t>投标单位（自然人）每标段保证金，必须在</w:t>
      </w:r>
      <w:r>
        <w:rPr>
          <w:rFonts w:hint="eastAsia" w:ascii="宋体" w:hAnsi="宋体" w:eastAsia="宋体" w:cs="宋体"/>
          <w:sz w:val="24"/>
          <w:szCs w:val="24"/>
          <w:lang w:eastAsia="zh-CN"/>
        </w:rPr>
        <w:t>2025年3月6日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345C2FC2">
      <w:pPr>
        <w:spacing w:line="440" w:lineRule="exact"/>
        <w:ind w:firstLine="240" w:firstLineChars="100"/>
        <w:rPr>
          <w:rFonts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投标单位缴纳投标保证金后，凭银行进账单到奔牛镇财政局3楼303室开具投标保证金付款凭证【保证金付款凭证必须在</w:t>
      </w:r>
      <w:r>
        <w:rPr>
          <w:rFonts w:hint="eastAsia" w:ascii="宋体" w:hAnsi="宋体" w:eastAsia="宋体" w:cs="宋体"/>
          <w:sz w:val="24"/>
          <w:szCs w:val="24"/>
          <w:lang w:eastAsia="zh-CN"/>
        </w:rPr>
        <w:t>2025年3月6日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3FF59328">
      <w:pPr>
        <w:widowControl/>
        <w:spacing w:line="440" w:lineRule="exact"/>
        <w:ind w:firstLine="480" w:firstLineChars="200"/>
        <w:rPr>
          <w:rFonts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7333E41C">
      <w:pPr>
        <w:spacing w:line="360" w:lineRule="auto"/>
        <w:ind w:firstLine="470" w:firstLineChars="196"/>
        <w:rPr>
          <w:rFonts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4AAFAA57">
      <w:pPr>
        <w:spacing w:line="360" w:lineRule="auto"/>
        <w:ind w:firstLine="472" w:firstLineChars="197"/>
        <w:rPr>
          <w:rFonts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18111CFE">
      <w:pPr>
        <w:spacing w:line="360" w:lineRule="auto"/>
        <w:ind w:firstLine="465" w:firstLineChars="194"/>
        <w:rPr>
          <w:rFonts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499C85F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200509F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2179A3AD">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7C69ACF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0D99CE0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5EDFE86D">
      <w:pPr>
        <w:spacing w:line="360" w:lineRule="auto"/>
        <w:rPr>
          <w:rFonts w:ascii="宋体" w:hAnsi="宋体" w:eastAsia="宋体" w:cs="宋体"/>
          <w:sz w:val="24"/>
          <w:szCs w:val="24"/>
        </w:rPr>
      </w:pPr>
    </w:p>
    <w:p w14:paraId="17B2DFE3">
      <w:pPr>
        <w:spacing w:line="360" w:lineRule="auto"/>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TBhNmIyMTI1MThlMjE0NjhjYTM4ZTQ0NmE3ZmQifQ=="/>
  </w:docVars>
  <w:rsids>
    <w:rsidRoot w:val="009D7705"/>
    <w:rsid w:val="00027A9D"/>
    <w:rsid w:val="000549D9"/>
    <w:rsid w:val="00076D33"/>
    <w:rsid w:val="00092ED8"/>
    <w:rsid w:val="000A300B"/>
    <w:rsid w:val="000F2DE3"/>
    <w:rsid w:val="00107C7C"/>
    <w:rsid w:val="00165F4A"/>
    <w:rsid w:val="0017007C"/>
    <w:rsid w:val="001C4D2B"/>
    <w:rsid w:val="00205DF3"/>
    <w:rsid w:val="00240C60"/>
    <w:rsid w:val="00242BA3"/>
    <w:rsid w:val="002564A7"/>
    <w:rsid w:val="00261687"/>
    <w:rsid w:val="002E23B9"/>
    <w:rsid w:val="00321B67"/>
    <w:rsid w:val="00326F15"/>
    <w:rsid w:val="00331841"/>
    <w:rsid w:val="003700DD"/>
    <w:rsid w:val="00370D32"/>
    <w:rsid w:val="00393AEA"/>
    <w:rsid w:val="003A2B2B"/>
    <w:rsid w:val="003D6442"/>
    <w:rsid w:val="00414F0C"/>
    <w:rsid w:val="00455326"/>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2B90"/>
    <w:rsid w:val="00874226"/>
    <w:rsid w:val="00880090"/>
    <w:rsid w:val="008B421F"/>
    <w:rsid w:val="008C57E1"/>
    <w:rsid w:val="008D14FA"/>
    <w:rsid w:val="008D7DBA"/>
    <w:rsid w:val="0096442C"/>
    <w:rsid w:val="00970C97"/>
    <w:rsid w:val="009D7705"/>
    <w:rsid w:val="00A412AE"/>
    <w:rsid w:val="00B54764"/>
    <w:rsid w:val="00B85049"/>
    <w:rsid w:val="00B95D15"/>
    <w:rsid w:val="00BD1B95"/>
    <w:rsid w:val="00BD7381"/>
    <w:rsid w:val="00BE1921"/>
    <w:rsid w:val="00BE3E1F"/>
    <w:rsid w:val="00BE5F2F"/>
    <w:rsid w:val="00C70EE9"/>
    <w:rsid w:val="00C77ADA"/>
    <w:rsid w:val="00CA6151"/>
    <w:rsid w:val="00CD4DAA"/>
    <w:rsid w:val="00CE72DA"/>
    <w:rsid w:val="00CF5DB2"/>
    <w:rsid w:val="00D37F22"/>
    <w:rsid w:val="00D4049D"/>
    <w:rsid w:val="00D52098"/>
    <w:rsid w:val="00D8660B"/>
    <w:rsid w:val="00D87E1C"/>
    <w:rsid w:val="00DA5343"/>
    <w:rsid w:val="00DE43BE"/>
    <w:rsid w:val="00E47010"/>
    <w:rsid w:val="00EE74A8"/>
    <w:rsid w:val="00F34C77"/>
    <w:rsid w:val="00F34EFD"/>
    <w:rsid w:val="00F532AD"/>
    <w:rsid w:val="00F57C30"/>
    <w:rsid w:val="01C27CA6"/>
    <w:rsid w:val="01D97F4F"/>
    <w:rsid w:val="033259E7"/>
    <w:rsid w:val="03332CC0"/>
    <w:rsid w:val="03C55231"/>
    <w:rsid w:val="04A02481"/>
    <w:rsid w:val="054322E1"/>
    <w:rsid w:val="063216BD"/>
    <w:rsid w:val="06921FDB"/>
    <w:rsid w:val="06A92456"/>
    <w:rsid w:val="07E95BEE"/>
    <w:rsid w:val="07E97D32"/>
    <w:rsid w:val="081D6CA3"/>
    <w:rsid w:val="087A0AE6"/>
    <w:rsid w:val="0C2C55B3"/>
    <w:rsid w:val="0DBD5632"/>
    <w:rsid w:val="0E8D0FF6"/>
    <w:rsid w:val="0EFB1A21"/>
    <w:rsid w:val="0F357D16"/>
    <w:rsid w:val="0F5E64D6"/>
    <w:rsid w:val="10DB03E1"/>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965788"/>
    <w:rsid w:val="17C2578F"/>
    <w:rsid w:val="17F168D2"/>
    <w:rsid w:val="187F1322"/>
    <w:rsid w:val="197C601E"/>
    <w:rsid w:val="198A331B"/>
    <w:rsid w:val="1A1D7D25"/>
    <w:rsid w:val="1A733161"/>
    <w:rsid w:val="1A996F7B"/>
    <w:rsid w:val="1AE424CD"/>
    <w:rsid w:val="1B920882"/>
    <w:rsid w:val="1BE76F14"/>
    <w:rsid w:val="1CF25FAF"/>
    <w:rsid w:val="1E8E0492"/>
    <w:rsid w:val="1EC0619A"/>
    <w:rsid w:val="20B861F5"/>
    <w:rsid w:val="21AD5F44"/>
    <w:rsid w:val="21E335B3"/>
    <w:rsid w:val="220724E3"/>
    <w:rsid w:val="22380187"/>
    <w:rsid w:val="2369684F"/>
    <w:rsid w:val="2407309B"/>
    <w:rsid w:val="246F361D"/>
    <w:rsid w:val="253C002F"/>
    <w:rsid w:val="25AE0639"/>
    <w:rsid w:val="26B3559A"/>
    <w:rsid w:val="26B45BAF"/>
    <w:rsid w:val="26F612EC"/>
    <w:rsid w:val="28046EA0"/>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246E32"/>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E123D6F"/>
    <w:rsid w:val="3F014D82"/>
    <w:rsid w:val="3F2B62F0"/>
    <w:rsid w:val="3FA41A31"/>
    <w:rsid w:val="400765F2"/>
    <w:rsid w:val="400A0361"/>
    <w:rsid w:val="403515B2"/>
    <w:rsid w:val="413C18CD"/>
    <w:rsid w:val="41800873"/>
    <w:rsid w:val="429A49A0"/>
    <w:rsid w:val="43951352"/>
    <w:rsid w:val="43B82984"/>
    <w:rsid w:val="43DE2F55"/>
    <w:rsid w:val="4508524C"/>
    <w:rsid w:val="454F46E5"/>
    <w:rsid w:val="45553C1A"/>
    <w:rsid w:val="46E65A05"/>
    <w:rsid w:val="47DC60C9"/>
    <w:rsid w:val="490221DB"/>
    <w:rsid w:val="491B2F0E"/>
    <w:rsid w:val="49A46D2E"/>
    <w:rsid w:val="4A740E4C"/>
    <w:rsid w:val="4A8113EE"/>
    <w:rsid w:val="4ABE5F47"/>
    <w:rsid w:val="4B342FA5"/>
    <w:rsid w:val="4B8675C9"/>
    <w:rsid w:val="4C6C31D0"/>
    <w:rsid w:val="4D1F6494"/>
    <w:rsid w:val="4D3C578A"/>
    <w:rsid w:val="4D442A0B"/>
    <w:rsid w:val="4D503FED"/>
    <w:rsid w:val="4DB25A3C"/>
    <w:rsid w:val="4DE838C5"/>
    <w:rsid w:val="4E82224D"/>
    <w:rsid w:val="4F36537E"/>
    <w:rsid w:val="4FB04B68"/>
    <w:rsid w:val="50072A0B"/>
    <w:rsid w:val="50C256A5"/>
    <w:rsid w:val="519D3E2C"/>
    <w:rsid w:val="51BA7CF2"/>
    <w:rsid w:val="51C56EC3"/>
    <w:rsid w:val="5221680B"/>
    <w:rsid w:val="522C3B60"/>
    <w:rsid w:val="5307633F"/>
    <w:rsid w:val="54315721"/>
    <w:rsid w:val="546C76AF"/>
    <w:rsid w:val="55A01294"/>
    <w:rsid w:val="560079AE"/>
    <w:rsid w:val="56C336C6"/>
    <w:rsid w:val="57392582"/>
    <w:rsid w:val="576D6204"/>
    <w:rsid w:val="58255845"/>
    <w:rsid w:val="591E4E4A"/>
    <w:rsid w:val="5A294E30"/>
    <w:rsid w:val="5ABE762B"/>
    <w:rsid w:val="5B2F24FD"/>
    <w:rsid w:val="5B7F2670"/>
    <w:rsid w:val="5BF06969"/>
    <w:rsid w:val="5C236BF9"/>
    <w:rsid w:val="5C6572CA"/>
    <w:rsid w:val="5F497AD8"/>
    <w:rsid w:val="5FE225C2"/>
    <w:rsid w:val="60CC4F30"/>
    <w:rsid w:val="612A51BE"/>
    <w:rsid w:val="643B1A19"/>
    <w:rsid w:val="64D717D3"/>
    <w:rsid w:val="655D3CF7"/>
    <w:rsid w:val="662F6AE9"/>
    <w:rsid w:val="664A48C8"/>
    <w:rsid w:val="66835035"/>
    <w:rsid w:val="66836977"/>
    <w:rsid w:val="66CF5EE7"/>
    <w:rsid w:val="66EF33C3"/>
    <w:rsid w:val="67130E3E"/>
    <w:rsid w:val="676B1578"/>
    <w:rsid w:val="67A36648"/>
    <w:rsid w:val="67D77497"/>
    <w:rsid w:val="691F1F48"/>
    <w:rsid w:val="6A0A6AA1"/>
    <w:rsid w:val="6A8A47B7"/>
    <w:rsid w:val="6AEC4E9F"/>
    <w:rsid w:val="6B4376EC"/>
    <w:rsid w:val="6B9D1D29"/>
    <w:rsid w:val="6BA25A21"/>
    <w:rsid w:val="6D0B0717"/>
    <w:rsid w:val="6D30175C"/>
    <w:rsid w:val="6DF07885"/>
    <w:rsid w:val="6E100CE7"/>
    <w:rsid w:val="6E524ED9"/>
    <w:rsid w:val="6E6C0902"/>
    <w:rsid w:val="6F0C33FF"/>
    <w:rsid w:val="6F380057"/>
    <w:rsid w:val="700C3DDF"/>
    <w:rsid w:val="70411C1D"/>
    <w:rsid w:val="70654D21"/>
    <w:rsid w:val="70BA1FFA"/>
    <w:rsid w:val="713727A8"/>
    <w:rsid w:val="715411BF"/>
    <w:rsid w:val="71D67BAC"/>
    <w:rsid w:val="72795105"/>
    <w:rsid w:val="727E6F0A"/>
    <w:rsid w:val="73457BC2"/>
    <w:rsid w:val="738C4BF9"/>
    <w:rsid w:val="73C70590"/>
    <w:rsid w:val="73DA3F9C"/>
    <w:rsid w:val="740018D8"/>
    <w:rsid w:val="7402192A"/>
    <w:rsid w:val="74E104EA"/>
    <w:rsid w:val="757E64AD"/>
    <w:rsid w:val="7628162D"/>
    <w:rsid w:val="77613C61"/>
    <w:rsid w:val="77884926"/>
    <w:rsid w:val="785A760E"/>
    <w:rsid w:val="798A2677"/>
    <w:rsid w:val="7B364EF4"/>
    <w:rsid w:val="7BE852F3"/>
    <w:rsid w:val="7CDF55A9"/>
    <w:rsid w:val="7D2378BD"/>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7</Pages>
  <Words>2948</Words>
  <Characters>3067</Characters>
  <Lines>25</Lines>
  <Paragraphs>7</Paragraphs>
  <TotalTime>6</TotalTime>
  <ScaleCrop>false</ScaleCrop>
  <LinksUpToDate>false</LinksUpToDate>
  <CharactersWithSpaces>3519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2025-03-04T01:31:35Z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F15AF068BB8A41E5BCEBD0A919B0E71D</vt:lpwstr>
  </property>
  <property fmtid="{D5CDD505-2E9C-101B-9397-08002B2CF9AE}" pid="4" name="KSOTemplateDocerSaveRecord">
    <vt:lpwstr>eyJoZGlkIjoiNDRiZTBhNmIyMTI1MThlMjE0NjhjYTM4ZTQ0NmE3ZmQiLCJ1c2VySWQiOiIyMjA0MzE3OTEifQ==</vt:lpwstr>
  </property>
</Properties>
</file>