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240" w:line="500" w:lineRule="exact"/>
        <w:jc w:val="center"/>
        <w:outlineLvl w:val="0"/>
        <w:rPr>
          <w:rFonts w:hint="eastAsia" w:ascii="仿宋" w:hAnsi="仿宋" w:eastAsia="仿宋" w:cs="仿宋"/>
          <w:b/>
          <w:bCs/>
          <w:color w:val="auto"/>
          <w:sz w:val="36"/>
          <w:szCs w:val="36"/>
          <w:highlight w:val="none"/>
          <w:lang w:eastAsia="zh-CN"/>
        </w:rPr>
      </w:pPr>
      <w:r>
        <w:rPr>
          <w:rFonts w:hint="eastAsia" w:ascii="仿宋" w:hAnsi="仿宋" w:eastAsia="仿宋" w:cs="仿宋"/>
          <w:b/>
          <w:bCs/>
          <w:color w:val="auto"/>
          <w:sz w:val="36"/>
          <w:szCs w:val="36"/>
          <w:highlight w:val="none"/>
          <w:lang w:eastAsia="zh-CN"/>
        </w:rPr>
        <w:t>人才公寓改造配套设施(空调）</w:t>
      </w:r>
    </w:p>
    <w:p>
      <w:pPr>
        <w:spacing w:before="100" w:after="240" w:line="500" w:lineRule="exact"/>
        <w:jc w:val="center"/>
        <w:outlineLvl w:val="0"/>
        <w:rPr>
          <w:rFonts w:hint="eastAsia"/>
          <w:color w:val="auto"/>
          <w:highlight w:val="none"/>
        </w:rPr>
      </w:pPr>
      <w:r>
        <w:rPr>
          <w:rFonts w:hint="eastAsia" w:ascii="仿宋" w:hAnsi="仿宋" w:eastAsia="仿宋"/>
          <w:b/>
          <w:color w:val="auto"/>
          <w:sz w:val="36"/>
          <w:szCs w:val="36"/>
          <w:highlight w:val="none"/>
        </w:rPr>
        <w:t>招标公告</w:t>
      </w:r>
    </w:p>
    <w:p>
      <w:pPr>
        <w:spacing w:line="48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编号：</w:t>
      </w:r>
      <w:r>
        <w:rPr>
          <w:rFonts w:hint="eastAsia" w:ascii="仿宋" w:hAnsi="仿宋" w:eastAsia="仿宋" w:cs="仿宋"/>
          <w:color w:val="auto"/>
          <w:sz w:val="24"/>
          <w:highlight w:val="none"/>
          <w:lang w:eastAsia="zh-CN"/>
        </w:rPr>
        <w:t xml:space="preserve">奔（服采）2025001号 </w:t>
      </w:r>
    </w:p>
    <w:p>
      <w:pPr>
        <w:overflowPunct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江苏神州招投标有限公司受</w:t>
      </w:r>
      <w:r>
        <w:rPr>
          <w:rFonts w:hint="eastAsia" w:ascii="仿宋" w:hAnsi="仿宋" w:eastAsia="仿宋" w:cs="仿宋"/>
          <w:b/>
          <w:bCs/>
          <w:color w:val="auto"/>
          <w:sz w:val="24"/>
          <w:highlight w:val="none"/>
          <w:u w:val="single"/>
        </w:rPr>
        <w:t>常州市新北区奔牛镇祁家村村民委员会</w:t>
      </w:r>
      <w:r>
        <w:rPr>
          <w:rFonts w:hint="eastAsia" w:ascii="仿宋" w:hAnsi="仿宋" w:eastAsia="仿宋" w:cs="仿宋"/>
          <w:color w:val="auto"/>
          <w:sz w:val="24"/>
          <w:highlight w:val="none"/>
        </w:rPr>
        <w:t>的委托，对该单位</w:t>
      </w:r>
      <w:r>
        <w:rPr>
          <w:rFonts w:hint="eastAsia" w:ascii="仿宋" w:hAnsi="仿宋" w:eastAsia="仿宋" w:cs="仿宋"/>
          <w:b/>
          <w:bCs/>
          <w:color w:val="auto"/>
          <w:sz w:val="24"/>
          <w:highlight w:val="none"/>
          <w:u w:val="single"/>
          <w:lang w:eastAsia="zh-CN"/>
        </w:rPr>
        <w:t>人才公寓改造配套设施(空调）</w:t>
      </w:r>
      <w:r>
        <w:rPr>
          <w:rFonts w:hint="eastAsia" w:ascii="仿宋" w:hAnsi="仿宋" w:eastAsia="仿宋" w:cs="仿宋"/>
          <w:color w:val="auto"/>
          <w:sz w:val="24"/>
          <w:highlight w:val="none"/>
        </w:rPr>
        <w:t>公开招标。现邀请符合条件的投标人参加本次公开招标，有关事项的具体内容通知如下：</w:t>
      </w:r>
      <w:r>
        <w:rPr>
          <w:rFonts w:ascii="仿宋" w:hAnsi="仿宋" w:eastAsia="仿宋" w:cs="仿宋"/>
          <w:color w:val="auto"/>
          <w:sz w:val="24"/>
          <w:highlight w:val="none"/>
        </w:rPr>
        <w:t xml:space="preserve"> </w:t>
      </w:r>
    </w:p>
    <w:p>
      <w:pPr>
        <w:snapToGrid w:val="0"/>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一、项目名称：</w:t>
      </w:r>
      <w:r>
        <w:rPr>
          <w:rFonts w:hint="eastAsia" w:ascii="仿宋" w:hAnsi="仿宋" w:eastAsia="仿宋" w:cs="仿宋"/>
          <w:b/>
          <w:bCs/>
          <w:color w:val="auto"/>
          <w:sz w:val="24"/>
          <w:highlight w:val="none"/>
          <w:u w:val="single"/>
          <w:lang w:eastAsia="zh-CN"/>
        </w:rPr>
        <w:t>人才公寓改造配套设施(空调）</w:t>
      </w:r>
    </w:p>
    <w:p>
      <w:pPr>
        <w:snapToGrid w:val="0"/>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二、项目编号：</w:t>
      </w:r>
      <w:r>
        <w:rPr>
          <w:rFonts w:hint="eastAsia" w:ascii="仿宋" w:hAnsi="仿宋" w:eastAsia="仿宋" w:cs="仿宋"/>
          <w:color w:val="auto"/>
          <w:sz w:val="24"/>
          <w:highlight w:val="none"/>
          <w:lang w:eastAsia="zh-CN"/>
        </w:rPr>
        <w:t xml:space="preserve">奔（服采）2025001号 </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三、项目预算：人民币</w:t>
      </w:r>
      <w:r>
        <w:rPr>
          <w:rFonts w:hint="eastAsia" w:ascii="仿宋" w:hAnsi="仿宋" w:eastAsia="仿宋" w:cs="仿宋"/>
          <w:color w:val="auto"/>
          <w:sz w:val="24"/>
          <w:highlight w:val="none"/>
          <w:u w:val="single"/>
          <w:lang w:val="en-US" w:eastAsia="zh-CN"/>
        </w:rPr>
        <w:t>8</w:t>
      </w:r>
      <w:r>
        <w:rPr>
          <w:rFonts w:ascii="仿宋" w:hAnsi="仿宋" w:eastAsia="仿宋" w:cs="仿宋"/>
          <w:color w:val="auto"/>
          <w:sz w:val="24"/>
          <w:highlight w:val="none"/>
        </w:rPr>
        <w:t>万元</w:t>
      </w:r>
    </w:p>
    <w:p>
      <w:pPr>
        <w:snapToGrid w:val="0"/>
        <w:spacing w:line="50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最高限价：人民币</w:t>
      </w:r>
      <w:r>
        <w:rPr>
          <w:rFonts w:hint="eastAsia" w:ascii="仿宋" w:hAnsi="仿宋" w:eastAsia="仿宋" w:cs="仿宋"/>
          <w:color w:val="auto"/>
          <w:sz w:val="24"/>
          <w:highlight w:val="none"/>
          <w:u w:val="single"/>
          <w:lang w:val="en-US" w:eastAsia="zh-CN"/>
        </w:rPr>
        <w:t>8</w:t>
      </w:r>
      <w:r>
        <w:rPr>
          <w:rFonts w:ascii="仿宋" w:hAnsi="仿宋" w:eastAsia="仿宋" w:cs="仿宋"/>
          <w:color w:val="auto"/>
          <w:sz w:val="24"/>
          <w:highlight w:val="none"/>
        </w:rPr>
        <w:t>万元</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四、项目简要说明：</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b w:val="0"/>
          <w:bCs w:val="0"/>
          <w:color w:val="auto"/>
          <w:sz w:val="24"/>
          <w:highlight w:val="none"/>
          <w:u w:val="none"/>
        </w:rPr>
        <w:t>本项目为</w:t>
      </w:r>
      <w:r>
        <w:rPr>
          <w:rFonts w:hint="eastAsia" w:ascii="仿宋" w:hAnsi="仿宋" w:eastAsia="仿宋" w:cs="仿宋"/>
          <w:b w:val="0"/>
          <w:bCs w:val="0"/>
          <w:color w:val="auto"/>
          <w:sz w:val="24"/>
          <w:highlight w:val="none"/>
          <w:u w:val="none"/>
          <w:lang w:eastAsia="zh-CN"/>
        </w:rPr>
        <w:t>人才公寓改造配套设施(空调）</w:t>
      </w:r>
      <w:r>
        <w:rPr>
          <w:rFonts w:hint="eastAsia" w:ascii="仿宋" w:hAnsi="仿宋" w:eastAsia="仿宋" w:cs="仿宋"/>
          <w:b/>
          <w:bCs/>
          <w:color w:val="auto"/>
          <w:sz w:val="24"/>
          <w:highlight w:val="none"/>
          <w:u w:val="single"/>
        </w:rPr>
        <w:t>（附件3为采购清单）</w:t>
      </w:r>
      <w:r>
        <w:rPr>
          <w:rFonts w:hint="eastAsia" w:ascii="仿宋" w:hAnsi="仿宋" w:eastAsia="仿宋" w:cs="仿宋"/>
          <w:b w:val="0"/>
          <w:bCs w:val="0"/>
          <w:color w:val="auto"/>
          <w:sz w:val="24"/>
          <w:highlight w:val="none"/>
          <w:u w:val="none"/>
        </w:rPr>
        <w:t>，</w:t>
      </w:r>
      <w:r>
        <w:rPr>
          <w:rFonts w:ascii="仿宋" w:hAnsi="仿宋" w:eastAsia="仿宋" w:cs="仿宋"/>
          <w:b w:val="0"/>
          <w:bCs w:val="0"/>
          <w:color w:val="auto"/>
          <w:sz w:val="24"/>
          <w:highlight w:val="none"/>
          <w:u w:val="none"/>
        </w:rPr>
        <w:t>详见招标</w:t>
      </w:r>
      <w:r>
        <w:rPr>
          <w:rFonts w:ascii="仿宋" w:hAnsi="仿宋" w:eastAsia="仿宋" w:cs="仿宋"/>
          <w:color w:val="auto"/>
          <w:sz w:val="24"/>
          <w:highlight w:val="none"/>
        </w:rPr>
        <w:t>文件第三章招标要求及内容。</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五、投标人资格要求：</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（一）符合政府采购法第二十二条规定的条件：</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（二）其他资格要求：</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投标人具有有效的营业执照；</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ascii="仿宋" w:hAnsi="仿宋" w:eastAsia="仿宋" w:cs="仿宋"/>
          <w:color w:val="auto"/>
          <w:sz w:val="24"/>
          <w:highlight w:val="none"/>
        </w:rPr>
        <w:t>项目负责人一名（提供单位与其签订的劳动合同）</w:t>
      </w:r>
      <w:r>
        <w:rPr>
          <w:rFonts w:hint="eastAsia" w:ascii="仿宋" w:hAnsi="仿宋" w:eastAsia="仿宋" w:cs="仿宋"/>
          <w:color w:val="auto"/>
          <w:sz w:val="24"/>
          <w:highlight w:val="none"/>
        </w:rPr>
        <w:t>；</w:t>
      </w:r>
    </w:p>
    <w:p>
      <w:pPr>
        <w:spacing w:line="500" w:lineRule="exact"/>
        <w:ind w:left="420" w:firstLine="60" w:firstLineChars="25"/>
        <w:rPr>
          <w:rFonts w:ascii="仿宋" w:hAnsi="仿宋" w:eastAsia="仿宋" w:cs="仿宋"/>
          <w:color w:val="auto"/>
          <w:sz w:val="24"/>
          <w:highlight w:val="none"/>
        </w:rPr>
      </w:pPr>
      <w:r>
        <w:rPr>
          <w:rFonts w:hint="eastAsia" w:ascii="仿宋" w:hAnsi="仿宋" w:eastAsia="仿宋" w:cs="仿宋"/>
          <w:color w:val="auto"/>
          <w:sz w:val="24"/>
          <w:highlight w:val="none"/>
        </w:rPr>
        <w:t>（三）未被“信用中国”网站和“中国政府采购网”网站列入失信被执行人、重大税收违法案件当事人名单、政府采购严重失信行为记录名单；</w:t>
      </w:r>
    </w:p>
    <w:p>
      <w:pPr>
        <w:snapToGrid w:val="0"/>
        <w:spacing w:line="500" w:lineRule="exact"/>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（四）本次投标不接受联合投标。</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六、报名及招标文件领取的时间和地点：</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1、报名期限：</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i w:val="0"/>
          <w:iCs w:val="0"/>
          <w:color w:val="auto"/>
          <w:sz w:val="24"/>
          <w:highlight w:val="none"/>
          <w:u w:val="singl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rPr>
        <w:t>日至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rPr>
        <w:t>日（工作日9：00-11：30,13:30-16:00）；(法定节假日、双休日除外)。</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2、报名地点：新北区奔牛镇招标办公室（奔牛镇人民政府西302室）。</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3、报名申请表及回执下载：见常州高新区管委会（新北区人民政府）网站公告公示栏。</w:t>
      </w:r>
    </w:p>
    <w:p>
      <w:pPr>
        <w:snapToGrid w:val="0"/>
        <w:spacing w:line="500" w:lineRule="exact"/>
        <w:ind w:left="420" w:firstLine="60" w:firstLineChars="25"/>
        <w:jc w:val="left"/>
        <w:rPr>
          <w:rFonts w:ascii="仿宋" w:hAnsi="仿宋" w:eastAsia="仿宋"/>
          <w:color w:val="auto"/>
          <w:sz w:val="24"/>
        </w:rPr>
      </w:pPr>
      <w:r>
        <w:rPr>
          <w:rFonts w:ascii="仿宋" w:hAnsi="仿宋" w:eastAsia="仿宋" w:cs="仿宋"/>
          <w:color w:val="auto"/>
          <w:sz w:val="24"/>
          <w:highlight w:val="none"/>
        </w:rPr>
        <w:t>4、</w:t>
      </w:r>
      <w:r>
        <w:rPr>
          <w:rFonts w:hint="eastAsia" w:ascii="仿宋" w:hAnsi="仿宋" w:eastAsia="仿宋" w:cs="仿宋"/>
          <w:color w:val="auto"/>
          <w:sz w:val="24"/>
          <w:highlight w:val="none"/>
        </w:rPr>
        <w:t>招标</w:t>
      </w:r>
      <w:r>
        <w:rPr>
          <w:rFonts w:ascii="仿宋" w:hAnsi="仿宋" w:eastAsia="仿宋" w:cs="仿宋"/>
          <w:color w:val="auto"/>
          <w:sz w:val="24"/>
          <w:highlight w:val="none"/>
        </w:rPr>
        <w:t>文件领取地点：</w:t>
      </w:r>
      <w:r>
        <w:rPr>
          <w:rFonts w:hint="eastAsia" w:ascii="仿宋" w:hAnsi="仿宋" w:eastAsia="仿宋"/>
          <w:color w:val="auto"/>
          <w:sz w:val="24"/>
        </w:rPr>
        <w:t>新北区奔牛镇招标办公室（奔牛镇人民政府西302室），招标文件（纸质材料）费：人民币</w:t>
      </w:r>
      <w:r>
        <w:rPr>
          <w:rFonts w:hint="eastAsia" w:ascii="仿宋" w:hAnsi="仿宋" w:eastAsia="仿宋"/>
          <w:color w:val="auto"/>
          <w:sz w:val="24"/>
          <w:lang w:val="en-US" w:eastAsia="zh-CN"/>
        </w:rPr>
        <w:t>2</w:t>
      </w:r>
      <w:r>
        <w:rPr>
          <w:rFonts w:hint="eastAsia" w:ascii="仿宋" w:hAnsi="仿宋" w:eastAsia="仿宋"/>
          <w:color w:val="auto"/>
          <w:sz w:val="24"/>
        </w:rPr>
        <w:t>00元整/标段</w:t>
      </w:r>
      <w:r>
        <w:rPr>
          <w:rFonts w:hint="eastAsia" w:ascii="仿宋" w:hAnsi="仿宋" w:eastAsia="仿宋"/>
          <w:color w:val="auto"/>
          <w:sz w:val="24"/>
          <w:lang w:eastAsia="zh-CN"/>
        </w:rPr>
        <w:t>，</w:t>
      </w:r>
      <w:r>
        <w:rPr>
          <w:rFonts w:hint="eastAsia" w:ascii="仿宋" w:hAnsi="仿宋" w:eastAsia="仿宋"/>
          <w:color w:val="auto"/>
          <w:sz w:val="24"/>
        </w:rPr>
        <w:t>电子版招标文件报名截止后由代理公司发至投标单位</w:t>
      </w:r>
      <w:r>
        <w:rPr>
          <w:rFonts w:hint="eastAsia" w:ascii="仿宋" w:hAnsi="仿宋" w:eastAsia="仿宋"/>
          <w:color w:val="auto"/>
          <w:sz w:val="24"/>
          <w:lang w:val="en-US" w:eastAsia="zh-CN"/>
        </w:rPr>
        <w:t>的</w:t>
      </w:r>
      <w:r>
        <w:rPr>
          <w:rFonts w:hint="eastAsia" w:ascii="仿宋" w:hAnsi="仿宋" w:eastAsia="仿宋"/>
          <w:color w:val="auto"/>
          <w:sz w:val="24"/>
        </w:rPr>
        <w:t>邮箱。</w:t>
      </w:r>
    </w:p>
    <w:p>
      <w:pPr>
        <w:snapToGrid w:val="0"/>
        <w:spacing w:line="500" w:lineRule="exact"/>
        <w:ind w:firstLine="480" w:firstLineChars="200"/>
        <w:rPr>
          <w:rFonts w:ascii="仿宋" w:hAnsi="仿宋" w:eastAsia="仿宋" w:cs="仿宋"/>
          <w:color w:val="auto"/>
          <w:sz w:val="24"/>
          <w:highlight w:val="none"/>
        </w:rPr>
      </w:pPr>
      <w:r>
        <w:rPr>
          <w:rFonts w:ascii="仿宋" w:hAnsi="仿宋" w:eastAsia="仿宋" w:cs="仿宋"/>
          <w:color w:val="auto"/>
          <w:sz w:val="24"/>
          <w:highlight w:val="none"/>
        </w:rPr>
        <w:t>5、</w:t>
      </w:r>
      <w:r>
        <w:rPr>
          <w:rFonts w:hint="eastAsia" w:ascii="仿宋" w:hAnsi="仿宋" w:eastAsia="仿宋" w:cs="仿宋"/>
          <w:color w:val="auto"/>
          <w:sz w:val="24"/>
          <w:highlight w:val="none"/>
        </w:rPr>
        <w:t>投标人报名时需提供资料（复印件一套加盖公章）：</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1）企业法人营业执照副本（</w:t>
      </w:r>
      <w:r>
        <w:rPr>
          <w:rFonts w:hint="eastAsia" w:ascii="仿宋" w:hAnsi="仿宋" w:eastAsia="仿宋" w:cs="仿宋"/>
          <w:color w:val="auto"/>
          <w:sz w:val="24"/>
          <w:highlight w:val="none"/>
        </w:rPr>
        <w:t>或</w:t>
      </w:r>
      <w:r>
        <w:rPr>
          <w:rFonts w:ascii="仿宋" w:hAnsi="仿宋" w:eastAsia="仿宋" w:cs="仿宋"/>
          <w:color w:val="auto"/>
          <w:sz w:val="24"/>
          <w:highlight w:val="none"/>
        </w:rPr>
        <w:t>三证合一）；</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2）法定代表人资格书；</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3）法人代表授权委托书（原件）及受托人身份证；</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4）资质要求中所涉及的其他相关资料；</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ascii="仿宋" w:hAnsi="仿宋" w:eastAsia="仿宋" w:cs="仿宋"/>
          <w:color w:val="auto"/>
          <w:sz w:val="24"/>
          <w:highlight w:val="none"/>
        </w:rPr>
        <w:t>5）投标报名申请表及回执单（原件）；</w:t>
      </w:r>
    </w:p>
    <w:p>
      <w:pPr>
        <w:snapToGrid w:val="0"/>
        <w:spacing w:line="500" w:lineRule="exact"/>
        <w:ind w:firstLine="480" w:firstLineChars="200"/>
      </w:pPr>
      <w:r>
        <w:rPr>
          <w:rFonts w:hint="eastAsia" w:ascii="仿宋" w:hAnsi="仿宋" w:eastAsia="仿宋"/>
          <w:color w:val="auto"/>
          <w:sz w:val="24"/>
        </w:rPr>
        <w:t>注：</w:t>
      </w:r>
      <w:r>
        <w:rPr>
          <w:rFonts w:hint="eastAsia" w:ascii="仿宋" w:hAnsi="仿宋" w:eastAsia="仿宋"/>
          <w:color w:val="auto"/>
          <w:sz w:val="24"/>
          <w:lang w:val="en-US" w:eastAsia="zh-CN"/>
        </w:rPr>
        <w:t>其它组织或自然人则提供法律规定的相关资料</w:t>
      </w:r>
    </w:p>
    <w:p>
      <w:pPr>
        <w:spacing w:line="336" w:lineRule="auto"/>
        <w:ind w:firstLine="420"/>
        <w:rPr>
          <w:rFonts w:ascii="仿宋" w:hAnsi="仿宋" w:eastAsia="仿宋" w:cs="仿宋"/>
          <w:color w:val="auto"/>
          <w:sz w:val="24"/>
          <w:highlight w:val="none"/>
        </w:rPr>
      </w:pPr>
      <w:r>
        <w:rPr>
          <w:rFonts w:ascii="仿宋" w:hAnsi="仿宋" w:eastAsia="仿宋" w:cs="仿宋"/>
          <w:color w:val="auto"/>
          <w:sz w:val="24"/>
          <w:highlight w:val="none"/>
        </w:rPr>
        <w:t>6</w:t>
      </w:r>
      <w:r>
        <w:rPr>
          <w:rFonts w:hint="eastAsia" w:ascii="仿宋" w:hAnsi="仿宋" w:eastAsia="仿宋" w:cs="仿宋"/>
          <w:color w:val="auto"/>
          <w:sz w:val="24"/>
          <w:highlight w:val="none"/>
        </w:rPr>
        <w:t>、投标保证金：资料齐全、符合要求的由新北区奔牛镇招标办公室发放招标文件。领取招标文件后投标人缴纳投标保证金人民币</w:t>
      </w:r>
      <w:r>
        <w:rPr>
          <w:rFonts w:hint="eastAsia" w:ascii="仿宋" w:hAnsi="仿宋" w:eastAsia="仿宋" w:cs="仿宋"/>
          <w:b/>
          <w:bCs/>
          <w:color w:val="auto"/>
          <w:sz w:val="24"/>
          <w:highlight w:val="none"/>
          <w:u w:val="single"/>
        </w:rPr>
        <w:t>壹</w:t>
      </w:r>
      <w:r>
        <w:rPr>
          <w:rFonts w:hint="eastAsia" w:ascii="仿宋" w:hAnsi="仿宋" w:eastAsia="仿宋" w:cs="仿宋"/>
          <w:b/>
          <w:bCs/>
          <w:color w:val="auto"/>
          <w:sz w:val="24"/>
          <w:highlight w:val="none"/>
          <w:u w:val="single"/>
          <w:lang w:eastAsia="zh-CN"/>
        </w:rPr>
        <w:t>仟陆佰</w:t>
      </w:r>
      <w:r>
        <w:rPr>
          <w:rFonts w:hint="eastAsia" w:ascii="仿宋" w:hAnsi="仿宋" w:eastAsia="仿宋" w:cs="仿宋"/>
          <w:b/>
          <w:bCs/>
          <w:color w:val="auto"/>
          <w:sz w:val="24"/>
          <w:highlight w:val="none"/>
          <w:u w:val="single"/>
        </w:rPr>
        <w:t>元</w:t>
      </w:r>
      <w:r>
        <w:rPr>
          <w:rFonts w:hint="eastAsia" w:ascii="仿宋" w:hAnsi="仿宋" w:eastAsia="仿宋" w:cs="仿宋"/>
          <w:color w:val="auto"/>
          <w:sz w:val="24"/>
          <w:highlight w:val="none"/>
        </w:rPr>
        <w:t>整，由投标人自行将投标保证金交至下列账户，截止日前投标保证金必须到达下列账户。</w:t>
      </w:r>
    </w:p>
    <w:p>
      <w:pPr>
        <w:spacing w:line="336" w:lineRule="auto"/>
        <w:ind w:left="420"/>
        <w:rPr>
          <w:rFonts w:ascii="仿宋" w:hAnsi="仿宋" w:eastAsia="仿宋" w:cs="仿宋"/>
          <w:color w:val="auto"/>
          <w:sz w:val="24"/>
          <w:highlight w:val="none"/>
        </w:rPr>
      </w:pPr>
      <w:r>
        <w:rPr>
          <w:rFonts w:hint="eastAsia" w:ascii="仿宋" w:hAnsi="仿宋" w:eastAsia="仿宋" w:cs="仿宋"/>
          <w:color w:val="auto"/>
          <w:sz w:val="24"/>
          <w:highlight w:val="none"/>
        </w:rPr>
        <w:t>户名：江苏神州招投标有限公司</w:t>
      </w:r>
    </w:p>
    <w:p>
      <w:pPr>
        <w:spacing w:line="336" w:lineRule="auto"/>
        <w:ind w:left="420"/>
        <w:rPr>
          <w:rFonts w:ascii="仿宋" w:hAnsi="仿宋" w:eastAsia="仿宋" w:cs="仿宋"/>
          <w:color w:val="auto"/>
          <w:sz w:val="24"/>
          <w:highlight w:val="none"/>
        </w:rPr>
      </w:pPr>
      <w:r>
        <w:rPr>
          <w:rFonts w:hint="eastAsia" w:ascii="仿宋" w:hAnsi="仿宋" w:eastAsia="仿宋" w:cs="仿宋"/>
          <w:color w:val="auto"/>
          <w:sz w:val="24"/>
          <w:highlight w:val="none"/>
        </w:rPr>
        <w:t>开户银行：招商银行股份有限公司常州武进支行</w:t>
      </w:r>
    </w:p>
    <w:p>
      <w:pPr>
        <w:spacing w:line="336" w:lineRule="auto"/>
        <w:ind w:left="420"/>
        <w:rPr>
          <w:rFonts w:ascii="仿宋" w:hAnsi="仿宋" w:eastAsia="仿宋" w:cs="仿宋"/>
          <w:color w:val="auto"/>
          <w:sz w:val="24"/>
          <w:highlight w:val="none"/>
        </w:rPr>
      </w:pPr>
      <w:r>
        <w:rPr>
          <w:rFonts w:hint="eastAsia" w:ascii="仿宋" w:hAnsi="仿宋" w:eastAsia="仿宋" w:cs="仿宋"/>
          <w:color w:val="auto"/>
          <w:sz w:val="24"/>
          <w:highlight w:val="none"/>
        </w:rPr>
        <w:t>账号：</w:t>
      </w:r>
      <w:r>
        <w:rPr>
          <w:rFonts w:ascii="仿宋" w:hAnsi="仿宋" w:eastAsia="仿宋" w:cs="仿宋"/>
          <w:color w:val="auto"/>
          <w:sz w:val="24"/>
          <w:highlight w:val="none"/>
        </w:rPr>
        <w:t>519903236910902</w:t>
      </w:r>
    </w:p>
    <w:p>
      <w:pPr>
        <w:spacing w:line="336" w:lineRule="auto"/>
        <w:ind w:left="420"/>
        <w:rPr>
          <w:rFonts w:ascii="仿宋" w:hAnsi="仿宋" w:eastAsia="仿宋" w:cs="仿宋"/>
          <w:color w:val="auto"/>
          <w:sz w:val="24"/>
          <w:highlight w:val="none"/>
        </w:rPr>
      </w:pPr>
      <w:r>
        <w:rPr>
          <w:rFonts w:hint="eastAsia" w:ascii="仿宋" w:hAnsi="仿宋" w:eastAsia="仿宋" w:cs="仿宋"/>
          <w:color w:val="auto"/>
          <w:sz w:val="24"/>
          <w:highlight w:val="none"/>
        </w:rPr>
        <w:t>投标保证金到账截止日期：</w:t>
      </w:r>
      <w:r>
        <w:rPr>
          <w:rFonts w:hint="eastAsia" w:ascii="仿宋" w:hAnsi="仿宋" w:eastAsia="仿宋" w:cs="仿宋"/>
          <w:color w:val="auto"/>
          <w:sz w:val="24"/>
          <w:highlight w:val="none"/>
          <w:u w:val="singl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14</w:t>
      </w:r>
      <w:r>
        <w:rPr>
          <w:rFonts w:hint="eastAsia" w:ascii="仿宋" w:hAnsi="仿宋" w:eastAsia="仿宋" w:cs="仿宋"/>
          <w:color w:val="auto"/>
          <w:sz w:val="24"/>
          <w:highlight w:val="none"/>
        </w:rPr>
        <w:t>日17:00前</w:t>
      </w:r>
    </w:p>
    <w:p>
      <w:pPr>
        <w:snapToGrid w:val="0"/>
        <w:spacing w:line="500" w:lineRule="exact"/>
        <w:ind w:firstLine="480" w:firstLineChars="200"/>
        <w:rPr>
          <w:rFonts w:ascii="仿宋" w:hAnsi="仿宋" w:eastAsia="仿宋"/>
          <w:color w:val="auto"/>
          <w:sz w:val="24"/>
          <w:highlight w:val="none"/>
        </w:rPr>
      </w:pPr>
      <w:r>
        <w:rPr>
          <w:rFonts w:ascii="仿宋" w:hAnsi="仿宋" w:eastAsia="仿宋"/>
          <w:color w:val="auto"/>
          <w:sz w:val="24"/>
          <w:highlight w:val="none"/>
        </w:rPr>
        <w:t>*注意事项：</w:t>
      </w:r>
    </w:p>
    <w:p>
      <w:pPr>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参加投标单位必须自行将投标保证金按规定方式（电汇或银行转账）和时间缴至上述指定账户并到账，拒绝以其它方式缴纳，禁止第三方代缴保证金，否则将被视为无效响应，其投标文件将被拒绝。江苏神州招投标有限公司将在到账截止后统一查询投标保证金到账情况。评审时，评审小组将根据银行出具的投标保证金到账时间证明作为审核该投标单位是否具有投标资格的依据。</w:t>
      </w:r>
    </w:p>
    <w:p>
      <w:pPr>
        <w:snapToGrid w:val="0"/>
        <w:spacing w:line="500" w:lineRule="exact"/>
        <w:ind w:left="420" w:firstLine="60" w:firstLineChars="25"/>
        <w:rPr>
          <w:rFonts w:ascii="仿宋" w:hAnsi="仿宋" w:eastAsia="仿宋"/>
          <w:color w:val="auto"/>
          <w:sz w:val="24"/>
          <w:highlight w:val="none"/>
        </w:rPr>
      </w:pPr>
      <w:r>
        <w:rPr>
          <w:rFonts w:hint="eastAsia" w:ascii="仿宋" w:hAnsi="仿宋" w:eastAsia="仿宋"/>
          <w:color w:val="auto"/>
          <w:sz w:val="24"/>
          <w:highlight w:val="none"/>
        </w:rPr>
        <w:t>注：投标单位需从企业基本账户缴入投标保证金专用账户</w:t>
      </w:r>
    </w:p>
    <w:p>
      <w:pPr>
        <w:snapToGrid w:val="0"/>
        <w:spacing w:line="5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投标保证金相关事宜咨询</w:t>
      </w:r>
      <w:r>
        <w:rPr>
          <w:rFonts w:hint="eastAsia" w:ascii="仿宋" w:hAnsi="仿宋" w:eastAsia="仿宋"/>
          <w:color w:val="auto"/>
          <w:sz w:val="24"/>
          <w:highlight w:val="none"/>
          <w:lang w:eastAsia="zh-CN"/>
        </w:rPr>
        <w:t>方式</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JSSZZTB@163.COM</w:t>
      </w:r>
      <w:r>
        <w:rPr>
          <w:rFonts w:ascii="仿宋" w:hAnsi="仿宋" w:eastAsia="仿宋"/>
          <w:color w:val="auto"/>
          <w:sz w:val="24"/>
          <w:highlight w:val="none"/>
        </w:rPr>
        <w:t>，唐女士。</w:t>
      </w:r>
    </w:p>
    <w:p>
      <w:pPr>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七、勘查现场及标前答疑会</w:t>
      </w:r>
    </w:p>
    <w:p>
      <w:pPr>
        <w:spacing w:line="48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投标人自行现场勘查，现场勘查回执单须经招标人盖章。（投标人如未提供现场勘查回执单原件则视为资审不通过）</w:t>
      </w:r>
    </w:p>
    <w:p>
      <w:pPr>
        <w:spacing w:line="48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现场勘查时间：</w:t>
      </w:r>
      <w:r>
        <w:rPr>
          <w:rFonts w:hint="eastAsia" w:ascii="仿宋" w:hAnsi="仿宋" w:eastAsia="仿宋" w:cs="仿宋"/>
          <w:b/>
          <w:bCs/>
          <w:color w:val="auto"/>
          <w:sz w:val="24"/>
          <w:highlight w:val="none"/>
          <w:lang w:eastAsia="zh-CN"/>
        </w:rPr>
        <w:t>2025</w:t>
      </w:r>
      <w:r>
        <w:rPr>
          <w:rFonts w:ascii="仿宋" w:hAnsi="仿宋" w:eastAsia="仿宋" w:cs="仿宋"/>
          <w:b/>
          <w:bCs/>
          <w:color w:val="auto"/>
          <w:sz w:val="24"/>
          <w:highlight w:val="none"/>
        </w:rPr>
        <w:t xml:space="preserve"> </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u w:val="single"/>
          <w:lang w:val="en-US" w:eastAsia="zh-CN"/>
        </w:rPr>
        <w:t>3</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u w:val="single"/>
          <w:lang w:val="en-US" w:eastAsia="zh-CN"/>
        </w:rPr>
        <w:t>10</w:t>
      </w:r>
      <w:r>
        <w:rPr>
          <w:rFonts w:hint="eastAsia" w:ascii="仿宋" w:hAnsi="仿宋" w:eastAsia="仿宋" w:cs="仿宋"/>
          <w:b/>
          <w:bCs/>
          <w:color w:val="auto"/>
          <w:sz w:val="24"/>
          <w:highlight w:val="none"/>
        </w:rPr>
        <w:t>日</w:t>
      </w:r>
      <w:r>
        <w:rPr>
          <w:rFonts w:ascii="仿宋" w:hAnsi="仿宋" w:eastAsia="仿宋" w:cs="仿宋"/>
          <w:b/>
          <w:bCs/>
          <w:color w:val="auto"/>
          <w:sz w:val="24"/>
          <w:highlight w:val="none"/>
          <w:u w:val="single"/>
        </w:rPr>
        <w:t>15</w:t>
      </w:r>
      <w:r>
        <w:rPr>
          <w:rFonts w:hint="eastAsia" w:ascii="仿宋" w:hAnsi="仿宋" w:eastAsia="仿宋" w:cs="仿宋"/>
          <w:b/>
          <w:bCs/>
          <w:color w:val="auto"/>
          <w:sz w:val="24"/>
          <w:highlight w:val="none"/>
          <w:u w:val="single"/>
        </w:rPr>
        <w:t>：</w:t>
      </w:r>
      <w:r>
        <w:rPr>
          <w:rFonts w:ascii="仿宋" w:hAnsi="仿宋" w:eastAsia="仿宋" w:cs="仿宋"/>
          <w:b/>
          <w:bCs/>
          <w:color w:val="auto"/>
          <w:sz w:val="24"/>
          <w:highlight w:val="none"/>
          <w:u w:val="single"/>
        </w:rPr>
        <w:t>00---16:00</w:t>
      </w:r>
      <w:r>
        <w:rPr>
          <w:rFonts w:hint="eastAsia" w:ascii="仿宋" w:hAnsi="仿宋" w:eastAsia="仿宋" w:cs="仿宋"/>
          <w:b/>
          <w:bCs/>
          <w:color w:val="auto"/>
          <w:sz w:val="24"/>
          <w:highlight w:val="none"/>
        </w:rPr>
        <w:t>。</w:t>
      </w:r>
    </w:p>
    <w:p>
      <w:pPr>
        <w:spacing w:line="48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b/>
          <w:bCs/>
          <w:color w:val="auto"/>
          <w:sz w:val="24"/>
          <w:highlight w:val="none"/>
          <w:u w:val="single"/>
        </w:rPr>
        <w:t>魏</w:t>
      </w:r>
      <w:r>
        <w:rPr>
          <w:rFonts w:hint="eastAsia" w:ascii="仿宋" w:hAnsi="仿宋" w:eastAsia="仿宋" w:cs="仿宋"/>
          <w:b/>
          <w:bCs/>
          <w:color w:val="auto"/>
          <w:sz w:val="24"/>
          <w:highlight w:val="none"/>
          <w:u w:val="single"/>
          <w:lang w:val="en-US" w:eastAsia="zh-CN"/>
        </w:rPr>
        <w:t>书记</w:t>
      </w:r>
      <w:r>
        <w:rPr>
          <w:rFonts w:hint="eastAsia" w:ascii="仿宋" w:hAnsi="仿宋" w:eastAsia="仿宋" w:cs="仿宋"/>
          <w:color w:val="auto"/>
          <w:sz w:val="24"/>
          <w:highlight w:val="none"/>
        </w:rPr>
        <w:t xml:space="preserve">   </w:t>
      </w:r>
      <w:r>
        <w:rPr>
          <w:rFonts w:ascii="仿宋" w:hAnsi="仿宋" w:eastAsia="仿宋" w:cs="仿宋"/>
          <w:color w:val="auto"/>
          <w:sz w:val="24"/>
          <w:highlight w:val="none"/>
        </w:rPr>
        <w:t xml:space="preserve">  </w:t>
      </w:r>
      <w:r>
        <w:rPr>
          <w:rFonts w:hint="eastAsia" w:ascii="仿宋" w:hAnsi="仿宋" w:eastAsia="仿宋" w:cs="仿宋"/>
          <w:color w:val="auto"/>
          <w:sz w:val="24"/>
          <w:highlight w:val="none"/>
        </w:rPr>
        <w:t>电话：</w:t>
      </w:r>
      <w:r>
        <w:rPr>
          <w:rFonts w:hint="eastAsia" w:ascii="仿宋" w:hAnsi="仿宋" w:eastAsia="仿宋" w:cs="仿宋"/>
          <w:b/>
          <w:bCs/>
          <w:color w:val="auto"/>
          <w:sz w:val="24"/>
          <w:highlight w:val="none"/>
          <w:u w:val="single"/>
        </w:rPr>
        <w:t xml:space="preserve">13701489990  </w:t>
      </w:r>
      <w:r>
        <w:rPr>
          <w:rFonts w:ascii="仿宋" w:hAnsi="仿宋" w:eastAsia="仿宋" w:cs="仿宋"/>
          <w:color w:val="auto"/>
          <w:sz w:val="24"/>
          <w:highlight w:val="none"/>
        </w:rPr>
        <w:t xml:space="preserve">  </w:t>
      </w:r>
    </w:p>
    <w:p>
      <w:pPr>
        <w:snapToGrid w:val="0"/>
        <w:spacing w:line="500" w:lineRule="exact"/>
        <w:ind w:firstLine="420" w:firstLineChars="0"/>
        <w:rPr>
          <w:rFonts w:ascii="仿宋" w:hAnsi="仿宋" w:eastAsia="仿宋" w:cs="仿宋"/>
          <w:color w:val="auto"/>
          <w:sz w:val="24"/>
          <w:highlight w:val="none"/>
        </w:rPr>
      </w:pPr>
      <w:r>
        <w:rPr>
          <w:rFonts w:hint="eastAsia" w:ascii="仿宋" w:hAnsi="仿宋" w:eastAsia="仿宋" w:cs="仿宋"/>
          <w:color w:val="auto"/>
          <w:sz w:val="24"/>
          <w:highlight w:val="none"/>
        </w:rPr>
        <w:t>本项目不召开标前答疑会，投标人对招标文件如有疑问，请将疑问于</w:t>
      </w:r>
      <w:r>
        <w:rPr>
          <w:rFonts w:hint="eastAsia" w:ascii="仿宋" w:hAnsi="仿宋" w:eastAsia="仿宋" w:cs="仿宋"/>
          <w:color w:val="auto"/>
          <w:sz w:val="24"/>
          <w:highlight w:val="none"/>
          <w:u w:val="single"/>
          <w:lang w:eastAsia="zh-CN"/>
        </w:rPr>
        <w:t>2025</w:t>
      </w:r>
      <w:r>
        <w:rPr>
          <w:rFonts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3</w:t>
      </w:r>
      <w:r>
        <w:rPr>
          <w:rFonts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11</w:t>
      </w:r>
      <w:r>
        <w:rPr>
          <w:rFonts w:ascii="仿宋" w:hAnsi="仿宋" w:eastAsia="仿宋" w:cs="仿宋"/>
          <w:color w:val="auto"/>
          <w:sz w:val="24"/>
          <w:highlight w:val="none"/>
        </w:rPr>
        <w:t>日</w:t>
      </w:r>
      <w:r>
        <w:rPr>
          <w:rFonts w:hint="eastAsia" w:ascii="仿宋" w:hAnsi="仿宋" w:eastAsia="仿宋" w:cs="仿宋"/>
          <w:color w:val="auto"/>
          <w:sz w:val="24"/>
          <w:highlight w:val="none"/>
        </w:rPr>
        <w:t>上午</w:t>
      </w:r>
      <w:r>
        <w:rPr>
          <w:rFonts w:ascii="仿宋" w:hAnsi="仿宋" w:eastAsia="仿宋" w:cs="仿宋"/>
          <w:color w:val="auto"/>
          <w:sz w:val="24"/>
          <w:highlight w:val="none"/>
          <w:u w:val="single"/>
        </w:rPr>
        <w:t>11:00</w:t>
      </w:r>
      <w:r>
        <w:rPr>
          <w:rFonts w:hint="eastAsia" w:ascii="仿宋" w:hAnsi="仿宋" w:eastAsia="仿宋" w:cs="仿宋"/>
          <w:color w:val="auto"/>
          <w:sz w:val="24"/>
          <w:highlight w:val="none"/>
          <w:u w:val="single"/>
        </w:rPr>
        <w:t>（北京时间）</w:t>
      </w:r>
      <w:r>
        <w:rPr>
          <w:rFonts w:hint="eastAsia" w:ascii="仿宋" w:hAnsi="仿宋" w:eastAsia="仿宋" w:cs="仿宋"/>
          <w:sz w:val="24"/>
        </w:rPr>
        <w:t>前以</w:t>
      </w:r>
      <w:r>
        <w:rPr>
          <w:rFonts w:hint="eastAsia" w:ascii="仿宋" w:hAnsi="仿宋" w:eastAsia="仿宋" w:cs="仿宋"/>
          <w:sz w:val="24"/>
          <w:lang w:eastAsia="zh-CN"/>
        </w:rPr>
        <w:t>书面形式</w:t>
      </w:r>
      <w:r>
        <w:rPr>
          <w:rFonts w:hint="eastAsia" w:ascii="仿宋" w:hAnsi="仿宋" w:eastAsia="仿宋" w:cs="仿宋"/>
          <w:sz w:val="24"/>
        </w:rPr>
        <w:t>发送至邮</w:t>
      </w:r>
      <w:r>
        <w:rPr>
          <w:rFonts w:hint="eastAsia" w:ascii="仿宋" w:hAnsi="仿宋" w:eastAsia="仿宋" w:cs="仿宋"/>
          <w:sz w:val="24"/>
          <w:lang w:eastAsia="zh-CN"/>
        </w:rPr>
        <w:t>箱</w:t>
      </w:r>
      <w:r>
        <w:rPr>
          <w:rFonts w:ascii="仿宋" w:hAnsi="仿宋" w:eastAsia="仿宋" w:cs="仿宋"/>
          <w:sz w:val="24"/>
          <w:u w:val="single"/>
        </w:rPr>
        <w:t>JSSZZTB@163.COM</w:t>
      </w:r>
      <w:r>
        <w:rPr>
          <w:rFonts w:hint="eastAsia" w:ascii="仿宋" w:hAnsi="仿宋" w:eastAsia="仿宋" w:cs="仿宋"/>
          <w:sz w:val="24"/>
          <w:u w:val="single"/>
        </w:rPr>
        <w:t>（江苏神州招投标有限公司邮箱）。</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八、公告期限：同报名时间</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九、投标文件提交及开标、资格审查信息</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投标文件提交时间：</w:t>
      </w:r>
      <w:r>
        <w:rPr>
          <w:rFonts w:hint="eastAsia" w:ascii="仿宋" w:hAnsi="仿宋" w:eastAsia="仿宋" w:cs="仿宋"/>
          <w:color w:val="auto"/>
          <w:sz w:val="24"/>
          <w:highlight w:val="none"/>
          <w:u w:val="single"/>
          <w:lang w:eastAsia="zh-CN"/>
        </w:rPr>
        <w:t>2025</w:t>
      </w:r>
      <w:r>
        <w:rPr>
          <w:rFonts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rPr>
        <w:t>日</w:t>
      </w:r>
      <w:r>
        <w:rPr>
          <w:rFonts w:ascii="仿宋" w:hAnsi="仿宋" w:eastAsia="仿宋"/>
          <w:color w:val="auto"/>
          <w:sz w:val="24"/>
          <w:highlight w:val="none"/>
          <w:u w:val="single"/>
        </w:rPr>
        <w:t>1</w:t>
      </w:r>
      <w:r>
        <w:rPr>
          <w:rFonts w:hint="eastAsia" w:ascii="仿宋" w:hAnsi="仿宋" w:eastAsia="仿宋"/>
          <w:color w:val="auto"/>
          <w:sz w:val="24"/>
          <w:highlight w:val="none"/>
          <w:u w:val="single"/>
          <w:lang w:val="en-US" w:eastAsia="zh-CN"/>
        </w:rPr>
        <w:t>4</w:t>
      </w:r>
      <w:r>
        <w:rPr>
          <w:rFonts w:ascii="仿宋" w:hAnsi="仿宋" w:eastAsia="仿宋"/>
          <w:color w:val="auto"/>
          <w:sz w:val="24"/>
          <w:highlight w:val="none"/>
          <w:u w:val="single"/>
        </w:rPr>
        <w:t>:</w:t>
      </w:r>
      <w:r>
        <w:rPr>
          <w:rFonts w:hint="eastAsia" w:ascii="仿宋" w:hAnsi="仿宋" w:eastAsia="仿宋"/>
          <w:color w:val="auto"/>
          <w:sz w:val="24"/>
          <w:highlight w:val="none"/>
          <w:u w:val="single"/>
          <w:lang w:val="en-US" w:eastAsia="zh-CN"/>
        </w:rPr>
        <w:t>15</w:t>
      </w:r>
      <w:r>
        <w:rPr>
          <w:rFonts w:ascii="仿宋" w:hAnsi="仿宋" w:eastAsia="仿宋"/>
          <w:color w:val="auto"/>
          <w:sz w:val="24"/>
          <w:highlight w:val="none"/>
        </w:rPr>
        <w:t xml:space="preserve"> </w:t>
      </w:r>
      <w:r>
        <w:rPr>
          <w:rFonts w:hint="eastAsia" w:ascii="仿宋" w:hAnsi="仿宋" w:eastAsia="仿宋"/>
          <w:color w:val="auto"/>
          <w:sz w:val="24"/>
          <w:highlight w:val="none"/>
        </w:rPr>
        <w:t>至</w:t>
      </w:r>
      <w:r>
        <w:rPr>
          <w:rFonts w:ascii="仿宋" w:hAnsi="仿宋" w:eastAsia="仿宋"/>
          <w:color w:val="auto"/>
          <w:sz w:val="24"/>
          <w:highlight w:val="none"/>
          <w:u w:val="single"/>
        </w:rPr>
        <w:t>14:</w:t>
      </w:r>
      <w:r>
        <w:rPr>
          <w:rFonts w:hint="eastAsia" w:ascii="仿宋" w:hAnsi="仿宋" w:eastAsia="仿宋"/>
          <w:color w:val="auto"/>
          <w:sz w:val="24"/>
          <w:highlight w:val="none"/>
          <w:u w:val="single"/>
          <w:lang w:val="en-US" w:eastAsia="zh-CN"/>
        </w:rPr>
        <w:t>45</w:t>
      </w:r>
      <w:r>
        <w:rPr>
          <w:rFonts w:ascii="仿宋" w:hAnsi="仿宋" w:eastAsia="仿宋"/>
          <w:color w:val="auto"/>
          <w:sz w:val="24"/>
          <w:highlight w:val="none"/>
        </w:rPr>
        <w:t>。</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投标文件提交截止暨开标时间：</w:t>
      </w:r>
      <w:r>
        <w:rPr>
          <w:rFonts w:hint="eastAsia" w:ascii="仿宋" w:hAnsi="仿宋" w:eastAsia="仿宋" w:cs="仿宋"/>
          <w:color w:val="auto"/>
          <w:sz w:val="24"/>
          <w:highlight w:val="none"/>
          <w:u w:val="single"/>
          <w:lang w:eastAsia="zh-CN"/>
        </w:rPr>
        <w:t>2025</w:t>
      </w:r>
      <w:r>
        <w:rPr>
          <w:rFonts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17</w:t>
      </w:r>
      <w:r>
        <w:rPr>
          <w:rFonts w:hint="eastAsia" w:ascii="仿宋" w:hAnsi="仿宋" w:eastAsia="仿宋" w:cs="仿宋"/>
          <w:color w:val="auto"/>
          <w:sz w:val="24"/>
          <w:highlight w:val="none"/>
        </w:rPr>
        <w:t>日</w:t>
      </w:r>
      <w:r>
        <w:rPr>
          <w:rFonts w:ascii="仿宋" w:hAnsi="仿宋" w:eastAsia="仿宋"/>
          <w:color w:val="auto"/>
          <w:sz w:val="24"/>
          <w:highlight w:val="none"/>
          <w:u w:val="single"/>
        </w:rPr>
        <w:t>14:</w:t>
      </w:r>
      <w:r>
        <w:rPr>
          <w:rFonts w:hint="eastAsia" w:ascii="仿宋" w:hAnsi="仿宋" w:eastAsia="仿宋"/>
          <w:color w:val="auto"/>
          <w:sz w:val="24"/>
          <w:highlight w:val="none"/>
          <w:u w:val="single"/>
          <w:lang w:val="en-US" w:eastAsia="zh-CN"/>
        </w:rPr>
        <w:t>45</w:t>
      </w:r>
      <w:r>
        <w:rPr>
          <w:rFonts w:ascii="仿宋" w:hAnsi="仿宋" w:eastAsia="仿宋"/>
          <w:color w:val="auto"/>
          <w:sz w:val="24"/>
          <w:highlight w:val="none"/>
        </w:rPr>
        <w:t>。</w:t>
      </w:r>
    </w:p>
    <w:p>
      <w:pPr>
        <w:snapToGrid w:val="0"/>
        <w:spacing w:line="5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投标文件提交暨开标地点：新北区奔牛镇招标办公室（奔牛镇人民政府西302室）</w:t>
      </w:r>
    </w:p>
    <w:p>
      <w:pPr>
        <w:snapToGrid w:val="0"/>
        <w:spacing w:line="500" w:lineRule="exact"/>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本项目资格审查方式：资格后审</w:t>
      </w:r>
    </w:p>
    <w:p>
      <w:pPr>
        <w:snapToGrid w:val="0"/>
        <w:spacing w:line="500" w:lineRule="exact"/>
        <w:ind w:firstLine="480" w:firstLineChars="200"/>
        <w:rPr>
          <w:rFonts w:ascii="仿宋" w:hAnsi="仿宋" w:eastAsia="仿宋"/>
          <w:color w:val="auto"/>
          <w:sz w:val="24"/>
        </w:rPr>
      </w:pPr>
      <w:bookmarkStart w:id="0" w:name="_Toc32300"/>
      <w:r>
        <w:rPr>
          <w:rFonts w:hint="eastAsia" w:ascii="仿宋" w:hAnsi="仿宋" w:eastAsia="仿宋"/>
          <w:color w:val="auto"/>
          <w:sz w:val="24"/>
        </w:rPr>
        <w:t>十、联系方式</w:t>
      </w:r>
    </w:p>
    <w:p>
      <w:pPr>
        <w:snapToGrid w:val="0"/>
        <w:spacing w:line="500" w:lineRule="exact"/>
        <w:ind w:firstLine="480" w:firstLineChars="200"/>
        <w:rPr>
          <w:rFonts w:ascii="仿宋" w:hAnsi="仿宋" w:eastAsia="仿宋"/>
          <w:sz w:val="24"/>
        </w:rPr>
      </w:pPr>
      <w:r>
        <w:rPr>
          <w:rFonts w:hint="eastAsia" w:ascii="仿宋" w:hAnsi="仿宋" w:eastAsia="仿宋"/>
          <w:sz w:val="24"/>
        </w:rPr>
        <w:t>招标代理机构联系人：唐女士</w:t>
      </w:r>
    </w:p>
    <w:p>
      <w:pPr>
        <w:snapToGrid w:val="0"/>
        <w:spacing w:line="500" w:lineRule="exact"/>
        <w:ind w:firstLine="480" w:firstLineChars="200"/>
        <w:rPr>
          <w:rFonts w:ascii="仿宋" w:hAnsi="仿宋" w:eastAsia="仿宋"/>
          <w:sz w:val="24"/>
        </w:rPr>
      </w:pPr>
      <w:r>
        <w:rPr>
          <w:rFonts w:hint="eastAsia" w:ascii="仿宋" w:hAnsi="仿宋" w:eastAsia="仿宋"/>
          <w:sz w:val="24"/>
        </w:rPr>
        <w:t xml:space="preserve">联系方式：JSSZZTB@163.COM（江苏神州招投标有限公司邮箱）   </w:t>
      </w:r>
    </w:p>
    <w:p>
      <w:pPr>
        <w:snapToGrid w:val="0"/>
        <w:spacing w:line="500" w:lineRule="exact"/>
        <w:ind w:firstLine="480" w:firstLineChars="200"/>
        <w:rPr>
          <w:rFonts w:ascii="仿宋" w:hAnsi="仿宋" w:eastAsia="仿宋"/>
          <w:sz w:val="24"/>
        </w:rPr>
      </w:pPr>
      <w:r>
        <w:rPr>
          <w:rFonts w:hint="eastAsia" w:ascii="仿宋" w:hAnsi="仿宋" w:eastAsia="仿宋"/>
          <w:sz w:val="24"/>
        </w:rPr>
        <w:t>招标人平台：新北区奔牛镇招标办公室</w:t>
      </w:r>
    </w:p>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联系电话：0519—83217918 、 0519-83212819    联系人：叶科、周科</w:t>
      </w:r>
    </w:p>
    <w:p>
      <w:pPr>
        <w:snapToGrid w:val="0"/>
        <w:spacing w:line="500" w:lineRule="exact"/>
        <w:jc w:val="center"/>
        <w:rPr>
          <w:rFonts w:ascii="仿宋" w:hAnsi="仿宋" w:eastAsia="仿宋"/>
          <w:color w:val="auto"/>
          <w:sz w:val="24"/>
        </w:rPr>
      </w:pPr>
      <w:r>
        <w:rPr>
          <w:rFonts w:hint="eastAsia" w:ascii="仿宋" w:hAnsi="仿宋" w:eastAsia="仿宋" w:cs="仿宋"/>
          <w:sz w:val="24"/>
        </w:rPr>
        <w:t>联系地址：新北区奔牛镇迎宾路，奔牛镇人民政府西三楼302、304室</w:t>
      </w:r>
      <w:r>
        <w:rPr>
          <w:rFonts w:hint="eastAsia" w:ascii="仿宋" w:hAnsi="仿宋" w:eastAsia="仿宋"/>
          <w:sz w:val="24"/>
        </w:rPr>
        <w:t xml:space="preserve">  </w:t>
      </w:r>
      <w:r>
        <w:rPr>
          <w:rFonts w:hint="eastAsia" w:ascii="仿宋" w:hAnsi="仿宋" w:eastAsia="仿宋"/>
          <w:color w:val="auto"/>
          <w:sz w:val="24"/>
        </w:rPr>
        <w:t xml:space="preserve">                                     </w:t>
      </w:r>
    </w:p>
    <w:p>
      <w:pPr>
        <w:snapToGrid w:val="0"/>
        <w:spacing w:line="500" w:lineRule="exact"/>
        <w:ind w:right="420"/>
        <w:jc w:val="right"/>
        <w:rPr>
          <w:rFonts w:hint="eastAsia"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sz w:val="24"/>
          <w:u w:val="single"/>
          <w:lang w:eastAsia="zh-CN"/>
        </w:rPr>
        <w:t>2025</w:t>
      </w:r>
      <w:r>
        <w:rPr>
          <w:rFonts w:hint="eastAsia" w:ascii="仿宋" w:hAnsi="仿宋" w:eastAsia="仿宋"/>
          <w:color w:val="auto"/>
          <w:sz w:val="24"/>
        </w:rPr>
        <w:t>年</w:t>
      </w:r>
      <w:r>
        <w:rPr>
          <w:rFonts w:hint="eastAsia" w:ascii="仿宋" w:hAnsi="仿宋" w:eastAsia="仿宋"/>
          <w:color w:val="auto"/>
          <w:sz w:val="24"/>
          <w:u w:val="single"/>
        </w:rPr>
        <w:t>3</w:t>
      </w:r>
      <w:r>
        <w:rPr>
          <w:rFonts w:hint="eastAsia" w:ascii="仿宋" w:hAnsi="仿宋" w:eastAsia="仿宋"/>
          <w:color w:val="auto"/>
          <w:sz w:val="24"/>
        </w:rPr>
        <w:t>月</w:t>
      </w:r>
      <w:r>
        <w:rPr>
          <w:rFonts w:hint="eastAsia" w:ascii="仿宋" w:hAnsi="仿宋" w:eastAsia="仿宋"/>
          <w:color w:val="auto"/>
          <w:sz w:val="24"/>
          <w:u w:val="single"/>
          <w:lang w:val="en-US" w:eastAsia="zh-CN"/>
        </w:rPr>
        <w:t>5</w:t>
      </w:r>
      <w:r>
        <w:rPr>
          <w:rFonts w:hint="eastAsia" w:ascii="仿宋" w:hAnsi="仿宋" w:eastAsia="仿宋"/>
          <w:color w:val="auto"/>
          <w:sz w:val="24"/>
        </w:rPr>
        <w:t>日</w:t>
      </w:r>
    </w:p>
    <w:p>
      <w:pPr>
        <w:snapToGrid w:val="0"/>
        <w:spacing w:line="500" w:lineRule="exact"/>
        <w:ind w:firstLine="482" w:firstLineChars="200"/>
        <w:rPr>
          <w:rFonts w:ascii="仿宋" w:hAnsi="仿宋" w:eastAsia="仿宋"/>
          <w:b/>
          <w:sz w:val="44"/>
          <w:szCs w:val="44"/>
        </w:rPr>
      </w:pPr>
      <w:r>
        <w:rPr>
          <w:rFonts w:hint="eastAsia" w:ascii="仿宋" w:hAnsi="仿宋" w:eastAsia="仿宋" w:cs="仿宋"/>
          <w:b/>
          <w:sz w:val="24"/>
        </w:rPr>
        <w:t>注：上述个人信息由于工作需要经机构或本人同意对外公布。</w:t>
      </w:r>
    </w:p>
    <w:p>
      <w:pPr>
        <w:spacing w:before="100" w:after="240" w:line="500" w:lineRule="exact"/>
        <w:outlineLvl w:val="0"/>
        <w:rPr>
          <w:rFonts w:hint="eastAsia" w:ascii="仿宋" w:hAnsi="仿宋" w:eastAsia="仿宋"/>
          <w:b/>
          <w:bCs/>
          <w:color w:val="auto"/>
          <w:sz w:val="24"/>
          <w:highlight w:val="none"/>
        </w:rPr>
      </w:pPr>
    </w:p>
    <w:p>
      <w:pPr>
        <w:spacing w:before="100" w:after="240" w:line="500" w:lineRule="exact"/>
        <w:outlineLvl w:val="0"/>
        <w:rPr>
          <w:rFonts w:hint="eastAsia" w:ascii="仿宋" w:hAnsi="仿宋" w:eastAsia="仿宋"/>
          <w:b/>
          <w:bCs/>
          <w:color w:val="auto"/>
          <w:sz w:val="24"/>
          <w:highlight w:val="none"/>
        </w:rPr>
      </w:pPr>
    </w:p>
    <w:p>
      <w:pPr>
        <w:pStyle w:val="3"/>
        <w:rPr>
          <w:rFonts w:hint="eastAsia" w:ascii="仿宋" w:hAnsi="仿宋" w:eastAsia="仿宋"/>
          <w:b/>
          <w:bCs/>
          <w:color w:val="auto"/>
          <w:sz w:val="24"/>
          <w:highlight w:val="none"/>
        </w:rPr>
      </w:pPr>
    </w:p>
    <w:p>
      <w:pPr>
        <w:rPr>
          <w:rFonts w:hint="eastAsia" w:ascii="仿宋" w:hAnsi="仿宋" w:eastAsia="仿宋"/>
          <w:b/>
          <w:bCs/>
          <w:color w:val="auto"/>
          <w:sz w:val="24"/>
          <w:highlight w:val="none"/>
        </w:rPr>
      </w:pPr>
    </w:p>
    <w:bookmarkEnd w:id="0"/>
    <w:p>
      <w:pPr>
        <w:snapToGrid w:val="0"/>
        <w:spacing w:line="360" w:lineRule="auto"/>
        <w:jc w:val="left"/>
        <w:rPr>
          <w:rFonts w:ascii="仿宋" w:hAnsi="仿宋" w:eastAsia="仿宋"/>
          <w:color w:val="auto"/>
          <w:sz w:val="28"/>
          <w:szCs w:val="28"/>
          <w:highlight w:val="none"/>
        </w:rPr>
      </w:pPr>
    </w:p>
    <w:p>
      <w:pPr>
        <w:snapToGrid w:val="0"/>
        <w:spacing w:line="360" w:lineRule="auto"/>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附件：1</w:t>
      </w:r>
      <w:r>
        <w:rPr>
          <w:rFonts w:ascii="仿宋" w:hAnsi="仿宋" w:eastAsia="仿宋"/>
          <w:color w:val="auto"/>
          <w:sz w:val="28"/>
          <w:szCs w:val="28"/>
          <w:highlight w:val="none"/>
        </w:rPr>
        <w:t xml:space="preserve">                     </w:t>
      </w:r>
    </w:p>
    <w:p>
      <w:pPr>
        <w:snapToGrid w:val="0"/>
        <w:spacing w:line="360" w:lineRule="auto"/>
        <w:jc w:val="center"/>
        <w:rPr>
          <w:rFonts w:ascii="仿宋" w:hAnsi="仿宋" w:eastAsia="仿宋"/>
          <w:color w:val="auto"/>
          <w:sz w:val="28"/>
          <w:szCs w:val="28"/>
          <w:highlight w:val="none"/>
        </w:rPr>
      </w:pPr>
      <w:r>
        <w:rPr>
          <w:rFonts w:hint="eastAsia" w:ascii="仿宋" w:hAnsi="仿宋" w:eastAsia="仿宋" w:cs="宋体"/>
          <w:b/>
          <w:bCs/>
          <w:color w:val="auto"/>
          <w:kern w:val="0"/>
          <w:sz w:val="28"/>
          <w:szCs w:val="28"/>
          <w:highlight w:val="none"/>
        </w:rPr>
        <w:t>报名申请表</w:t>
      </w:r>
    </w:p>
    <w:p>
      <w:pPr>
        <w:widowControl/>
        <w:spacing w:before="100" w:beforeAutospacing="1" w:after="100" w:afterAutospacing="1" w:line="183" w:lineRule="atLeast"/>
        <w:jc w:val="left"/>
        <w:rPr>
          <w:rFonts w:hint="eastAsia" w:ascii="仿宋" w:hAnsi="仿宋" w:eastAsia="仿宋" w:cs="宋体"/>
          <w:color w:val="auto"/>
          <w:kern w:val="0"/>
          <w:sz w:val="28"/>
          <w:szCs w:val="28"/>
          <w:highlight w:val="none"/>
          <w:lang w:eastAsia="zh-CN"/>
        </w:rPr>
      </w:pPr>
      <w:r>
        <w:rPr>
          <w:rFonts w:hint="eastAsia" w:ascii="仿宋" w:hAnsi="仿宋" w:eastAsia="仿宋" w:cs="宋体"/>
          <w:bCs/>
          <w:color w:val="auto"/>
          <w:kern w:val="0"/>
          <w:sz w:val="28"/>
          <w:szCs w:val="28"/>
          <w:highlight w:val="none"/>
        </w:rPr>
        <w:t>项目编号：</w:t>
      </w:r>
      <w:r>
        <w:rPr>
          <w:rFonts w:hint="eastAsia" w:ascii="仿宋" w:hAnsi="仿宋" w:eastAsia="仿宋"/>
          <w:color w:val="auto"/>
          <w:sz w:val="28"/>
          <w:szCs w:val="28"/>
          <w:highlight w:val="none"/>
          <w:lang w:eastAsia="zh-CN"/>
        </w:rPr>
        <w:t>奔（服采）2025001号</w:t>
      </w:r>
    </w:p>
    <w:tbl>
      <w:tblPr>
        <w:tblStyle w:val="5"/>
        <w:tblW w:w="932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3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仿宋" w:hAnsi="仿宋" w:eastAsia="仿宋" w:cs="宋体"/>
                <w:color w:val="auto"/>
                <w:kern w:val="0"/>
                <w:sz w:val="28"/>
                <w:szCs w:val="28"/>
                <w:highlight w:val="none"/>
              </w:rPr>
            </w:pPr>
            <w:r>
              <w:rPr>
                <w:rFonts w:hint="eastAsia" w:ascii="仿宋" w:hAnsi="仿宋" w:eastAsia="仿宋" w:cs="宋体"/>
                <w:bCs/>
                <w:color w:val="auto"/>
                <w:kern w:val="0"/>
                <w:sz w:val="28"/>
                <w:szCs w:val="28"/>
                <w:highlight w:val="none"/>
              </w:rPr>
              <w:t>投标人全称（公章）：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pPr>
              <w:widowControl/>
              <w:adjustRightInd w:val="0"/>
              <w:snapToGrid w:val="0"/>
              <w:spacing w:before="100" w:beforeAutospacing="1" w:after="100" w:afterAutospacing="1" w:line="360" w:lineRule="auto"/>
              <w:ind w:firstLine="397"/>
              <w:jc w:val="left"/>
              <w:rPr>
                <w:rFonts w:ascii="仿宋" w:hAnsi="仿宋" w:eastAsia="仿宋" w:cs="宋体"/>
                <w:color w:val="auto"/>
                <w:kern w:val="0"/>
                <w:sz w:val="28"/>
                <w:szCs w:val="28"/>
              </w:rPr>
            </w:pPr>
            <w:r>
              <w:rPr>
                <w:rFonts w:hint="eastAsia" w:ascii="仿宋" w:hAnsi="仿宋" w:eastAsia="仿宋" w:cs="宋体"/>
                <w:color w:val="auto"/>
                <w:kern w:val="0"/>
                <w:sz w:val="28"/>
                <w:szCs w:val="28"/>
                <w:highlight w:val="none"/>
              </w:rPr>
              <w:t>现委托</w:t>
            </w:r>
            <w:r>
              <w:rPr>
                <w:rFonts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rPr>
              <w:t>（被授权人的姓名）参与</w:t>
            </w:r>
            <w:r>
              <w:rPr>
                <w:rFonts w:hint="eastAsia" w:ascii="仿宋" w:hAnsi="仿宋" w:eastAsia="仿宋"/>
                <w:b/>
                <w:color w:val="auto"/>
                <w:sz w:val="28"/>
                <w:szCs w:val="28"/>
                <w:highlight w:val="none"/>
                <w:u w:val="single"/>
                <w:lang w:eastAsia="zh-CN"/>
              </w:rPr>
              <w:t>人才公寓改造配套设施(空调）</w:t>
            </w:r>
            <w:r>
              <w:rPr>
                <w:rFonts w:hint="eastAsia" w:ascii="仿宋" w:hAnsi="仿宋" w:eastAsia="仿宋" w:cs="宋体"/>
                <w:color w:val="auto"/>
                <w:kern w:val="0"/>
                <w:sz w:val="28"/>
                <w:szCs w:val="28"/>
                <w:highlight w:val="none"/>
              </w:rPr>
              <w:t>的投标报名工作。</w:t>
            </w:r>
            <w:r>
              <w:rPr>
                <w:rFonts w:hint="eastAsia" w:ascii="仿宋" w:hAnsi="仿宋" w:eastAsia="仿宋"/>
                <w:color w:val="auto"/>
                <w:sz w:val="28"/>
                <w:szCs w:val="28"/>
              </w:rPr>
              <w:t>项目招投标过程中答疑补充等相关文件都须投标单位自行获取，本单位会及时关注，以防遗漏，并承诺不以此为理由提出质疑。</w:t>
            </w:r>
          </w:p>
          <w:p>
            <w:pPr>
              <w:widowControl/>
              <w:adjustRightInd w:val="0"/>
              <w:snapToGrid w:val="0"/>
              <w:spacing w:before="100" w:beforeAutospacing="1" w:after="100" w:afterAutospacing="1" w:line="360" w:lineRule="auto"/>
              <w:ind w:firstLine="397"/>
              <w:jc w:val="left"/>
              <w:rPr>
                <w:rFonts w:ascii="仿宋" w:hAnsi="仿宋" w:eastAsia="仿宋" w:cs="宋体"/>
                <w:color w:val="auto"/>
                <w:kern w:val="0"/>
                <w:sz w:val="28"/>
                <w:szCs w:val="28"/>
                <w:highlight w:val="none"/>
              </w:rPr>
            </w:pPr>
          </w:p>
          <w:p>
            <w:pPr>
              <w:widowControl/>
              <w:adjustRightInd w:val="0"/>
              <w:snapToGrid w:val="0"/>
              <w:spacing w:before="100" w:beforeAutospacing="1" w:after="100" w:afterAutospacing="1" w:line="360" w:lineRule="auto"/>
              <w:ind w:firstLine="397"/>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仿宋" w:hAnsi="仿宋" w:eastAsia="仿宋" w:cs="宋体"/>
                <w:color w:val="auto"/>
                <w:kern w:val="0"/>
                <w:sz w:val="28"/>
                <w:szCs w:val="28"/>
                <w:highlight w:val="none"/>
              </w:rPr>
            </w:pPr>
            <w:r>
              <w:rPr>
                <w:rFonts w:hint="eastAsia" w:ascii="仿宋" w:hAnsi="仿宋" w:eastAsia="仿宋" w:cs="宋体"/>
                <w:bCs/>
                <w:color w:val="auto"/>
                <w:kern w:val="0"/>
                <w:sz w:val="28"/>
                <w:szCs w:val="28"/>
                <w:highlight w:val="none"/>
              </w:rPr>
              <w:t>项目负责人姓名：</w:t>
            </w:r>
            <w:r>
              <w:rPr>
                <w:rFonts w:ascii="仿宋" w:hAnsi="仿宋" w:eastAsia="仿宋" w:cs="宋体"/>
                <w:bCs/>
                <w:color w:val="auto"/>
                <w:kern w:val="0"/>
                <w:sz w:val="28"/>
                <w:szCs w:val="28"/>
                <w:highlight w:val="none"/>
              </w:rPr>
              <w:t xml:space="preserve">                 </w:t>
            </w:r>
            <w:r>
              <w:rPr>
                <w:rFonts w:hint="eastAsia" w:ascii="仿宋" w:hAnsi="仿宋" w:eastAsia="仿宋" w:cs="宋体"/>
                <w:bCs/>
                <w:color w:val="auto"/>
                <w:kern w:val="0"/>
                <w:sz w:val="28"/>
                <w:szCs w:val="28"/>
                <w:highlight w:val="none"/>
              </w:rPr>
              <w:t>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被授权人姓名：</w:t>
            </w:r>
            <w:r>
              <w:rPr>
                <w:rFonts w:ascii="仿宋" w:hAnsi="仿宋" w:eastAsia="仿宋" w:cs="宋体"/>
                <w:bCs/>
                <w:color w:val="auto"/>
                <w:kern w:val="0"/>
                <w:sz w:val="28"/>
                <w:szCs w:val="28"/>
                <w:highlight w:val="none"/>
              </w:rPr>
              <w:t xml:space="preserve">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仿宋" w:hAnsi="仿宋" w:eastAsia="仿宋" w:cs="宋体"/>
                <w:color w:val="auto"/>
                <w:kern w:val="0"/>
                <w:sz w:val="28"/>
                <w:szCs w:val="28"/>
                <w:highlight w:val="none"/>
              </w:rPr>
            </w:pPr>
            <w:r>
              <w:rPr>
                <w:rFonts w:hint="eastAsia" w:ascii="仿宋" w:hAnsi="仿宋" w:eastAsia="仿宋" w:cs="宋体"/>
                <w:bCs/>
                <w:color w:val="auto"/>
                <w:kern w:val="0"/>
                <w:sz w:val="28"/>
                <w:szCs w:val="28"/>
                <w:highlight w:val="none"/>
              </w:rPr>
              <w:t>移动电话：</w:t>
            </w:r>
            <w:r>
              <w:rPr>
                <w:rFonts w:ascii="仿宋" w:hAnsi="仿宋" w:eastAsia="仿宋" w:cs="宋体"/>
                <w:bCs/>
                <w:color w:val="auto"/>
                <w:kern w:val="0"/>
                <w:sz w:val="28"/>
                <w:szCs w:val="28"/>
                <w:highlight w:val="none"/>
              </w:rPr>
              <w:t xml:space="preserve">                       </w:t>
            </w:r>
            <w:r>
              <w:rPr>
                <w:rFonts w:hint="eastAsia" w:ascii="仿宋" w:hAnsi="仿宋" w:eastAsia="仿宋" w:cs="宋体"/>
                <w:bCs/>
                <w:color w:val="auto"/>
                <w:kern w:val="0"/>
                <w:sz w:val="28"/>
                <w:szCs w:val="28"/>
                <w:highlight w:val="none"/>
              </w:rPr>
              <w:t>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outset" w:color="auto" w:sz="6" w:space="0"/>
              <w:right w:val="single" w:color="auto" w:sz="12" w:space="0"/>
            </w:tcBorders>
            <w:vAlign w:val="center"/>
          </w:tcPr>
          <w:p>
            <w:pPr>
              <w:widowControl/>
              <w:spacing w:before="100" w:beforeAutospacing="1" w:after="100" w:afterAutospacing="1" w:line="360" w:lineRule="auto"/>
              <w:jc w:val="left"/>
              <w:rPr>
                <w:rFonts w:ascii="仿宋" w:hAnsi="仿宋" w:eastAsia="仿宋" w:cs="宋体"/>
                <w:bCs/>
                <w:color w:val="auto"/>
                <w:kern w:val="0"/>
                <w:sz w:val="28"/>
                <w:szCs w:val="28"/>
                <w:highlight w:val="none"/>
              </w:rPr>
            </w:pPr>
            <w:r>
              <w:rPr>
                <w:rFonts w:hint="eastAsia" w:ascii="仿宋" w:hAnsi="仿宋" w:eastAsia="仿宋" w:cs="宋体"/>
                <w:bCs/>
                <w:color w:val="auto"/>
                <w:kern w:val="0"/>
                <w:sz w:val="28"/>
                <w:szCs w:val="28"/>
                <w:highlight w:val="none"/>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仿宋" w:hAnsi="仿宋" w:eastAsia="仿宋" w:cs="宋体"/>
                <w:color w:val="auto"/>
                <w:kern w:val="0"/>
                <w:sz w:val="28"/>
                <w:szCs w:val="28"/>
                <w:highlight w:val="none"/>
              </w:rPr>
            </w:pPr>
            <w:r>
              <w:rPr>
                <w:rFonts w:hint="eastAsia" w:ascii="仿宋" w:hAnsi="仿宋" w:eastAsia="仿宋" w:cs="宋体"/>
                <w:b/>
                <w:bCs/>
                <w:color w:val="auto"/>
                <w:kern w:val="0"/>
                <w:sz w:val="28"/>
                <w:szCs w:val="28"/>
                <w:highlight w:val="none"/>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single" w:color="auto" w:sz="12"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仿宋" w:hAnsi="仿宋" w:eastAsia="仿宋" w:cs="宋体"/>
                <w:color w:val="auto"/>
                <w:kern w:val="0"/>
                <w:sz w:val="28"/>
                <w:szCs w:val="28"/>
                <w:highlight w:val="none"/>
              </w:rPr>
            </w:pPr>
            <w:r>
              <w:rPr>
                <w:rFonts w:hint="eastAsia" w:ascii="仿宋" w:hAnsi="仿宋" w:eastAsia="仿宋" w:cs="宋体"/>
                <w:bCs/>
                <w:color w:val="auto"/>
                <w:kern w:val="0"/>
                <w:sz w:val="28"/>
                <w:szCs w:val="28"/>
                <w:highlight w:val="none"/>
              </w:rPr>
              <w:t>报名时间：</w:t>
            </w:r>
            <w:r>
              <w:rPr>
                <w:rFonts w:ascii="仿宋" w:hAnsi="仿宋" w:eastAsia="仿宋" w:cs="宋体"/>
                <w:bCs/>
                <w:color w:val="auto"/>
                <w:kern w:val="0"/>
                <w:sz w:val="28"/>
                <w:szCs w:val="28"/>
                <w:highlight w:val="none"/>
              </w:rPr>
              <w:t xml:space="preserve">               </w:t>
            </w:r>
            <w:r>
              <w:rPr>
                <w:rFonts w:hint="eastAsia" w:ascii="仿宋" w:hAnsi="仿宋" w:eastAsia="仿宋" w:cs="宋体"/>
                <w:bCs/>
                <w:color w:val="auto"/>
                <w:kern w:val="0"/>
                <w:sz w:val="28"/>
                <w:szCs w:val="28"/>
                <w:highlight w:val="none"/>
              </w:rPr>
              <w:t>年</w:t>
            </w:r>
            <w:r>
              <w:rPr>
                <w:rFonts w:ascii="仿宋" w:hAnsi="仿宋" w:eastAsia="仿宋" w:cs="宋体"/>
                <w:bCs/>
                <w:color w:val="auto"/>
                <w:kern w:val="0"/>
                <w:sz w:val="28"/>
                <w:szCs w:val="28"/>
                <w:highlight w:val="none"/>
              </w:rPr>
              <w:t xml:space="preserve">     </w:t>
            </w:r>
            <w:r>
              <w:rPr>
                <w:rFonts w:hint="eastAsia" w:ascii="仿宋" w:hAnsi="仿宋" w:eastAsia="仿宋" w:cs="宋体"/>
                <w:bCs/>
                <w:color w:val="auto"/>
                <w:kern w:val="0"/>
                <w:sz w:val="28"/>
                <w:szCs w:val="28"/>
                <w:highlight w:val="none"/>
              </w:rPr>
              <w:t>月</w:t>
            </w:r>
            <w:r>
              <w:rPr>
                <w:rFonts w:ascii="仿宋" w:hAnsi="仿宋" w:eastAsia="仿宋" w:cs="宋体"/>
                <w:bCs/>
                <w:color w:val="auto"/>
                <w:kern w:val="0"/>
                <w:sz w:val="28"/>
                <w:szCs w:val="28"/>
                <w:highlight w:val="none"/>
              </w:rPr>
              <w:t xml:space="preserve">     </w:t>
            </w:r>
            <w:r>
              <w:rPr>
                <w:rFonts w:hint="eastAsia" w:ascii="仿宋" w:hAnsi="仿宋" w:eastAsia="仿宋" w:cs="宋体"/>
                <w:bCs/>
                <w:color w:val="auto"/>
                <w:kern w:val="0"/>
                <w:sz w:val="28"/>
                <w:szCs w:val="28"/>
                <w:highlight w:val="none"/>
              </w:rPr>
              <w:t>日</w:t>
            </w:r>
            <w:r>
              <w:rPr>
                <w:rFonts w:ascii="仿宋" w:hAnsi="仿宋" w:eastAsia="仿宋" w:cs="宋体"/>
                <w:bCs/>
                <w:color w:val="auto"/>
                <w:kern w:val="0"/>
                <w:sz w:val="28"/>
                <w:szCs w:val="28"/>
                <w:highlight w:val="none"/>
              </w:rPr>
              <w:t xml:space="preserve">    </w:t>
            </w:r>
            <w:r>
              <w:rPr>
                <w:rFonts w:hint="eastAsia" w:ascii="仿宋" w:hAnsi="仿宋" w:eastAsia="仿宋" w:cs="宋体"/>
                <w:bCs/>
                <w:color w:val="auto"/>
                <w:kern w:val="0"/>
                <w:sz w:val="28"/>
                <w:szCs w:val="28"/>
                <w:highlight w:val="none"/>
              </w:rPr>
              <w:t>时</w:t>
            </w:r>
            <w:r>
              <w:rPr>
                <w:rFonts w:ascii="仿宋" w:hAnsi="仿宋" w:eastAsia="仿宋" w:cs="宋体"/>
                <w:bCs/>
                <w:color w:val="auto"/>
                <w:kern w:val="0"/>
                <w:sz w:val="28"/>
                <w:szCs w:val="28"/>
                <w:highlight w:val="none"/>
              </w:rPr>
              <w:t xml:space="preserve">    </w:t>
            </w:r>
            <w:r>
              <w:rPr>
                <w:rFonts w:hint="eastAsia" w:ascii="仿宋" w:hAnsi="仿宋" w:eastAsia="仿宋" w:cs="宋体"/>
                <w:bCs/>
                <w:color w:val="auto"/>
                <w:kern w:val="0"/>
                <w:sz w:val="28"/>
                <w:szCs w:val="28"/>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329" w:type="dxa"/>
            <w:tcBorders>
              <w:top w:val="outset" w:color="auto" w:sz="6" w:space="0"/>
              <w:left w:val="single" w:color="auto" w:sz="12" w:space="0"/>
              <w:bottom w:val="single" w:color="auto" w:sz="12" w:space="0"/>
              <w:right w:val="single" w:color="auto" w:sz="12" w:space="0"/>
            </w:tcBorders>
            <w:vAlign w:val="center"/>
          </w:tcPr>
          <w:p>
            <w:pPr>
              <w:widowControl/>
              <w:spacing w:before="100" w:beforeAutospacing="1" w:after="100" w:afterAutospacing="1" w:line="360" w:lineRule="auto"/>
              <w:jc w:val="left"/>
              <w:rPr>
                <w:rFonts w:ascii="仿宋" w:hAnsi="仿宋" w:eastAsia="仿宋" w:cs="宋体"/>
                <w:color w:val="auto"/>
                <w:kern w:val="0"/>
                <w:sz w:val="28"/>
                <w:szCs w:val="28"/>
                <w:highlight w:val="none"/>
              </w:rPr>
            </w:pPr>
            <w:r>
              <w:rPr>
                <w:rFonts w:hint="eastAsia" w:ascii="仿宋" w:hAnsi="仿宋" w:eastAsia="仿宋" w:cs="宋体"/>
                <w:bCs/>
                <w:color w:val="auto"/>
                <w:kern w:val="0"/>
                <w:sz w:val="28"/>
                <w:szCs w:val="28"/>
                <w:highlight w:val="none"/>
              </w:rPr>
              <w:t>被授权委托人签字：</w:t>
            </w:r>
          </w:p>
        </w:tc>
      </w:tr>
    </w:tbl>
    <w:p>
      <w:pPr>
        <w:widowControl/>
        <w:tabs>
          <w:tab w:val="left" w:pos="6045"/>
        </w:tabs>
        <w:spacing w:before="100" w:beforeAutospacing="1" w:after="100" w:afterAutospacing="1" w:line="360" w:lineRule="auto"/>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注：投标人应完整填写表格，并对内容的真实性和有效性负全部责任</w:t>
      </w:r>
    </w:p>
    <w:p>
      <w:pPr>
        <w:widowControl/>
        <w:tabs>
          <w:tab w:val="left" w:pos="6045"/>
        </w:tabs>
        <w:spacing w:before="100" w:beforeAutospacing="1" w:after="100" w:afterAutospacing="1" w:line="360" w:lineRule="auto"/>
        <w:jc w:val="left"/>
        <w:rPr>
          <w:rFonts w:ascii="仿宋" w:hAnsi="仿宋" w:eastAsia="仿宋" w:cs="宋体"/>
          <w:color w:val="auto"/>
          <w:kern w:val="0"/>
          <w:sz w:val="28"/>
          <w:szCs w:val="28"/>
          <w:highlight w:val="none"/>
        </w:rPr>
      </w:pPr>
    </w:p>
    <w:p>
      <w:pPr>
        <w:rPr>
          <w:color w:val="auto"/>
          <w:highlight w:val="none"/>
        </w:rPr>
      </w:pPr>
    </w:p>
    <w:p>
      <w:pPr>
        <w:pStyle w:val="2"/>
      </w:pPr>
    </w:p>
    <w:tbl>
      <w:tblPr>
        <w:tblStyle w:val="5"/>
        <w:tblpPr w:leftFromText="180" w:rightFromText="180" w:vertAnchor="text" w:horzAnchor="margin" w:tblpY="117"/>
        <w:tblW w:w="867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7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pPr>
              <w:widowControl/>
              <w:tabs>
                <w:tab w:val="left" w:pos="6045"/>
              </w:tabs>
              <w:spacing w:before="100" w:beforeAutospacing="1" w:after="100" w:afterAutospacing="1" w:line="360" w:lineRule="auto"/>
              <w:jc w:val="center"/>
              <w:rPr>
                <w:rFonts w:ascii="仿宋" w:hAnsi="仿宋" w:eastAsia="仿宋" w:cs="宋体"/>
                <w:color w:val="auto"/>
                <w:kern w:val="0"/>
                <w:sz w:val="28"/>
                <w:szCs w:val="28"/>
                <w:highlight w:val="none"/>
              </w:rPr>
            </w:pPr>
            <w:r>
              <w:rPr>
                <w:rFonts w:hint="eastAsia" w:ascii="仿宋" w:hAnsi="仿宋" w:eastAsia="仿宋" w:cs="宋体"/>
                <w:b/>
                <w:color w:val="auto"/>
                <w:kern w:val="0"/>
                <w:sz w:val="28"/>
                <w:szCs w:val="28"/>
                <w:highlight w:val="none"/>
              </w:rPr>
              <w:t>投标报名回执单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pPr>
              <w:widowControl/>
              <w:tabs>
                <w:tab w:val="left" w:pos="6045"/>
              </w:tabs>
              <w:spacing w:before="100" w:beforeAutospacing="1" w:after="100" w:afterAutospacing="1" w:line="480" w:lineRule="auto"/>
              <w:ind w:firstLine="1120" w:firstLineChars="400"/>
              <w:jc w:val="left"/>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u w:val="single"/>
              </w:rPr>
              <w:t>（</w:t>
            </w:r>
            <w:r>
              <w:rPr>
                <w:rFonts w:ascii="仿宋" w:hAnsi="仿宋" w:eastAsia="仿宋" w:cs="宋体"/>
                <w:color w:val="auto"/>
                <w:kern w:val="0"/>
                <w:sz w:val="28"/>
                <w:szCs w:val="28"/>
                <w:highlight w:val="none"/>
                <w:u w:val="single"/>
              </w:rPr>
              <w:t xml:space="preserve"> </w:t>
            </w:r>
            <w:r>
              <w:rPr>
                <w:rFonts w:hint="eastAsia" w:ascii="仿宋" w:hAnsi="仿宋" w:eastAsia="仿宋" w:cs="宋体"/>
                <w:color w:val="auto"/>
                <w:kern w:val="0"/>
                <w:sz w:val="28"/>
                <w:szCs w:val="28"/>
                <w:highlight w:val="none"/>
                <w:u w:val="single"/>
              </w:rPr>
              <w:t>投标人名称</w:t>
            </w:r>
            <w:r>
              <w:rPr>
                <w:rFonts w:ascii="仿宋" w:hAnsi="仿宋" w:eastAsia="仿宋" w:cs="宋体"/>
                <w:color w:val="auto"/>
                <w:kern w:val="0"/>
                <w:sz w:val="28"/>
                <w:szCs w:val="28"/>
                <w:highlight w:val="none"/>
                <w:u w:val="single"/>
              </w:rPr>
              <w:t xml:space="preserve">[打印]  ） </w:t>
            </w:r>
            <w:r>
              <w:rPr>
                <w:rFonts w:hint="eastAsia" w:ascii="仿宋" w:hAnsi="仿宋" w:eastAsia="仿宋" w:cs="宋体"/>
                <w:color w:val="auto"/>
                <w:kern w:val="0"/>
                <w:sz w:val="28"/>
                <w:szCs w:val="28"/>
                <w:highlight w:val="none"/>
              </w:rPr>
              <w:t>已参与</w:t>
            </w:r>
            <w:r>
              <w:rPr>
                <w:rFonts w:hint="eastAsia" w:ascii="仿宋" w:hAnsi="仿宋" w:eastAsia="仿宋"/>
                <w:color w:val="auto"/>
                <w:sz w:val="28"/>
                <w:szCs w:val="28"/>
                <w:highlight w:val="none"/>
                <w:u w:val="single"/>
                <w:lang w:eastAsia="zh-CN"/>
              </w:rPr>
              <w:t>奔（服采）2025001号</w:t>
            </w:r>
            <w:r>
              <w:rPr>
                <w:rFonts w:hint="eastAsia" w:ascii="仿宋" w:hAnsi="仿宋" w:eastAsia="仿宋"/>
                <w:b/>
                <w:color w:val="auto"/>
                <w:sz w:val="28"/>
                <w:szCs w:val="28"/>
                <w:highlight w:val="none"/>
                <w:u w:val="single"/>
                <w:lang w:eastAsia="zh-CN"/>
              </w:rPr>
              <w:t>人才公寓改造配套设施(空调）</w:t>
            </w:r>
            <w:r>
              <w:rPr>
                <w:rFonts w:hint="eastAsia" w:ascii="仿宋" w:hAnsi="仿宋" w:eastAsia="仿宋" w:cs="宋体"/>
                <w:color w:val="auto"/>
                <w:kern w:val="0"/>
                <w:sz w:val="28"/>
                <w:szCs w:val="28"/>
                <w:highlight w:val="none"/>
              </w:rPr>
              <w:t>投标报名。</w:t>
            </w:r>
          </w:p>
          <w:p>
            <w:pPr>
              <w:widowControl/>
              <w:tabs>
                <w:tab w:val="left" w:pos="6045"/>
              </w:tabs>
              <w:spacing w:before="100" w:beforeAutospacing="1" w:after="100" w:afterAutospacing="1" w:line="360" w:lineRule="auto"/>
              <w:ind w:firstLine="562" w:firstLineChars="200"/>
              <w:jc w:val="left"/>
              <w:rPr>
                <w:rFonts w:ascii="仿宋" w:hAnsi="仿宋" w:eastAsia="仿宋" w:cs="宋体"/>
                <w:color w:val="auto"/>
                <w:kern w:val="0"/>
                <w:sz w:val="28"/>
                <w:szCs w:val="28"/>
                <w:highlight w:val="none"/>
              </w:rPr>
            </w:pPr>
            <w:r>
              <w:rPr>
                <w:rFonts w:hint="eastAsia" w:ascii="仿宋" w:hAnsi="仿宋" w:eastAsia="仿宋" w:cs="宋体"/>
                <w:b/>
                <w:color w:val="auto"/>
                <w:kern w:val="0"/>
                <w:sz w:val="28"/>
                <w:szCs w:val="28"/>
                <w:highlight w:val="none"/>
              </w:rPr>
              <w:t>　</w:t>
            </w:r>
            <w:r>
              <w:rPr>
                <w:rFonts w:ascii="仿宋" w:hAnsi="仿宋" w:eastAsia="仿宋" w:cs="宋体"/>
                <w:color w:val="auto"/>
                <w:kern w:val="0"/>
                <w:sz w:val="28"/>
                <w:szCs w:val="28"/>
                <w:highlight w:val="none"/>
              </w:rPr>
              <w:t xml:space="preserve">                </w:t>
            </w:r>
            <w:r>
              <w:rPr>
                <w:rFonts w:hint="eastAsia" w:ascii="仿宋" w:hAnsi="仿宋" w:eastAsia="仿宋" w:cs="宋体"/>
                <w:color w:val="auto"/>
                <w:kern w:val="0"/>
                <w:sz w:val="28"/>
                <w:szCs w:val="28"/>
                <w:highlight w:val="none"/>
                <w:lang w:val="en-US" w:eastAsia="zh-CN"/>
              </w:rPr>
              <w:t>镇招标办</w:t>
            </w:r>
            <w:r>
              <w:rPr>
                <w:rFonts w:ascii="仿宋" w:hAnsi="仿宋" w:eastAsia="仿宋" w:cs="宋体"/>
                <w:color w:val="auto"/>
                <w:kern w:val="0"/>
                <w:sz w:val="28"/>
                <w:szCs w:val="28"/>
                <w:highlight w:val="none"/>
              </w:rPr>
              <w:t>报名经办人（签字）：　　　　　</w:t>
            </w:r>
          </w:p>
          <w:p>
            <w:pPr>
              <w:widowControl/>
              <w:tabs>
                <w:tab w:val="left" w:pos="6045"/>
              </w:tabs>
              <w:spacing w:before="100" w:beforeAutospacing="1" w:after="100" w:afterAutospacing="1" w:line="360" w:lineRule="auto"/>
              <w:ind w:right="480" w:firstLine="6160" w:firstLineChars="2200"/>
              <w:jc w:val="lef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日期：</w:t>
            </w:r>
          </w:p>
          <w:p>
            <w:pPr>
              <w:pStyle w:val="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rPr>
              <w:t>注：此单在报名时</w:t>
            </w:r>
            <w:r>
              <w:rPr>
                <w:rFonts w:hint="eastAsia" w:ascii="仿宋" w:hAnsi="仿宋" w:eastAsia="仿宋" w:cs="宋体"/>
                <w:color w:val="auto"/>
                <w:kern w:val="0"/>
                <w:sz w:val="28"/>
                <w:szCs w:val="28"/>
                <w:lang w:val="en-US" w:eastAsia="zh-CN"/>
              </w:rPr>
              <w:t>递交给镇招标办签字后，由投标单位带回，</w:t>
            </w:r>
            <w:r>
              <w:rPr>
                <w:rFonts w:hint="eastAsia" w:ascii="仿宋" w:hAnsi="仿宋" w:eastAsia="仿宋" w:cs="宋体"/>
                <w:color w:val="auto"/>
                <w:kern w:val="0"/>
                <w:sz w:val="28"/>
                <w:szCs w:val="28"/>
              </w:rPr>
              <w:t>勘查现场时需提供</w:t>
            </w:r>
            <w:r>
              <w:rPr>
                <w:rFonts w:hint="eastAsia" w:ascii="仿宋" w:hAnsi="仿宋" w:eastAsia="仿宋" w:cs="宋体"/>
                <w:color w:val="auto"/>
                <w:kern w:val="0"/>
                <w:sz w:val="28"/>
                <w:szCs w:val="28"/>
                <w:lang w:val="en-US" w:eastAsia="zh-CN"/>
              </w:rPr>
              <w:t>给招标人查验</w:t>
            </w:r>
            <w:r>
              <w:rPr>
                <w:rFonts w:hint="eastAsia" w:ascii="仿宋" w:hAnsi="仿宋" w:eastAsia="仿宋" w:cs="宋体"/>
                <w:color w:val="auto"/>
                <w:kern w:val="0"/>
                <w:sz w:val="28"/>
                <w:szCs w:val="28"/>
              </w:rPr>
              <w:t>。</w:t>
            </w:r>
          </w:p>
        </w:tc>
      </w:tr>
    </w:tbl>
    <w:p>
      <w:pPr>
        <w:rPr>
          <w:rFonts w:ascii="仿宋" w:hAnsi="仿宋" w:eastAsia="仿宋"/>
          <w:color w:val="auto"/>
          <w:sz w:val="28"/>
          <w:szCs w:val="28"/>
          <w:highlight w:val="none"/>
        </w:rPr>
      </w:pPr>
    </w:p>
    <w:p>
      <w:pPr>
        <w:rPr>
          <w:rFonts w:ascii="仿宋" w:hAnsi="仿宋" w:eastAsia="仿宋"/>
          <w:color w:val="auto"/>
          <w:sz w:val="28"/>
          <w:szCs w:val="28"/>
          <w:highlight w:val="none"/>
        </w:rPr>
      </w:pPr>
      <w:r>
        <w:rPr>
          <w:rFonts w:hint="eastAsia" w:ascii="仿宋" w:hAnsi="仿宋" w:eastAsia="仿宋"/>
          <w:color w:val="auto"/>
          <w:sz w:val="28"/>
          <w:szCs w:val="28"/>
          <w:highlight w:val="none"/>
        </w:rPr>
        <w:t>（回执单请另起一页填写并打印后带到报名现场）</w:t>
      </w:r>
    </w:p>
    <w:tbl>
      <w:tblPr>
        <w:tblStyle w:val="5"/>
        <w:tblpPr w:leftFromText="180" w:rightFromText="180" w:vertAnchor="text" w:horzAnchor="margin" w:tblpY="117"/>
        <w:tblW w:w="867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67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 w:hRule="atLeast"/>
        </w:trPr>
        <w:tc>
          <w:tcPr>
            <w:tcW w:w="8679" w:type="dxa"/>
            <w:tcBorders>
              <w:top w:val="single" w:color="auto" w:sz="12" w:space="0"/>
              <w:left w:val="single" w:color="auto" w:sz="12" w:space="0"/>
              <w:bottom w:val="single" w:color="auto" w:sz="12" w:space="0"/>
              <w:right w:val="single" w:color="auto" w:sz="12" w:space="0"/>
            </w:tcBorders>
          </w:tcPr>
          <w:p>
            <w:pPr>
              <w:widowControl/>
              <w:tabs>
                <w:tab w:val="left" w:pos="6045"/>
              </w:tabs>
              <w:spacing w:before="100" w:beforeAutospacing="1" w:after="100" w:afterAutospacing="1" w:line="360" w:lineRule="auto"/>
              <w:jc w:val="center"/>
              <w:rPr>
                <w:rFonts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现场勘查回执单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6" w:hRule="atLeast"/>
        </w:trPr>
        <w:tc>
          <w:tcPr>
            <w:tcW w:w="8679" w:type="dxa"/>
            <w:tcBorders>
              <w:top w:val="single" w:color="auto" w:sz="2" w:space="0"/>
              <w:left w:val="single" w:color="auto" w:sz="12" w:space="0"/>
              <w:bottom w:val="single" w:color="auto" w:sz="12" w:space="0"/>
              <w:right w:val="single" w:color="auto" w:sz="12" w:space="0"/>
            </w:tcBorders>
          </w:tcPr>
          <w:p>
            <w:pPr>
              <w:widowControl/>
              <w:tabs>
                <w:tab w:val="left" w:pos="6045"/>
              </w:tabs>
              <w:spacing w:before="100" w:beforeAutospacing="1" w:after="100" w:afterAutospacing="1" w:line="480" w:lineRule="auto"/>
              <w:ind w:firstLine="1120" w:firstLineChars="4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u w:val="single"/>
              </w:rPr>
              <w:t>（</w:t>
            </w:r>
            <w:r>
              <w:rPr>
                <w:rFonts w:ascii="仿宋" w:hAnsi="仿宋" w:eastAsia="仿宋" w:cs="仿宋"/>
                <w:color w:val="auto"/>
                <w:kern w:val="0"/>
                <w:sz w:val="28"/>
                <w:szCs w:val="28"/>
                <w:highlight w:val="none"/>
                <w:u w:val="single"/>
              </w:rPr>
              <w:t xml:space="preserve"> 投标人名称[打印]  ） </w:t>
            </w:r>
            <w:r>
              <w:rPr>
                <w:rFonts w:hint="eastAsia" w:ascii="仿宋" w:hAnsi="仿宋" w:eastAsia="仿宋" w:cs="仿宋"/>
                <w:color w:val="auto"/>
                <w:kern w:val="0"/>
                <w:sz w:val="28"/>
                <w:szCs w:val="28"/>
                <w:highlight w:val="none"/>
              </w:rPr>
              <w:t>已参与</w:t>
            </w:r>
            <w:r>
              <w:rPr>
                <w:rFonts w:hint="eastAsia" w:ascii="仿宋" w:hAnsi="仿宋" w:eastAsia="仿宋" w:cs="仿宋"/>
                <w:color w:val="auto"/>
                <w:sz w:val="28"/>
                <w:szCs w:val="28"/>
                <w:highlight w:val="none"/>
                <w:u w:val="single"/>
                <w:lang w:eastAsia="zh-CN"/>
              </w:rPr>
              <w:t>奔（服采）2025001号</w:t>
            </w:r>
            <w:r>
              <w:rPr>
                <w:rFonts w:hint="eastAsia" w:ascii="仿宋" w:hAnsi="仿宋" w:eastAsia="仿宋"/>
                <w:b/>
                <w:color w:val="auto"/>
                <w:sz w:val="28"/>
                <w:szCs w:val="28"/>
                <w:highlight w:val="none"/>
                <w:u w:val="single"/>
                <w:lang w:eastAsia="zh-CN"/>
              </w:rPr>
              <w:t>人才公寓改造配套设施(空调）</w:t>
            </w:r>
            <w:r>
              <w:rPr>
                <w:rFonts w:hint="eastAsia" w:ascii="仿宋" w:hAnsi="仿宋" w:eastAsia="仿宋" w:cs="仿宋"/>
                <w:color w:val="auto"/>
                <w:kern w:val="0"/>
                <w:sz w:val="28"/>
                <w:szCs w:val="28"/>
                <w:highlight w:val="none"/>
              </w:rPr>
              <w:t>的现场勘查。</w:t>
            </w:r>
          </w:p>
          <w:p>
            <w:pPr>
              <w:widowControl/>
              <w:tabs>
                <w:tab w:val="left" w:pos="6045"/>
              </w:tabs>
              <w:spacing w:before="100" w:beforeAutospacing="1" w:after="100" w:afterAutospacing="1" w:line="360" w:lineRule="auto"/>
              <w:ind w:firstLine="562" w:firstLineChars="200"/>
              <w:jc w:val="left"/>
              <w:rPr>
                <w:rFonts w:ascii="仿宋" w:hAnsi="仿宋" w:eastAsia="仿宋" w:cs="仿宋"/>
                <w:color w:val="auto"/>
                <w:kern w:val="0"/>
                <w:sz w:val="28"/>
                <w:szCs w:val="28"/>
                <w:highlight w:val="none"/>
              </w:rPr>
            </w:pPr>
            <w:r>
              <w:rPr>
                <w:rFonts w:hint="eastAsia" w:ascii="仿宋" w:hAnsi="仿宋" w:eastAsia="仿宋" w:cs="仿宋"/>
                <w:b/>
                <w:color w:val="auto"/>
                <w:kern w:val="0"/>
                <w:sz w:val="28"/>
                <w:szCs w:val="28"/>
                <w:highlight w:val="none"/>
              </w:rPr>
              <w:t>　</w:t>
            </w:r>
            <w:r>
              <w:rPr>
                <w:rFonts w:ascii="仿宋" w:hAnsi="仿宋" w:eastAsia="仿宋" w:cs="仿宋"/>
                <w:color w:val="auto"/>
                <w:kern w:val="0"/>
                <w:sz w:val="28"/>
                <w:szCs w:val="28"/>
                <w:highlight w:val="none"/>
              </w:rPr>
              <w:t xml:space="preserve">                        现场勘查人（签字）：</w:t>
            </w:r>
          </w:p>
          <w:p>
            <w:pPr>
              <w:widowControl/>
              <w:tabs>
                <w:tab w:val="left" w:pos="6045"/>
              </w:tabs>
              <w:spacing w:before="100" w:beforeAutospacing="1" w:after="100" w:afterAutospacing="1" w:line="360" w:lineRule="auto"/>
              <w:ind w:firstLine="4250" w:firstLineChars="1518"/>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招标人（盖章）：　　　　　</w:t>
            </w:r>
          </w:p>
          <w:p>
            <w:pPr>
              <w:widowControl/>
              <w:tabs>
                <w:tab w:val="left" w:pos="6045"/>
              </w:tabs>
              <w:spacing w:before="100" w:beforeAutospacing="1" w:after="100" w:afterAutospacing="1" w:line="360" w:lineRule="auto"/>
              <w:ind w:right="480" w:firstLine="4250" w:firstLineChars="1518"/>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日期：</w:t>
            </w:r>
          </w:p>
          <w:p>
            <w:pPr>
              <w:widowControl/>
              <w:tabs>
                <w:tab w:val="left" w:pos="6045"/>
              </w:tabs>
              <w:spacing w:before="100" w:beforeAutospacing="1" w:after="100" w:afterAutospacing="1" w:line="360" w:lineRule="auto"/>
              <w:ind w:right="48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注：现场勘查人须为投标人本单位授权委托人员</w:t>
            </w:r>
          </w:p>
        </w:tc>
      </w:tr>
    </w:tbl>
    <w:p>
      <w:pPr>
        <w:spacing w:before="100" w:after="240" w:line="500" w:lineRule="exact"/>
        <w:jc w:val="left"/>
        <w:outlineLvl w:val="0"/>
        <w:rPr>
          <w:rFonts w:hint="eastAsia" w:ascii="仿宋" w:hAnsi="仿宋" w:eastAsia="仿宋"/>
          <w:color w:val="auto"/>
          <w:sz w:val="28"/>
          <w:szCs w:val="28"/>
          <w:highlight w:val="none"/>
        </w:rPr>
      </w:pPr>
      <w:bookmarkStart w:id="1" w:name="_Toc28707"/>
      <w:bookmarkStart w:id="2" w:name="_Toc11657"/>
      <w:bookmarkStart w:id="3" w:name="_Toc25008"/>
    </w:p>
    <w:p>
      <w:pPr>
        <w:spacing w:before="100" w:after="240" w:line="500" w:lineRule="exact"/>
        <w:jc w:val="left"/>
        <w:outlineLvl w:val="0"/>
        <w:rPr>
          <w:rFonts w:hint="eastAsia" w:ascii="仿宋" w:hAnsi="仿宋" w:eastAsia="仿宋"/>
          <w:color w:val="auto"/>
          <w:sz w:val="28"/>
          <w:szCs w:val="28"/>
          <w:highlight w:val="none"/>
        </w:rPr>
      </w:pPr>
    </w:p>
    <w:p>
      <w:pPr>
        <w:spacing w:before="100" w:after="240" w:line="500" w:lineRule="exact"/>
        <w:jc w:val="left"/>
        <w:outlineLvl w:val="0"/>
        <w:rPr>
          <w:rFonts w:ascii="仿宋" w:hAnsi="仿宋" w:eastAsia="仿宋" w:cs="仿宋"/>
          <w:b/>
          <w:color w:val="auto"/>
          <w:sz w:val="36"/>
          <w:szCs w:val="36"/>
          <w:highlight w:val="none"/>
        </w:rPr>
      </w:pPr>
      <w:r>
        <w:rPr>
          <w:rFonts w:hint="eastAsia" w:ascii="仿宋" w:hAnsi="仿宋" w:eastAsia="仿宋"/>
          <w:color w:val="auto"/>
          <w:sz w:val="28"/>
          <w:szCs w:val="28"/>
          <w:highlight w:val="none"/>
        </w:rPr>
        <w:t>附件2：</w:t>
      </w:r>
      <w:bookmarkEnd w:id="1"/>
      <w:bookmarkEnd w:id="2"/>
      <w:bookmarkEnd w:id="3"/>
    </w:p>
    <w:p>
      <w:pPr>
        <w:snapToGrid w:val="0"/>
        <w:spacing w:line="360" w:lineRule="auto"/>
        <w:jc w:val="center"/>
        <w:outlineLvl w:val="0"/>
        <w:rPr>
          <w:rFonts w:ascii="仿宋" w:hAnsi="仿宋" w:eastAsia="仿宋" w:cs="仿宋"/>
          <w:b/>
          <w:color w:val="auto"/>
          <w:sz w:val="36"/>
          <w:szCs w:val="36"/>
          <w:highlight w:val="none"/>
        </w:rPr>
      </w:pPr>
    </w:p>
    <w:p>
      <w:pPr>
        <w:numPr>
          <w:ilvl w:val="0"/>
          <w:numId w:val="1"/>
        </w:numPr>
        <w:snapToGrid w:val="0"/>
        <w:spacing w:line="360" w:lineRule="auto"/>
        <w:ind w:left="857"/>
        <w:jc w:val="center"/>
        <w:outlineLvl w:val="0"/>
        <w:rPr>
          <w:rFonts w:ascii="仿宋" w:hAnsi="仿宋" w:eastAsia="仿宋" w:cs="仿宋"/>
          <w:b/>
          <w:color w:val="auto"/>
          <w:sz w:val="36"/>
          <w:szCs w:val="36"/>
          <w:highlight w:val="none"/>
        </w:rPr>
      </w:pPr>
      <w:r>
        <w:rPr>
          <w:rFonts w:ascii="仿宋" w:hAnsi="仿宋" w:eastAsia="仿宋" w:cs="仿宋"/>
          <w:b/>
          <w:color w:val="auto"/>
          <w:sz w:val="36"/>
          <w:szCs w:val="36"/>
          <w:highlight w:val="none"/>
        </w:rPr>
        <w:t xml:space="preserve"> </w:t>
      </w:r>
      <w:r>
        <w:rPr>
          <w:rFonts w:hint="eastAsia" w:ascii="仿宋" w:hAnsi="仿宋" w:eastAsia="仿宋" w:cs="仿宋"/>
          <w:b/>
          <w:color w:val="auto"/>
          <w:sz w:val="36"/>
          <w:szCs w:val="36"/>
          <w:highlight w:val="none"/>
        </w:rPr>
        <w:t>评标方法</w:t>
      </w:r>
    </w:p>
    <w:p>
      <w:pPr>
        <w:spacing w:line="500" w:lineRule="exact"/>
        <w:rPr>
          <w:rFonts w:ascii="仿宋" w:hAnsi="仿宋" w:eastAsia="仿宋" w:cs="仿宋"/>
          <w:color w:val="auto"/>
          <w:sz w:val="24"/>
          <w:highlight w:val="none"/>
        </w:rPr>
      </w:pPr>
      <w:r>
        <w:rPr>
          <w:rFonts w:hint="eastAsia" w:ascii="仿宋" w:hAnsi="仿宋" w:eastAsia="仿宋" w:cs="仿宋"/>
          <w:color w:val="auto"/>
          <w:sz w:val="24"/>
          <w:highlight w:val="none"/>
        </w:rPr>
        <w:t>一、评审办法：</w:t>
      </w:r>
    </w:p>
    <w:p>
      <w:pPr>
        <w:spacing w:line="500" w:lineRule="exact"/>
        <w:ind w:firstLine="420" w:firstLineChars="0"/>
        <w:jc w:val="left"/>
        <w:outlineLvl w:val="0"/>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本项目采用综合评分法，由评标小组对所有有效响应文件进行详细的评分，采用百分制计分方法。评标时，评标小组各成员遵循公平、公正、择优原则，独立对每个有效投标人的响应文件进行评价、打分，各个投标人的最终得分为汇总计算所有评标小组成员所评定分值的平均值（保留2位小数）。评标小组按评审后最终综合得分由高到低顺序排列名次，并推荐出成交人。得分相同的，按投标报价由低到高顺序排列。得分且投标报价相同的，按技术指标优劣顺序排列。</w:t>
      </w:r>
    </w:p>
    <w:p>
      <w:pPr>
        <w:pStyle w:val="7"/>
        <w:spacing w:before="158" w:after="0" w:line="500" w:lineRule="exact"/>
        <w:ind w:left="480"/>
        <w:jc w:val="left"/>
        <w:rPr>
          <w:rFonts w:ascii="仿宋" w:hAnsi="仿宋" w:eastAsia="仿宋" w:cs="仿宋"/>
          <w:b/>
          <w:bCs/>
          <w:sz w:val="24"/>
          <w:lang w:eastAsia="zh-CN"/>
        </w:rPr>
      </w:pPr>
      <w:r>
        <w:rPr>
          <w:rFonts w:hint="eastAsia" w:ascii="仿宋" w:hAnsi="仿宋" w:eastAsia="仿宋" w:cs="仿宋"/>
          <w:b/>
          <w:bCs/>
          <w:sz w:val="24"/>
          <w:lang w:eastAsia="zh-CN"/>
        </w:rPr>
        <w:t>(一)</w:t>
      </w:r>
      <w:r>
        <w:rPr>
          <w:rFonts w:hint="eastAsia" w:ascii="仿宋" w:hAnsi="仿宋" w:eastAsia="仿宋" w:cs="仿宋"/>
          <w:b/>
          <w:bCs/>
          <w:spacing w:val="62"/>
          <w:sz w:val="24"/>
          <w:lang w:eastAsia="zh-CN"/>
        </w:rPr>
        <w:t xml:space="preserve"> </w:t>
      </w:r>
      <w:r>
        <w:rPr>
          <w:rFonts w:hint="eastAsia" w:ascii="仿宋" w:hAnsi="仿宋" w:eastAsia="仿宋" w:cs="仿宋"/>
          <w:b/>
          <w:bCs/>
          <w:sz w:val="24"/>
          <w:lang w:eastAsia="zh-CN"/>
        </w:rPr>
        <w:t>价格基准分：</w:t>
      </w:r>
      <w:r>
        <w:rPr>
          <w:rFonts w:hint="eastAsia" w:ascii="仿宋" w:hAnsi="仿宋" w:eastAsia="仿宋" w:cs="仿宋"/>
          <w:b/>
          <w:bCs/>
          <w:sz w:val="24"/>
          <w:lang w:val="en-US" w:eastAsia="zh-CN"/>
        </w:rPr>
        <w:t>6</w:t>
      </w:r>
      <w:r>
        <w:rPr>
          <w:rFonts w:hint="eastAsia" w:ascii="仿宋" w:hAnsi="仿宋" w:eastAsia="仿宋" w:cs="仿宋"/>
          <w:b/>
          <w:bCs/>
          <w:sz w:val="24"/>
          <w:lang w:eastAsia="zh-CN"/>
        </w:rPr>
        <w:t>0 分</w:t>
      </w:r>
    </w:p>
    <w:p>
      <w:pPr>
        <w:pStyle w:val="7"/>
        <w:spacing w:before="249" w:after="0" w:line="500" w:lineRule="exact"/>
        <w:ind w:left="600"/>
        <w:jc w:val="left"/>
        <w:rPr>
          <w:rFonts w:ascii="仿宋" w:hAnsi="仿宋" w:eastAsia="仿宋" w:cs="仿宋"/>
          <w:sz w:val="24"/>
          <w:lang w:eastAsia="zh-CN"/>
        </w:rPr>
      </w:pPr>
      <w:r>
        <w:rPr>
          <w:rFonts w:hint="eastAsia" w:ascii="仿宋" w:hAnsi="仿宋" w:eastAsia="仿宋" w:cs="仿宋"/>
          <w:spacing w:val="-1"/>
          <w:sz w:val="24"/>
          <w:lang w:eastAsia="zh-CN"/>
        </w:rPr>
        <w:t>第一步：报价在招标预算价格以下的，为有效报价。超出此范围的报价为无效报</w:t>
      </w:r>
      <w:r>
        <w:rPr>
          <w:rFonts w:hint="eastAsia" w:ascii="仿宋" w:hAnsi="仿宋" w:eastAsia="仿宋" w:cs="仿宋"/>
          <w:sz w:val="24"/>
          <w:lang w:eastAsia="zh-CN"/>
        </w:rPr>
        <w:t>价。无效报价的投标文件不进行评审，也不中标。</w:t>
      </w:r>
    </w:p>
    <w:p>
      <w:pPr>
        <w:pStyle w:val="7"/>
        <w:spacing w:before="189" w:after="0" w:line="500" w:lineRule="exact"/>
        <w:ind w:left="600"/>
        <w:jc w:val="left"/>
        <w:rPr>
          <w:rFonts w:ascii="仿宋" w:hAnsi="仿宋" w:eastAsia="仿宋" w:cs="仿宋"/>
          <w:sz w:val="24"/>
          <w:lang w:eastAsia="zh-CN"/>
        </w:rPr>
      </w:pPr>
      <w:r>
        <w:rPr>
          <w:rFonts w:hint="eastAsia" w:ascii="仿宋" w:hAnsi="仿宋" w:eastAsia="仿宋" w:cs="仿宋"/>
          <w:sz w:val="24"/>
          <w:lang w:eastAsia="zh-CN"/>
        </w:rPr>
        <w:t>第二步：在所有有效报价中选择报价最低的确定为基准报价。</w:t>
      </w:r>
    </w:p>
    <w:p>
      <w:pPr>
        <w:pStyle w:val="7"/>
        <w:spacing w:before="189" w:after="0" w:line="500" w:lineRule="exact"/>
        <w:ind w:left="600"/>
        <w:jc w:val="left"/>
        <w:rPr>
          <w:rFonts w:ascii="仿宋" w:hAnsi="仿宋" w:eastAsia="仿宋" w:cs="仿宋"/>
          <w:sz w:val="24"/>
          <w:lang w:eastAsia="zh-CN"/>
        </w:rPr>
      </w:pPr>
      <w:r>
        <w:rPr>
          <w:rFonts w:hint="eastAsia" w:ascii="仿宋" w:hAnsi="仿宋" w:eastAsia="仿宋" w:cs="仿宋"/>
          <w:spacing w:val="3"/>
          <w:sz w:val="24"/>
          <w:lang w:eastAsia="zh-CN"/>
        </w:rPr>
        <w:t>第三步：将所有有效报价与基准报价相比较：等于基准报价的得</w:t>
      </w:r>
      <w:r>
        <w:rPr>
          <w:rFonts w:hint="eastAsia" w:ascii="仿宋" w:hAnsi="仿宋" w:eastAsia="仿宋" w:cs="仿宋"/>
          <w:spacing w:val="-2"/>
          <w:sz w:val="24"/>
          <w:lang w:eastAsia="zh-CN"/>
        </w:rPr>
        <w:t xml:space="preserve"> </w:t>
      </w:r>
      <w:r>
        <w:rPr>
          <w:rFonts w:hint="eastAsia" w:ascii="仿宋" w:hAnsi="仿宋" w:eastAsia="仿宋" w:cs="仿宋"/>
          <w:sz w:val="24"/>
          <w:lang w:val="en-US" w:eastAsia="zh-CN"/>
        </w:rPr>
        <w:t>6</w:t>
      </w:r>
      <w:r>
        <w:rPr>
          <w:rFonts w:hint="eastAsia" w:ascii="仿宋" w:hAnsi="仿宋" w:eastAsia="仿宋" w:cs="仿宋"/>
          <w:sz w:val="24"/>
          <w:lang w:eastAsia="zh-CN"/>
        </w:rPr>
        <w:t>0</w:t>
      </w:r>
      <w:r>
        <w:rPr>
          <w:rFonts w:hint="eastAsia" w:ascii="仿宋" w:hAnsi="仿宋" w:eastAsia="仿宋" w:cs="仿宋"/>
          <w:spacing w:val="5"/>
          <w:sz w:val="24"/>
          <w:lang w:eastAsia="zh-CN"/>
        </w:rPr>
        <w:t xml:space="preserve"> </w:t>
      </w:r>
      <w:r>
        <w:rPr>
          <w:rFonts w:hint="eastAsia" w:ascii="仿宋" w:hAnsi="仿宋" w:eastAsia="仿宋" w:cs="仿宋"/>
          <w:spacing w:val="2"/>
          <w:sz w:val="24"/>
          <w:lang w:eastAsia="zh-CN"/>
        </w:rPr>
        <w:t>分，其他投标人</w:t>
      </w:r>
      <w:r>
        <w:rPr>
          <w:rFonts w:hint="eastAsia" w:ascii="仿宋" w:hAnsi="仿宋" w:eastAsia="仿宋" w:cs="仿宋"/>
          <w:spacing w:val="-4"/>
          <w:sz w:val="24"/>
          <w:lang w:eastAsia="zh-CN"/>
        </w:rPr>
        <w:t>的价格分按照下列公式计算（计算结果四舍五入保留两位小数）：</w:t>
      </w:r>
    </w:p>
    <w:p>
      <w:pPr>
        <w:pStyle w:val="7"/>
        <w:spacing w:before="189" w:after="0" w:line="500" w:lineRule="exact"/>
        <w:ind w:left="600"/>
        <w:jc w:val="left"/>
        <w:rPr>
          <w:rFonts w:ascii="仿宋" w:hAnsi="仿宋" w:eastAsia="仿宋" w:cs="仿宋"/>
          <w:sz w:val="24"/>
          <w:lang w:eastAsia="zh-CN"/>
        </w:rPr>
      </w:pPr>
      <w:r>
        <w:rPr>
          <w:rFonts w:hint="eastAsia" w:ascii="仿宋" w:hAnsi="仿宋" w:eastAsia="仿宋" w:cs="仿宋"/>
          <w:sz w:val="24"/>
          <w:lang w:eastAsia="zh-CN"/>
        </w:rPr>
        <w:t>最终报价得分＝（基准报价/报价）×</w:t>
      </w:r>
      <w:r>
        <w:rPr>
          <w:rFonts w:hint="eastAsia" w:ascii="仿宋" w:hAnsi="仿宋" w:eastAsia="仿宋" w:cs="仿宋"/>
          <w:sz w:val="24"/>
          <w:lang w:val="en-US" w:eastAsia="zh-CN"/>
        </w:rPr>
        <w:t>6</w:t>
      </w:r>
      <w:r>
        <w:rPr>
          <w:rFonts w:hint="eastAsia" w:ascii="仿宋" w:hAnsi="仿宋" w:eastAsia="仿宋" w:cs="仿宋"/>
          <w:sz w:val="24"/>
          <w:lang w:eastAsia="zh-CN"/>
        </w:rPr>
        <w:t>0%×100</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（二）</w:t>
      </w:r>
      <w:r>
        <w:rPr>
          <w:rFonts w:hint="eastAsia" w:ascii="仿宋" w:hAnsi="仿宋" w:eastAsia="仿宋" w:cs="仿宋"/>
          <w:b/>
          <w:sz w:val="24"/>
          <w:lang w:val="en-US" w:eastAsia="zh-CN"/>
        </w:rPr>
        <w:t>安装服务</w:t>
      </w:r>
      <w:r>
        <w:rPr>
          <w:rFonts w:hint="eastAsia" w:ascii="仿宋" w:hAnsi="仿宋" w:eastAsia="仿宋" w:cs="仿宋"/>
          <w:b/>
          <w:sz w:val="24"/>
        </w:rPr>
        <w:t>方案</w:t>
      </w:r>
      <w:r>
        <w:rPr>
          <w:rFonts w:hint="eastAsia" w:ascii="仿宋" w:hAnsi="仿宋" w:eastAsia="仿宋" w:cs="仿宋"/>
          <w:b/>
          <w:sz w:val="24"/>
          <w:lang w:eastAsia="zh-CN"/>
        </w:rPr>
        <w:t>：</w:t>
      </w:r>
      <w:r>
        <w:rPr>
          <w:rFonts w:hint="eastAsia" w:ascii="仿宋" w:hAnsi="仿宋" w:eastAsia="仿宋" w:cs="仿宋"/>
          <w:b/>
          <w:sz w:val="24"/>
        </w:rPr>
        <w:t>1</w:t>
      </w:r>
      <w:r>
        <w:rPr>
          <w:rFonts w:hint="eastAsia" w:ascii="仿宋" w:hAnsi="仿宋" w:eastAsia="仿宋" w:cs="仿宋"/>
          <w:b/>
          <w:sz w:val="24"/>
          <w:lang w:val="en-US" w:eastAsia="zh-CN"/>
        </w:rPr>
        <w:t>7</w:t>
      </w:r>
      <w:r>
        <w:rPr>
          <w:rFonts w:hint="eastAsia" w:ascii="仿宋" w:hAnsi="仿宋" w:eastAsia="仿宋" w:cs="仿宋"/>
          <w:b/>
          <w:sz w:val="24"/>
        </w:rPr>
        <w:t>分</w:t>
      </w:r>
    </w:p>
    <w:p>
      <w:pPr>
        <w:spacing w:line="500" w:lineRule="exact"/>
        <w:ind w:firstLine="420" w:firstLineChars="0"/>
        <w:jc w:val="left"/>
        <w:outlineLvl w:val="0"/>
        <w:rPr>
          <w:rFonts w:hint="eastAsia" w:ascii="仿宋" w:hAnsi="仿宋" w:eastAsia="仿宋" w:cs="仿宋"/>
          <w:b/>
          <w:bCs/>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1.根据投标文件中的安装服务方案总体部署，由评委酌情打分，方案完整、具体、可靠，科学性、针对性强，得4-5分；方案完整、较具体、较可靠，科学性、针对性较强，得2-3 分；方案完整性、可靠性、科学性、针对性一般，得0-1分。</w:t>
      </w:r>
      <w:r>
        <w:rPr>
          <w:rFonts w:hint="eastAsia" w:ascii="仿宋" w:hAnsi="仿宋" w:eastAsia="仿宋" w:cs="仿宋"/>
          <w:b/>
          <w:bCs/>
          <w:color w:val="auto"/>
          <w:spacing w:val="2"/>
          <w:sz w:val="24"/>
          <w:highlight w:val="none"/>
          <w:lang w:val="en-US" w:eastAsia="zh-CN"/>
        </w:rPr>
        <w:t>（注：内容差、无详细方案或不提供方案的不得分）</w:t>
      </w:r>
    </w:p>
    <w:p>
      <w:pPr>
        <w:spacing w:line="500" w:lineRule="exact"/>
        <w:ind w:firstLine="420" w:firstLineChars="0"/>
        <w:jc w:val="left"/>
        <w:outlineLvl w:val="0"/>
        <w:rPr>
          <w:rFonts w:hint="eastAsia" w:ascii="仿宋" w:hAnsi="仿宋" w:eastAsia="仿宋" w:cs="仿宋"/>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2.安装服务质量保证体系及保证措施：考虑全面、科学合理、方案明确有针对性及措施完善切实可行得3-4分；安装服务质量保证体系及保证措施考虑全面，可行性较强的得2-3分；安装服务质量保证体系及保证措施笼统、不全面，可行性一般的得0-1分。</w:t>
      </w:r>
      <w:r>
        <w:rPr>
          <w:rFonts w:hint="eastAsia" w:ascii="仿宋" w:hAnsi="仿宋" w:eastAsia="仿宋" w:cs="仿宋"/>
          <w:b/>
          <w:bCs/>
          <w:color w:val="auto"/>
          <w:spacing w:val="2"/>
          <w:sz w:val="24"/>
          <w:highlight w:val="none"/>
          <w:lang w:val="en-US" w:eastAsia="zh-CN"/>
        </w:rPr>
        <w:t>（注：内容差、无详细或不提供方案的不得分）</w:t>
      </w:r>
    </w:p>
    <w:p>
      <w:pPr>
        <w:spacing w:line="500" w:lineRule="exact"/>
        <w:ind w:firstLine="420" w:firstLineChars="0"/>
        <w:jc w:val="left"/>
        <w:outlineLvl w:val="0"/>
        <w:rPr>
          <w:rFonts w:hint="eastAsia" w:ascii="仿宋" w:hAnsi="仿宋" w:eastAsia="仿宋" w:cs="仿宋"/>
          <w:b/>
          <w:bCs/>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3.针对关键工序、复杂环节重点提出的技术措施详尽、针对性强、切实可行的得3-4分；针对关键工序、复杂环节重点提出的技术措施完整、可行性较强的得2-3分；针对关键工序、复杂环节重点提出的技术措施笼统、可行性一般的得0-1分。</w:t>
      </w:r>
      <w:r>
        <w:rPr>
          <w:rFonts w:hint="eastAsia" w:ascii="仿宋" w:hAnsi="仿宋" w:eastAsia="仿宋" w:cs="仿宋"/>
          <w:b/>
          <w:bCs/>
          <w:color w:val="auto"/>
          <w:spacing w:val="2"/>
          <w:sz w:val="24"/>
          <w:highlight w:val="none"/>
          <w:lang w:val="en-US" w:eastAsia="zh-CN"/>
        </w:rPr>
        <w:t>（注：措施差、无详细或不提供措施的不得分）</w:t>
      </w:r>
    </w:p>
    <w:p>
      <w:pPr>
        <w:spacing w:line="500" w:lineRule="exact"/>
        <w:ind w:firstLine="420" w:firstLineChars="0"/>
        <w:jc w:val="left"/>
        <w:outlineLvl w:val="0"/>
        <w:rPr>
          <w:rFonts w:hint="eastAsia" w:ascii="仿宋" w:hAnsi="仿宋" w:eastAsia="仿宋" w:cs="仿宋"/>
          <w:b/>
          <w:bCs/>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4.安装服务工期分析及进度控制措施详细、切实可行、进度计划表详细到位的得3-4分；安装服务工期分析及进度控制措施完整、进度计划表可行性较强的得2-3分；安装服务工期分析及进度控制措施一般，进度计划安排一般的得0-1分。</w:t>
      </w:r>
      <w:r>
        <w:rPr>
          <w:rFonts w:hint="eastAsia" w:ascii="仿宋" w:hAnsi="仿宋" w:eastAsia="仿宋" w:cs="仿宋"/>
          <w:b/>
          <w:bCs/>
          <w:color w:val="auto"/>
          <w:spacing w:val="2"/>
          <w:sz w:val="24"/>
          <w:highlight w:val="none"/>
          <w:lang w:val="en-US" w:eastAsia="zh-CN"/>
        </w:rPr>
        <w:t>（注：措施差、无详细或不提供措施的不得分）</w:t>
      </w:r>
      <w:bookmarkStart w:id="4" w:name="_GoBack"/>
      <w:bookmarkEnd w:id="4"/>
    </w:p>
    <w:p>
      <w:pPr>
        <w:spacing w:line="500" w:lineRule="exact"/>
        <w:ind w:firstLine="482" w:firstLineChars="200"/>
        <w:rPr>
          <w:rFonts w:ascii="仿宋" w:hAnsi="仿宋" w:eastAsia="仿宋" w:cs="仿宋"/>
          <w:b/>
          <w:sz w:val="24"/>
        </w:rPr>
      </w:pPr>
      <w:r>
        <w:rPr>
          <w:rFonts w:hint="eastAsia" w:ascii="仿宋" w:hAnsi="仿宋" w:eastAsia="仿宋" w:cs="仿宋"/>
          <w:b/>
          <w:sz w:val="24"/>
        </w:rPr>
        <w:t>（</w:t>
      </w:r>
      <w:r>
        <w:rPr>
          <w:rFonts w:hint="eastAsia" w:ascii="仿宋" w:hAnsi="仿宋" w:eastAsia="仿宋" w:cs="仿宋"/>
          <w:b/>
          <w:sz w:val="24"/>
          <w:lang w:eastAsia="zh-CN"/>
        </w:rPr>
        <w:t>三</w:t>
      </w:r>
      <w:r>
        <w:rPr>
          <w:rFonts w:hint="eastAsia" w:ascii="仿宋" w:hAnsi="仿宋" w:eastAsia="仿宋" w:cs="仿宋"/>
          <w:b/>
          <w:sz w:val="24"/>
        </w:rPr>
        <w:t>）</w:t>
      </w:r>
      <w:r>
        <w:rPr>
          <w:rFonts w:hint="eastAsia" w:ascii="仿宋" w:hAnsi="仿宋" w:eastAsia="仿宋" w:cs="仿宋"/>
          <w:b/>
          <w:sz w:val="24"/>
          <w:lang w:val="en-US" w:eastAsia="zh-CN"/>
        </w:rPr>
        <w:t>保修及</w:t>
      </w:r>
      <w:r>
        <w:rPr>
          <w:rFonts w:hint="eastAsia" w:ascii="仿宋" w:hAnsi="仿宋" w:eastAsia="仿宋" w:cs="仿宋"/>
          <w:b/>
          <w:sz w:val="24"/>
          <w:lang w:eastAsia="zh-CN"/>
        </w:rPr>
        <w:t>售后服务：</w:t>
      </w:r>
      <w:r>
        <w:rPr>
          <w:rFonts w:hint="eastAsia" w:ascii="仿宋" w:hAnsi="仿宋" w:eastAsia="仿宋" w:cs="仿宋"/>
          <w:b/>
          <w:sz w:val="24"/>
          <w:lang w:val="en-US" w:eastAsia="zh-CN"/>
        </w:rPr>
        <w:t>23</w:t>
      </w:r>
      <w:r>
        <w:rPr>
          <w:rFonts w:hint="eastAsia" w:ascii="仿宋" w:hAnsi="仿宋" w:eastAsia="仿宋" w:cs="仿宋"/>
          <w:b/>
          <w:sz w:val="24"/>
        </w:rPr>
        <w:t>分</w:t>
      </w:r>
    </w:p>
    <w:p>
      <w:pPr>
        <w:spacing w:before="100" w:after="240" w:line="500" w:lineRule="exact"/>
        <w:ind w:firstLine="420" w:firstLineChars="0"/>
        <w:jc w:val="left"/>
        <w:outlineLvl w:val="0"/>
        <w:rPr>
          <w:rFonts w:hint="eastAsia" w:ascii="仿宋" w:hAnsi="仿宋" w:eastAsia="仿宋" w:cs="仿宋"/>
          <w:b/>
          <w:bCs/>
          <w:color w:val="auto"/>
          <w:spacing w:val="2"/>
          <w:sz w:val="24"/>
          <w:highlight w:val="none"/>
          <w:lang w:val="en-US" w:eastAsia="zh-CN"/>
        </w:rPr>
      </w:pPr>
      <w:r>
        <w:rPr>
          <w:rFonts w:hint="eastAsia" w:ascii="仿宋" w:hAnsi="仿宋" w:eastAsia="仿宋" w:cs="仿宋"/>
          <w:color w:val="auto"/>
          <w:spacing w:val="2"/>
          <w:sz w:val="24"/>
          <w:highlight w:val="none"/>
          <w:lang w:val="en-US" w:eastAsia="zh-CN"/>
        </w:rPr>
        <w:t>根据能否提供优质的保修及售后服务的承诺和方案，由评委酌情打分，保修、售后服务完善，响应时间快，质量保证好得15-23分；保修、售后服务较完善，响应时间较快，质量保证较好得 7-14分；保修、售后服务不完善，响应时间慢，质量保证一般0-6分。</w:t>
      </w:r>
      <w:r>
        <w:rPr>
          <w:rFonts w:hint="eastAsia" w:ascii="仿宋" w:hAnsi="仿宋" w:eastAsia="仿宋" w:cs="仿宋"/>
          <w:b/>
          <w:bCs/>
          <w:color w:val="auto"/>
          <w:spacing w:val="2"/>
          <w:sz w:val="24"/>
          <w:highlight w:val="none"/>
          <w:lang w:val="en-US" w:eastAsia="zh-CN"/>
        </w:rPr>
        <w:t>（注：若该项未提供则不得分）</w:t>
      </w:r>
    </w:p>
    <w:p>
      <w:pPr>
        <w:pStyle w:val="3"/>
      </w:pPr>
    </w:p>
    <w:p>
      <w:pPr>
        <w:spacing w:before="100" w:after="240" w:line="500" w:lineRule="exact"/>
        <w:jc w:val="left"/>
        <w:outlineLvl w:val="0"/>
        <w:rPr>
          <w:rFonts w:ascii="仿宋" w:hAnsi="仿宋" w:eastAsia="仿宋" w:cs="仿宋"/>
          <w:b/>
          <w:color w:val="auto"/>
          <w:sz w:val="36"/>
          <w:szCs w:val="36"/>
          <w:highlight w:val="none"/>
        </w:rPr>
      </w:pPr>
    </w:p>
    <w:p>
      <w:pPr>
        <w:spacing w:before="100" w:after="240" w:line="500" w:lineRule="exact"/>
        <w:jc w:val="left"/>
        <w:outlineLvl w:val="0"/>
        <w:rPr>
          <w:rFonts w:ascii="仿宋" w:hAnsi="仿宋" w:eastAsia="仿宋" w:cs="仿宋"/>
          <w:b/>
          <w:color w:val="auto"/>
          <w:sz w:val="36"/>
          <w:szCs w:val="36"/>
          <w:highlight w:val="none"/>
        </w:rPr>
      </w:pPr>
    </w:p>
    <w:p>
      <w:pPr>
        <w:spacing w:before="100" w:after="240" w:line="500" w:lineRule="exact"/>
        <w:jc w:val="left"/>
        <w:outlineLvl w:val="0"/>
        <w:rPr>
          <w:rFonts w:ascii="仿宋" w:hAnsi="仿宋" w:eastAsia="仿宋" w:cs="仿宋"/>
          <w:b/>
          <w:color w:val="auto"/>
          <w:sz w:val="36"/>
          <w:szCs w:val="36"/>
          <w:highlight w:val="none"/>
        </w:rPr>
      </w:pPr>
    </w:p>
    <w:p>
      <w:pPr>
        <w:spacing w:before="100" w:after="240" w:line="500" w:lineRule="exact"/>
        <w:jc w:val="left"/>
        <w:outlineLvl w:val="0"/>
        <w:rPr>
          <w:rFonts w:ascii="仿宋" w:hAnsi="仿宋" w:eastAsia="仿宋" w:cs="仿宋"/>
          <w:b/>
          <w:color w:val="auto"/>
          <w:sz w:val="36"/>
          <w:szCs w:val="36"/>
          <w:highlight w:val="none"/>
        </w:rPr>
      </w:pPr>
    </w:p>
    <w:p>
      <w:pPr>
        <w:spacing w:before="100" w:after="240" w:line="500" w:lineRule="exact"/>
        <w:jc w:val="left"/>
        <w:outlineLvl w:val="0"/>
        <w:rPr>
          <w:rFonts w:ascii="仿宋" w:hAnsi="仿宋" w:eastAsia="仿宋" w:cs="仿宋"/>
          <w:b/>
          <w:color w:val="auto"/>
          <w:sz w:val="36"/>
          <w:szCs w:val="36"/>
          <w:highlight w:val="none"/>
        </w:rPr>
      </w:pPr>
    </w:p>
    <w:p>
      <w:pPr>
        <w:spacing w:before="100" w:after="240" w:line="500" w:lineRule="exact"/>
        <w:jc w:val="left"/>
        <w:outlineLvl w:val="0"/>
        <w:rPr>
          <w:rFonts w:ascii="仿宋" w:hAnsi="仿宋" w:eastAsia="仿宋" w:cs="仿宋"/>
          <w:b/>
          <w:color w:val="auto"/>
          <w:sz w:val="36"/>
          <w:szCs w:val="36"/>
          <w:highlight w:val="none"/>
        </w:rPr>
      </w:pPr>
    </w:p>
    <w:p>
      <w:pPr>
        <w:pStyle w:val="2"/>
      </w:pPr>
    </w:p>
    <w:p>
      <w:pPr>
        <w:spacing w:before="100" w:after="240" w:line="500" w:lineRule="exact"/>
        <w:jc w:val="left"/>
        <w:outlineLvl w:val="0"/>
        <w:rPr>
          <w:rFonts w:ascii="仿宋" w:hAnsi="仿宋" w:eastAsia="仿宋" w:cs="仿宋"/>
          <w:b/>
          <w:color w:val="auto"/>
          <w:sz w:val="36"/>
          <w:szCs w:val="36"/>
          <w:highlight w:val="none"/>
        </w:rPr>
      </w:pPr>
      <w:r>
        <w:rPr>
          <w:rFonts w:hint="eastAsia" w:ascii="仿宋" w:hAnsi="仿宋" w:eastAsia="仿宋" w:cs="仿宋"/>
          <w:b/>
          <w:color w:val="auto"/>
          <w:sz w:val="24"/>
          <w:highlight w:val="none"/>
        </w:rPr>
        <w:t>附件</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：采购清单</w:t>
      </w:r>
    </w:p>
    <w:p>
      <w:pPr>
        <w:spacing w:before="100" w:after="240" w:line="500" w:lineRule="exact"/>
        <w:jc w:val="left"/>
        <w:outlineLvl w:val="0"/>
        <w:rPr>
          <w:rFonts w:ascii="仿宋" w:hAnsi="仿宋" w:eastAsia="仿宋" w:cs="仿宋"/>
          <w:b/>
          <w:color w:val="auto"/>
          <w:sz w:val="36"/>
          <w:szCs w:val="36"/>
          <w:highlight w:val="none"/>
        </w:rPr>
      </w:pPr>
    </w:p>
    <w:tbl>
      <w:tblPr>
        <w:tblStyle w:val="5"/>
        <w:tblW w:w="4842"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3432"/>
        <w:gridCol w:w="515"/>
        <w:gridCol w:w="647"/>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4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名称</w:t>
            </w:r>
          </w:p>
        </w:tc>
        <w:tc>
          <w:tcPr>
            <w:tcW w:w="34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设备参数</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单位</w:t>
            </w:r>
          </w:p>
        </w:tc>
        <w:tc>
          <w:tcPr>
            <w:tcW w:w="64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数量</w:t>
            </w:r>
          </w:p>
        </w:tc>
        <w:tc>
          <w:tcPr>
            <w:tcW w:w="22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5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20"/>
              </w:rPr>
            </w:pPr>
            <w:r>
              <w:rPr>
                <w:rFonts w:hint="eastAsia" w:ascii="仿宋" w:hAnsi="仿宋" w:eastAsia="仿宋" w:cs="仿宋"/>
                <w:color w:val="000000"/>
                <w:kern w:val="0"/>
                <w:sz w:val="20"/>
                <w:lang w:val="en-US" w:eastAsia="zh-CN"/>
              </w:rPr>
              <w:t>1.5</w:t>
            </w:r>
            <w:r>
              <w:rPr>
                <w:rFonts w:hint="eastAsia" w:ascii="仿宋" w:hAnsi="仿宋" w:eastAsia="仿宋" w:cs="仿宋"/>
                <w:color w:val="000000"/>
                <w:kern w:val="0"/>
                <w:sz w:val="20"/>
              </w:rPr>
              <w:t>HP分体空调</w:t>
            </w:r>
          </w:p>
        </w:tc>
        <w:tc>
          <w:tcPr>
            <w:tcW w:w="343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仿宋" w:hAnsi="仿宋" w:eastAsia="仿宋" w:cs="仿宋"/>
                <w:color w:val="000000"/>
                <w:kern w:val="0"/>
                <w:sz w:val="20"/>
              </w:rPr>
            </w:pPr>
            <w:r>
              <w:rPr>
                <w:rFonts w:hint="eastAsia" w:ascii="仿宋" w:hAnsi="仿宋" w:eastAsia="仿宋" w:cs="仿宋"/>
                <w:color w:val="000000"/>
                <w:kern w:val="0"/>
                <w:sz w:val="20"/>
              </w:rPr>
              <w:t xml:space="preserve">★变频 </w:t>
            </w:r>
            <w:r>
              <w:rPr>
                <w:rFonts w:hint="eastAsia" w:ascii="仿宋" w:hAnsi="仿宋" w:eastAsia="仿宋" w:cs="仿宋"/>
                <w:color w:val="000000"/>
                <w:kern w:val="0"/>
                <w:sz w:val="20"/>
                <w:lang w:val="en-US" w:eastAsia="zh-CN"/>
              </w:rPr>
              <w:t>1.5</w:t>
            </w:r>
            <w:r>
              <w:rPr>
                <w:rFonts w:hint="eastAsia" w:ascii="仿宋" w:hAnsi="仿宋" w:eastAsia="仿宋" w:cs="仿宋"/>
                <w:color w:val="000000"/>
                <w:kern w:val="0"/>
                <w:sz w:val="20"/>
              </w:rPr>
              <w:t>匹； ★制冷量</w:t>
            </w:r>
            <w:r>
              <w:rPr>
                <w:rFonts w:hint="eastAsia" w:ascii="仿宋" w:hAnsi="仿宋" w:eastAsia="仿宋" w:cs="仿宋"/>
                <w:color w:val="000000"/>
                <w:kern w:val="0"/>
                <w:sz w:val="20"/>
                <w:lang w:val="en-US" w:eastAsia="zh-CN"/>
              </w:rPr>
              <w:t>3.53</w:t>
            </w:r>
            <w:r>
              <w:rPr>
                <w:rFonts w:hint="eastAsia" w:ascii="仿宋" w:hAnsi="仿宋" w:eastAsia="仿宋" w:cs="仿宋"/>
                <w:color w:val="000000"/>
                <w:kern w:val="0"/>
                <w:sz w:val="20"/>
              </w:rPr>
              <w:t>KW ；★制热量</w:t>
            </w:r>
            <w:r>
              <w:rPr>
                <w:rFonts w:hint="eastAsia" w:ascii="仿宋" w:hAnsi="仿宋" w:eastAsia="仿宋" w:cs="仿宋"/>
                <w:color w:val="000000"/>
                <w:kern w:val="0"/>
                <w:sz w:val="20"/>
                <w:lang w:val="en-US" w:eastAsia="zh-CN"/>
              </w:rPr>
              <w:t>5.11</w:t>
            </w:r>
            <w:r>
              <w:rPr>
                <w:rFonts w:hint="eastAsia" w:ascii="仿宋" w:hAnsi="仿宋" w:eastAsia="仿宋" w:cs="仿宋"/>
                <w:color w:val="000000"/>
                <w:kern w:val="0"/>
                <w:sz w:val="20"/>
              </w:rPr>
              <w:t>KW；用电功率制冷</w:t>
            </w:r>
            <w:r>
              <w:rPr>
                <w:rFonts w:hint="eastAsia" w:ascii="仿宋" w:hAnsi="仿宋" w:eastAsia="仿宋" w:cs="仿宋"/>
                <w:color w:val="000000"/>
                <w:kern w:val="0"/>
                <w:sz w:val="20"/>
                <w:lang w:val="en-US" w:eastAsia="zh-CN"/>
              </w:rPr>
              <w:t>0.8</w:t>
            </w:r>
            <w:r>
              <w:rPr>
                <w:rFonts w:hint="eastAsia" w:ascii="仿宋" w:hAnsi="仿宋" w:eastAsia="仿宋" w:cs="仿宋"/>
                <w:color w:val="000000"/>
                <w:kern w:val="0"/>
                <w:sz w:val="20"/>
              </w:rPr>
              <w:t>KW、制热</w:t>
            </w:r>
            <w:r>
              <w:rPr>
                <w:rFonts w:hint="eastAsia" w:ascii="仿宋" w:hAnsi="仿宋" w:eastAsia="仿宋" w:cs="仿宋"/>
                <w:color w:val="000000"/>
                <w:kern w:val="0"/>
                <w:sz w:val="20"/>
                <w:lang w:val="en-US" w:eastAsia="zh-CN"/>
              </w:rPr>
              <w:t>1.23+0.85</w:t>
            </w:r>
            <w:r>
              <w:rPr>
                <w:rFonts w:hint="eastAsia" w:ascii="仿宋" w:hAnsi="仿宋" w:eastAsia="仿宋" w:cs="仿宋"/>
                <w:color w:val="000000"/>
                <w:kern w:val="0"/>
                <w:sz w:val="20"/>
              </w:rPr>
              <w:t>KW；★能效等级为</w:t>
            </w:r>
            <w:r>
              <w:rPr>
                <w:rFonts w:hint="eastAsia" w:ascii="仿宋" w:hAnsi="仿宋" w:eastAsia="仿宋" w:cs="仿宋"/>
                <w:color w:val="000000"/>
                <w:kern w:val="0"/>
                <w:sz w:val="20"/>
                <w:lang w:eastAsia="zh-CN"/>
              </w:rPr>
              <w:t>一级</w:t>
            </w:r>
            <w:r>
              <w:rPr>
                <w:rFonts w:hint="eastAsia" w:ascii="仿宋" w:hAnsi="仿宋" w:eastAsia="仿宋" w:cs="仿宋"/>
                <w:color w:val="000000"/>
                <w:kern w:val="0"/>
                <w:sz w:val="20"/>
              </w:rPr>
              <w:t>；壁挂式;</w:t>
            </w:r>
            <w:r>
              <w:rPr>
                <w:rFonts w:hint="eastAsia" w:ascii="仿宋" w:hAnsi="仿宋" w:eastAsia="仿宋" w:cs="仿宋"/>
                <w:color w:val="000000"/>
                <w:kern w:val="0"/>
                <w:sz w:val="20"/>
                <w:lang w:val="en-US" w:eastAsia="zh-CN"/>
              </w:rPr>
              <w:t>包括但不限于：</w:t>
            </w:r>
            <w:r>
              <w:rPr>
                <w:rFonts w:hint="eastAsia" w:ascii="仿宋" w:hAnsi="仿宋" w:eastAsia="仿宋" w:cs="仿宋"/>
                <w:color w:val="000000"/>
                <w:kern w:val="0"/>
                <w:sz w:val="20"/>
              </w:rPr>
              <w:t>含室内外机、铜管、键控/遥控等整套</w:t>
            </w:r>
            <w:r>
              <w:rPr>
                <w:rFonts w:hint="eastAsia" w:ascii="仿宋" w:hAnsi="仿宋" w:eastAsia="仿宋" w:cs="仿宋"/>
                <w:color w:val="000000"/>
                <w:kern w:val="0"/>
                <w:sz w:val="20"/>
                <w:lang w:eastAsia="zh-CN"/>
              </w:rPr>
              <w:t>。</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仿宋" w:hAnsi="仿宋" w:eastAsia="仿宋" w:cs="仿宋"/>
                <w:color w:val="000000"/>
                <w:kern w:val="0"/>
                <w:sz w:val="20"/>
              </w:rPr>
            </w:pPr>
            <w:r>
              <w:rPr>
                <w:rFonts w:hint="eastAsia" w:ascii="仿宋" w:hAnsi="仿宋" w:eastAsia="仿宋" w:cs="仿宋"/>
                <w:color w:val="000000"/>
                <w:kern w:val="0"/>
                <w:sz w:val="20"/>
              </w:rPr>
              <w:t>台</w:t>
            </w:r>
          </w:p>
        </w:tc>
        <w:tc>
          <w:tcPr>
            <w:tcW w:w="64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hint="eastAsia" w:ascii="仿宋" w:hAnsi="仿宋" w:eastAsia="仿宋" w:cs="仿宋"/>
                <w:color w:val="000000"/>
                <w:kern w:val="0"/>
                <w:sz w:val="20"/>
                <w:lang w:val="en-US" w:eastAsia="zh-CN"/>
              </w:rPr>
            </w:pPr>
            <w:r>
              <w:rPr>
                <w:rFonts w:hint="eastAsia" w:ascii="仿宋" w:hAnsi="仿宋" w:eastAsia="仿宋" w:cs="仿宋"/>
                <w:color w:val="000000"/>
                <w:kern w:val="0"/>
                <w:sz w:val="20"/>
                <w:lang w:val="en-US" w:eastAsia="zh-CN"/>
              </w:rPr>
              <w:t>26</w:t>
            </w:r>
          </w:p>
        </w:tc>
        <w:tc>
          <w:tcPr>
            <w:tcW w:w="221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000000"/>
                <w:kern w:val="0"/>
                <w:sz w:val="20"/>
              </w:rPr>
            </w:pPr>
            <w:r>
              <w:rPr>
                <w:rFonts w:hint="eastAsia" w:ascii="仿宋" w:hAnsi="仿宋" w:eastAsia="仿宋" w:cs="仿宋"/>
                <w:color w:val="000000"/>
                <w:kern w:val="0"/>
                <w:sz w:val="20"/>
                <w:lang w:val="en-US" w:eastAsia="zh-CN"/>
              </w:rPr>
              <w:t>辅材包括但不限于：</w:t>
            </w:r>
            <w:r>
              <w:rPr>
                <w:rFonts w:hint="eastAsia" w:ascii="仿宋" w:hAnsi="仿宋" w:eastAsia="仿宋" w:cs="仿宋"/>
                <w:color w:val="000000"/>
                <w:kern w:val="0"/>
                <w:sz w:val="20"/>
              </w:rPr>
              <w:t>含冷媒液及铜管、插座到设备的电源、信号线</w:t>
            </w:r>
            <w:r>
              <w:rPr>
                <w:rFonts w:hint="eastAsia" w:ascii="仿宋" w:hAnsi="仿宋" w:eastAsia="仿宋" w:cs="仿宋"/>
                <w:color w:val="000000"/>
                <w:kern w:val="0"/>
                <w:sz w:val="20"/>
                <w:lang w:val="en-US" w:eastAsia="zh-CN"/>
              </w:rPr>
              <w:t>等</w:t>
            </w:r>
            <w:r>
              <w:rPr>
                <w:rFonts w:hint="eastAsia" w:ascii="仿宋" w:hAnsi="仿宋" w:eastAsia="仿宋" w:cs="仿宋"/>
                <w:color w:val="000000"/>
                <w:kern w:val="0"/>
                <w:sz w:val="20"/>
              </w:rPr>
              <w:t>（</w:t>
            </w:r>
            <w:r>
              <w:rPr>
                <w:rFonts w:hint="eastAsia" w:ascii="仿宋" w:hAnsi="仿宋" w:eastAsia="仿宋" w:cs="仿宋"/>
                <w:color w:val="000000"/>
                <w:kern w:val="0"/>
                <w:sz w:val="20"/>
                <w:lang w:val="en-US" w:eastAsia="zh-CN"/>
              </w:rPr>
              <w:t>所有辅材</w:t>
            </w:r>
            <w:r>
              <w:rPr>
                <w:rFonts w:hint="eastAsia" w:ascii="仿宋" w:hAnsi="仿宋" w:eastAsia="仿宋" w:cs="仿宋"/>
                <w:color w:val="000000"/>
                <w:kern w:val="0"/>
                <w:sz w:val="20"/>
              </w:rPr>
              <w:t>距离长短不另外增加费用，</w:t>
            </w:r>
            <w:r>
              <w:rPr>
                <w:rFonts w:hint="eastAsia" w:ascii="仿宋" w:hAnsi="仿宋" w:eastAsia="仿宋" w:cs="仿宋"/>
                <w:color w:val="000000"/>
                <w:kern w:val="0"/>
                <w:sz w:val="20"/>
                <w:lang w:val="en-US" w:eastAsia="zh-CN"/>
              </w:rPr>
              <w:t>均</w:t>
            </w:r>
            <w:r>
              <w:rPr>
                <w:rFonts w:hint="eastAsia" w:ascii="仿宋" w:hAnsi="仿宋" w:eastAsia="仿宋" w:cs="仿宋"/>
                <w:color w:val="000000"/>
                <w:kern w:val="0"/>
                <w:sz w:val="20"/>
              </w:rPr>
              <w:t>由</w:t>
            </w:r>
            <w:r>
              <w:rPr>
                <w:rFonts w:hint="eastAsia" w:ascii="仿宋" w:hAnsi="仿宋" w:eastAsia="仿宋" w:cs="仿宋"/>
                <w:color w:val="000000"/>
                <w:kern w:val="0"/>
                <w:sz w:val="20"/>
                <w:lang w:val="en-US" w:eastAsia="zh-CN"/>
              </w:rPr>
              <w:t>投标人</w:t>
            </w:r>
            <w:r>
              <w:rPr>
                <w:rFonts w:hint="eastAsia" w:ascii="仿宋" w:hAnsi="仿宋" w:eastAsia="仿宋" w:cs="仿宋"/>
                <w:color w:val="000000"/>
                <w:kern w:val="0"/>
                <w:sz w:val="20"/>
              </w:rPr>
              <w:t>自行考虑在投标费用中）</w:t>
            </w:r>
          </w:p>
        </w:tc>
      </w:tr>
    </w:tbl>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572D6"/>
    <w:multiLevelType w:val="singleLevel"/>
    <w:tmpl w:val="E68572D6"/>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TQ5OGNhYWUzNjcyYTY2ZDNlNTZmNDk2YWVlZmUifQ=="/>
  </w:docVars>
  <w:rsids>
    <w:rsidRoot w:val="0C5132E3"/>
    <w:rsid w:val="0969323C"/>
    <w:rsid w:val="0C5132E3"/>
    <w:rsid w:val="1CC8245D"/>
    <w:rsid w:val="1F321220"/>
    <w:rsid w:val="1F9761FC"/>
    <w:rsid w:val="20AC6FF5"/>
    <w:rsid w:val="22C41F51"/>
    <w:rsid w:val="2E180FB4"/>
    <w:rsid w:val="30EE558F"/>
    <w:rsid w:val="3A4035E9"/>
    <w:rsid w:val="45574702"/>
    <w:rsid w:val="4D844887"/>
    <w:rsid w:val="4F6F0EAB"/>
    <w:rsid w:val="58D565A1"/>
    <w:rsid w:val="5A8F1632"/>
    <w:rsid w:val="5E690EA6"/>
    <w:rsid w:val="60172FFB"/>
    <w:rsid w:val="66B73443"/>
    <w:rsid w:val="6E2202DF"/>
    <w:rsid w:val="6E8E5EC6"/>
    <w:rsid w:val="7BF34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Cs w:val="20"/>
    </w:rPr>
  </w:style>
  <w:style w:type="paragraph" w:styleId="4">
    <w:name w:val="Normal Indent"/>
    <w:basedOn w:val="1"/>
    <w:qFormat/>
    <w:uiPriority w:val="0"/>
    <w:pPr>
      <w:ind w:firstLine="420"/>
    </w:pPr>
    <w:rPr>
      <w:szCs w:val="20"/>
    </w:rPr>
  </w:style>
  <w:style w:type="paragraph" w:customStyle="1" w:styleId="7">
    <w:name w:val="Normal_30"/>
    <w:autoRedefine/>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3158</Words>
  <Characters>3438</Characters>
  <Lines>0</Lines>
  <Paragraphs>0</Paragraphs>
  <TotalTime>1</TotalTime>
  <ScaleCrop>false</ScaleCrop>
  <LinksUpToDate>false</LinksUpToDate>
  <CharactersWithSpaces>3696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2022-12-04T01:42:00Z</dcterms:created>
  <dc:creator>李民</dc:creator>
  <cp:lastModifiedBy>Administrator</cp:lastModifiedBy>
  <dcterms:modified xsi:type="dcterms:W3CDTF">2025-03-04T08:37:51Z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0939729DDBFA4ED58F1193EF87E76B5E</vt:lpwstr>
  </property>
  <property fmtid="{D5CDD505-2E9C-101B-9397-08002B2CF9AE}" pid="4" name="KSOTemplateDocerSaveRecord">
    <vt:lpwstr>eyJoZGlkIjoiOWE4NjU2YTg3ZjgwNmU1YThiMmE2NjkxZmUxZjViMjEiLCJ1c2VySWQiOiI0NDkxODkwOTQifQ==</vt:lpwstr>
  </property>
</Properties>
</file>