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02E5D"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hint="eastAsia" w:ascii="Times New Roman" w:eastAsia="黑体"/>
          <w:color w:val="000000"/>
          <w:lang w:eastAsia="zh-CN"/>
        </w:rPr>
      </w:pPr>
      <w:r>
        <w:rPr>
          <w:rFonts w:ascii="Times New Roman" w:hAnsi="黑体" w:eastAsia="黑体"/>
          <w:color w:val="000000"/>
        </w:rPr>
        <w:t>附件</w:t>
      </w:r>
      <w:r>
        <w:rPr>
          <w:rFonts w:hint="eastAsia" w:ascii="Times New Roman" w:eastAsia="黑体"/>
          <w:color w:val="000000"/>
          <w:lang w:val="en-US" w:eastAsia="zh-CN"/>
        </w:rPr>
        <w:t>2</w:t>
      </w:r>
      <w:bookmarkStart w:id="0" w:name="_GoBack"/>
      <w:bookmarkEnd w:id="0"/>
    </w:p>
    <w:p w14:paraId="4F8FA6E3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pacing w:val="40"/>
          <w:sz w:val="44"/>
          <w:szCs w:val="44"/>
        </w:rPr>
      </w:pPr>
    </w:p>
    <w:p w14:paraId="55022B1B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pacing w:val="40"/>
          <w:sz w:val="44"/>
          <w:szCs w:val="44"/>
        </w:rPr>
      </w:pPr>
    </w:p>
    <w:p w14:paraId="5F0A4DDD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64"/>
          <w:szCs w:val="6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20"/>
          <w:sz w:val="64"/>
          <w:szCs w:val="6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20"/>
          <w:sz w:val="64"/>
          <w:szCs w:val="6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20"/>
          <w:sz w:val="64"/>
          <w:szCs w:val="64"/>
        </w:rPr>
        <w:t>年常州市新北区社会组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64"/>
          <w:szCs w:val="64"/>
        </w:rPr>
        <w:t>织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20"/>
          <w:sz w:val="64"/>
          <w:szCs w:val="64"/>
        </w:rPr>
        <w:t>等级评估申请表</w:t>
      </w:r>
    </w:p>
    <w:p w14:paraId="295A05E2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pacing w:val="40"/>
          <w:sz w:val="44"/>
          <w:szCs w:val="44"/>
        </w:rPr>
      </w:pPr>
    </w:p>
    <w:p w14:paraId="7DA06678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pacing w:val="40"/>
          <w:sz w:val="44"/>
          <w:szCs w:val="44"/>
        </w:rPr>
      </w:pPr>
    </w:p>
    <w:p w14:paraId="0D8812B7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pacing w:val="40"/>
          <w:sz w:val="44"/>
          <w:szCs w:val="44"/>
        </w:rPr>
      </w:pPr>
    </w:p>
    <w:p w14:paraId="3842B98B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pacing w:val="40"/>
          <w:sz w:val="44"/>
          <w:szCs w:val="44"/>
        </w:rPr>
      </w:pPr>
    </w:p>
    <w:p w14:paraId="72D4D2C6">
      <w:pPr>
        <w:adjustRightInd w:val="0"/>
        <w:snapToGrid w:val="0"/>
        <w:spacing w:line="600" w:lineRule="exact"/>
        <w:ind w:firstLine="720"/>
        <w:jc w:val="left"/>
        <w:rPr>
          <w:rFonts w:hAnsi="方正小标宋简体" w:cs="方正小标宋简体"/>
          <w:b/>
          <w:bCs/>
          <w:snapToGrid w:val="0"/>
          <w:color w:val="000000"/>
        </w:rPr>
      </w:pPr>
      <w:r>
        <w:rPr>
          <w:rFonts w:hint="eastAsia" w:hAnsi="方正小标宋简体" w:cs="方正小标宋简体"/>
          <w:b/>
          <w:bCs/>
          <w:snapToGrid w:val="0"/>
          <w:color w:val="000000"/>
        </w:rPr>
        <w:t>申报单位：</w:t>
      </w:r>
    </w:p>
    <w:p w14:paraId="69A6E87E">
      <w:pPr>
        <w:adjustRightInd w:val="0"/>
        <w:snapToGrid w:val="0"/>
        <w:spacing w:line="600" w:lineRule="exact"/>
        <w:ind w:firstLine="720"/>
        <w:jc w:val="left"/>
        <w:rPr>
          <w:rFonts w:hAnsi="方正小标宋简体" w:cs="方正小标宋简体"/>
          <w:b/>
          <w:bCs/>
          <w:snapToGrid w:val="0"/>
          <w:color w:val="000000"/>
        </w:rPr>
      </w:pPr>
      <w:r>
        <w:rPr>
          <w:rFonts w:hint="eastAsia" w:hAnsi="方正小标宋简体" w:cs="方正小标宋简体"/>
          <w:b/>
          <w:bCs/>
          <w:snapToGrid w:val="0"/>
          <w:color w:val="000000"/>
        </w:rPr>
        <w:t>申报等级：</w:t>
      </w:r>
    </w:p>
    <w:p w14:paraId="43321FA3">
      <w:pPr>
        <w:adjustRightInd w:val="0"/>
        <w:snapToGrid w:val="0"/>
        <w:spacing w:line="600" w:lineRule="exact"/>
        <w:ind w:firstLine="720"/>
        <w:jc w:val="left"/>
        <w:rPr>
          <w:rFonts w:hAnsi="方正小标宋简体" w:cs="方正小标宋简体"/>
          <w:b/>
          <w:bCs/>
          <w:snapToGrid w:val="0"/>
          <w:color w:val="000000"/>
        </w:rPr>
      </w:pPr>
      <w:r>
        <w:rPr>
          <w:rFonts w:hint="eastAsia" w:hAnsi="方正小标宋简体" w:cs="方正小标宋简体"/>
          <w:b/>
          <w:bCs/>
          <w:snapToGrid w:val="0"/>
          <w:color w:val="000000"/>
        </w:rPr>
        <w:t>申报日期：</w:t>
      </w:r>
    </w:p>
    <w:p w14:paraId="74F47F56">
      <w:pPr>
        <w:adjustRightInd w:val="0"/>
        <w:snapToGrid w:val="0"/>
        <w:spacing w:line="570" w:lineRule="exact"/>
        <w:jc w:val="center"/>
        <w:rPr>
          <w:rFonts w:ascii="方正小标宋简体" w:hAnsi="方正小标宋简体" w:eastAsia="方正小标宋简体" w:cs="方正小标宋简体"/>
          <w:bCs/>
          <w:snapToGrid w:val="0"/>
          <w:color w:val="00000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color w:val="000000"/>
          <w:spacing w:val="40"/>
          <w:sz w:val="44"/>
          <w:szCs w:val="44"/>
        </w:rPr>
        <w:br w:type="page"/>
      </w:r>
    </w:p>
    <w:p w14:paraId="4E0CD1E8">
      <w:pPr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bCs/>
          <w:snapToGrid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sz w:val="36"/>
          <w:szCs w:val="36"/>
        </w:rPr>
        <w:t>年常州市新北区社会组织等级评估申请表</w:t>
      </w:r>
    </w:p>
    <w:p w14:paraId="5CDD995B">
      <w:pPr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bCs/>
          <w:snapToGrid w:val="0"/>
          <w:color w:val="000000"/>
          <w:sz w:val="44"/>
          <w:szCs w:val="44"/>
        </w:rPr>
      </w:pP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39"/>
        <w:gridCol w:w="2576"/>
        <w:gridCol w:w="1933"/>
        <w:gridCol w:w="2715"/>
      </w:tblGrid>
      <w:tr w14:paraId="13006B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6" w:type="dxa"/>
            <w:gridSpan w:val="2"/>
            <w:vMerge w:val="restart"/>
            <w:vAlign w:val="center"/>
          </w:tcPr>
          <w:p w14:paraId="3C511D5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Cs/>
                <w:color w:val="000000"/>
                <w:sz w:val="21"/>
                <w:szCs w:val="21"/>
              </w:rPr>
              <w:t>社会组织</w:t>
            </w:r>
          </w:p>
          <w:p w14:paraId="0EE042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Cs/>
                <w:color w:val="000000"/>
                <w:sz w:val="21"/>
                <w:szCs w:val="21"/>
              </w:rPr>
              <w:t>名</w:t>
            </w:r>
            <w:r>
              <w:rPr>
                <w:rFonts w:ascii="Times New Roman" w:eastAsia="宋体"/>
                <w:bCs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Times New Roman" w:hAnsi="宋体" w:eastAsia="宋体"/>
                <w:bCs/>
                <w:color w:val="000000"/>
                <w:sz w:val="21"/>
                <w:szCs w:val="21"/>
              </w:rPr>
              <w:t>称</w:t>
            </w:r>
          </w:p>
        </w:tc>
        <w:tc>
          <w:tcPr>
            <w:tcW w:w="2576" w:type="dxa"/>
            <w:vMerge w:val="restart"/>
            <w:vAlign w:val="center"/>
          </w:tcPr>
          <w:p w14:paraId="4C61B1BB">
            <w:pPr>
              <w:adjustRightInd w:val="0"/>
              <w:snapToGrid w:val="0"/>
              <w:spacing w:line="300" w:lineRule="exact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14:paraId="5AEC341D">
            <w:pPr>
              <w:adjustRightInd w:val="0"/>
              <w:snapToGrid w:val="0"/>
              <w:spacing w:line="300" w:lineRule="exact"/>
              <w:ind w:left="-57" w:right="-57"/>
              <w:jc w:val="center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Cs/>
                <w:color w:val="000000"/>
                <w:sz w:val="21"/>
                <w:szCs w:val="21"/>
              </w:rPr>
              <w:t>统一社会信用代码</w:t>
            </w:r>
          </w:p>
        </w:tc>
        <w:tc>
          <w:tcPr>
            <w:tcW w:w="2715" w:type="dxa"/>
            <w:vAlign w:val="center"/>
          </w:tcPr>
          <w:p w14:paraId="32982CE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</w:p>
        </w:tc>
      </w:tr>
      <w:tr w14:paraId="062126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6" w:type="dxa"/>
            <w:gridSpan w:val="2"/>
            <w:vMerge w:val="continue"/>
            <w:vAlign w:val="center"/>
          </w:tcPr>
          <w:p w14:paraId="122D7F57">
            <w:pPr>
              <w:widowControl/>
              <w:jc w:val="left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576" w:type="dxa"/>
            <w:vMerge w:val="continue"/>
            <w:vAlign w:val="center"/>
          </w:tcPr>
          <w:p w14:paraId="767AF881">
            <w:pPr>
              <w:widowControl/>
              <w:jc w:val="left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14:paraId="669C6D2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Cs/>
                <w:color w:val="000000"/>
                <w:sz w:val="21"/>
                <w:szCs w:val="21"/>
              </w:rPr>
              <w:t>登记注册时间</w:t>
            </w:r>
          </w:p>
        </w:tc>
        <w:tc>
          <w:tcPr>
            <w:tcW w:w="2715" w:type="dxa"/>
            <w:vAlign w:val="center"/>
          </w:tcPr>
          <w:p w14:paraId="1A13D6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</w:p>
        </w:tc>
      </w:tr>
      <w:tr w14:paraId="7739AC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6" w:type="dxa"/>
            <w:gridSpan w:val="2"/>
            <w:vAlign w:val="center"/>
          </w:tcPr>
          <w:p w14:paraId="40BFF523">
            <w:pPr>
              <w:widowControl/>
              <w:jc w:val="center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Cs/>
                <w:color w:val="000000"/>
                <w:sz w:val="21"/>
                <w:szCs w:val="21"/>
              </w:rPr>
              <w:t>证书有效期</w:t>
            </w:r>
          </w:p>
        </w:tc>
        <w:tc>
          <w:tcPr>
            <w:tcW w:w="7224" w:type="dxa"/>
            <w:gridSpan w:val="3"/>
            <w:vAlign w:val="center"/>
          </w:tcPr>
          <w:p w14:paraId="1F2C07F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</w:p>
        </w:tc>
      </w:tr>
      <w:tr w14:paraId="04BD59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6" w:type="dxa"/>
            <w:gridSpan w:val="2"/>
            <w:vAlign w:val="center"/>
          </w:tcPr>
          <w:p w14:paraId="7AA13F0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Cs/>
                <w:color w:val="000000"/>
                <w:sz w:val="21"/>
                <w:szCs w:val="21"/>
              </w:rPr>
              <w:t>办公地址</w:t>
            </w:r>
          </w:p>
        </w:tc>
        <w:tc>
          <w:tcPr>
            <w:tcW w:w="7224" w:type="dxa"/>
            <w:gridSpan w:val="3"/>
            <w:vAlign w:val="center"/>
          </w:tcPr>
          <w:p w14:paraId="16FD0BE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</w:p>
        </w:tc>
      </w:tr>
      <w:tr w14:paraId="398178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6" w:type="dxa"/>
            <w:gridSpan w:val="2"/>
            <w:vAlign w:val="center"/>
          </w:tcPr>
          <w:p w14:paraId="6F282E1A">
            <w:pPr>
              <w:adjustRightInd w:val="0"/>
              <w:snapToGrid w:val="0"/>
              <w:spacing w:line="300" w:lineRule="exact"/>
              <w:ind w:left="-57" w:right="-57"/>
              <w:jc w:val="center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Cs/>
                <w:color w:val="000000"/>
                <w:sz w:val="21"/>
                <w:szCs w:val="21"/>
              </w:rPr>
              <w:t>业务主管单位</w:t>
            </w:r>
          </w:p>
        </w:tc>
        <w:tc>
          <w:tcPr>
            <w:tcW w:w="2576" w:type="dxa"/>
            <w:vAlign w:val="center"/>
          </w:tcPr>
          <w:p w14:paraId="737D8D1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14:paraId="329B5A2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Cs/>
                <w:color w:val="000000"/>
                <w:sz w:val="21"/>
                <w:szCs w:val="21"/>
              </w:rPr>
              <w:t>网站地址</w:t>
            </w:r>
          </w:p>
        </w:tc>
        <w:tc>
          <w:tcPr>
            <w:tcW w:w="2715" w:type="dxa"/>
            <w:vAlign w:val="center"/>
          </w:tcPr>
          <w:p w14:paraId="0CDDF15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</w:p>
        </w:tc>
      </w:tr>
      <w:tr w14:paraId="11D200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6" w:type="dxa"/>
            <w:gridSpan w:val="2"/>
            <w:vAlign w:val="center"/>
          </w:tcPr>
          <w:p w14:paraId="36EFAFB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Cs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2576" w:type="dxa"/>
            <w:vAlign w:val="center"/>
          </w:tcPr>
          <w:p w14:paraId="243569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14:paraId="301997C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Cs/>
                <w:color w:val="000000"/>
                <w:sz w:val="21"/>
                <w:szCs w:val="21"/>
              </w:rPr>
              <w:t>微信公众号</w:t>
            </w:r>
          </w:p>
        </w:tc>
        <w:tc>
          <w:tcPr>
            <w:tcW w:w="2715" w:type="dxa"/>
            <w:vAlign w:val="center"/>
          </w:tcPr>
          <w:p w14:paraId="60E0240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</w:p>
        </w:tc>
      </w:tr>
      <w:tr w14:paraId="47F8CE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6" w:type="dxa"/>
            <w:gridSpan w:val="2"/>
            <w:vMerge w:val="restart"/>
            <w:vAlign w:val="center"/>
          </w:tcPr>
          <w:p w14:paraId="405B833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Cs/>
                <w:color w:val="000000"/>
                <w:sz w:val="21"/>
                <w:szCs w:val="21"/>
              </w:rPr>
              <w:t>法定代表人</w:t>
            </w:r>
          </w:p>
        </w:tc>
        <w:tc>
          <w:tcPr>
            <w:tcW w:w="2576" w:type="dxa"/>
            <w:vMerge w:val="restart"/>
            <w:vAlign w:val="center"/>
          </w:tcPr>
          <w:p w14:paraId="11C5F30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14:paraId="72084A4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Cs/>
                <w:color w:val="000000"/>
                <w:sz w:val="21"/>
                <w:szCs w:val="21"/>
              </w:rPr>
              <w:t>办公电话</w:t>
            </w:r>
          </w:p>
        </w:tc>
        <w:tc>
          <w:tcPr>
            <w:tcW w:w="2715" w:type="dxa"/>
            <w:vAlign w:val="center"/>
          </w:tcPr>
          <w:p w14:paraId="4316424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</w:p>
        </w:tc>
      </w:tr>
      <w:tr w14:paraId="7E8005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6" w:type="dxa"/>
            <w:gridSpan w:val="2"/>
            <w:vMerge w:val="continue"/>
            <w:vAlign w:val="center"/>
          </w:tcPr>
          <w:p w14:paraId="2F0EF7CD">
            <w:pPr>
              <w:widowControl/>
              <w:jc w:val="left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576" w:type="dxa"/>
            <w:vMerge w:val="continue"/>
            <w:vAlign w:val="center"/>
          </w:tcPr>
          <w:p w14:paraId="6C45442B">
            <w:pPr>
              <w:widowControl/>
              <w:jc w:val="left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14:paraId="385517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Cs/>
                <w:color w:val="000000"/>
                <w:sz w:val="21"/>
                <w:szCs w:val="21"/>
              </w:rPr>
              <w:t>移动电话</w:t>
            </w:r>
          </w:p>
        </w:tc>
        <w:tc>
          <w:tcPr>
            <w:tcW w:w="2715" w:type="dxa"/>
            <w:vAlign w:val="center"/>
          </w:tcPr>
          <w:p w14:paraId="3373DA0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</w:p>
        </w:tc>
      </w:tr>
      <w:tr w14:paraId="402DFA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6" w:type="dxa"/>
            <w:gridSpan w:val="2"/>
            <w:vMerge w:val="restart"/>
            <w:vAlign w:val="center"/>
          </w:tcPr>
          <w:p w14:paraId="105CF9FF">
            <w:pPr>
              <w:adjustRightInd w:val="0"/>
              <w:snapToGrid w:val="0"/>
              <w:spacing w:line="300" w:lineRule="exact"/>
              <w:ind w:left="-57" w:right="-57"/>
              <w:jc w:val="center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Cs/>
                <w:color w:val="000000"/>
                <w:sz w:val="21"/>
                <w:szCs w:val="21"/>
              </w:rPr>
              <w:t>评估工作</w:t>
            </w:r>
          </w:p>
          <w:p w14:paraId="59EF658E">
            <w:pPr>
              <w:adjustRightInd w:val="0"/>
              <w:snapToGrid w:val="0"/>
              <w:spacing w:line="300" w:lineRule="exact"/>
              <w:ind w:left="-57" w:right="-57"/>
              <w:jc w:val="center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Cs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2576" w:type="dxa"/>
            <w:vMerge w:val="restart"/>
            <w:vAlign w:val="center"/>
          </w:tcPr>
          <w:p w14:paraId="5017E2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14:paraId="3F4936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Cs/>
                <w:color w:val="000000"/>
                <w:sz w:val="21"/>
                <w:szCs w:val="21"/>
              </w:rPr>
              <w:t>办公电话</w:t>
            </w:r>
          </w:p>
        </w:tc>
        <w:tc>
          <w:tcPr>
            <w:tcW w:w="2715" w:type="dxa"/>
            <w:vAlign w:val="center"/>
          </w:tcPr>
          <w:p w14:paraId="76B2B0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</w:p>
        </w:tc>
      </w:tr>
      <w:tr w14:paraId="2BEF86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6" w:type="dxa"/>
            <w:gridSpan w:val="2"/>
            <w:vMerge w:val="continue"/>
            <w:vAlign w:val="center"/>
          </w:tcPr>
          <w:p w14:paraId="3EE0C8E2">
            <w:pPr>
              <w:widowControl/>
              <w:jc w:val="left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576" w:type="dxa"/>
            <w:vMerge w:val="continue"/>
            <w:vAlign w:val="center"/>
          </w:tcPr>
          <w:p w14:paraId="50874F3B">
            <w:pPr>
              <w:widowControl/>
              <w:jc w:val="left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14:paraId="71F76F0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Cs/>
                <w:color w:val="000000"/>
                <w:sz w:val="21"/>
                <w:szCs w:val="21"/>
              </w:rPr>
              <w:t>移动电话</w:t>
            </w:r>
          </w:p>
        </w:tc>
        <w:tc>
          <w:tcPr>
            <w:tcW w:w="2715" w:type="dxa"/>
            <w:vAlign w:val="center"/>
          </w:tcPr>
          <w:p w14:paraId="3C6C907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</w:p>
        </w:tc>
      </w:tr>
      <w:tr w14:paraId="57FCA7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6" w:type="dxa"/>
            <w:gridSpan w:val="2"/>
            <w:vAlign w:val="center"/>
          </w:tcPr>
          <w:p w14:paraId="1EFDBDE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Cs/>
                <w:color w:val="000000"/>
                <w:sz w:val="21"/>
                <w:szCs w:val="21"/>
              </w:rPr>
              <w:t>申请等级</w:t>
            </w:r>
          </w:p>
        </w:tc>
        <w:tc>
          <w:tcPr>
            <w:tcW w:w="2576" w:type="dxa"/>
            <w:vAlign w:val="center"/>
          </w:tcPr>
          <w:p w14:paraId="076B4EC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14:paraId="3AB974B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Cs/>
                <w:color w:val="000000"/>
                <w:sz w:val="21"/>
                <w:szCs w:val="21"/>
              </w:rPr>
              <w:t>原有等级及</w:t>
            </w:r>
          </w:p>
          <w:p w14:paraId="77C0780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Cs/>
                <w:color w:val="000000"/>
                <w:sz w:val="21"/>
                <w:szCs w:val="21"/>
              </w:rPr>
              <w:t>取得时间</w:t>
            </w:r>
          </w:p>
        </w:tc>
        <w:tc>
          <w:tcPr>
            <w:tcW w:w="2715" w:type="dxa"/>
            <w:vAlign w:val="center"/>
          </w:tcPr>
          <w:p w14:paraId="2DCACB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</w:p>
        </w:tc>
      </w:tr>
      <w:tr w14:paraId="342CDA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6" w:type="dxa"/>
            <w:gridSpan w:val="2"/>
            <w:vAlign w:val="center"/>
          </w:tcPr>
          <w:p w14:paraId="12BDF8E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bCs/>
                <w:color w:val="000000"/>
                <w:sz w:val="21"/>
                <w:szCs w:val="21"/>
              </w:rPr>
              <w:t>2022</w:t>
            </w:r>
            <w:r>
              <w:rPr>
                <w:rFonts w:ascii="Times New Roman" w:hAnsi="宋体" w:eastAsia="宋体"/>
                <w:bCs/>
                <w:color w:val="000000"/>
                <w:sz w:val="21"/>
                <w:szCs w:val="21"/>
              </w:rPr>
              <w:t>、</w:t>
            </w:r>
            <w:r>
              <w:rPr>
                <w:rFonts w:ascii="Times New Roman" w:eastAsia="宋体"/>
                <w:bCs/>
                <w:color w:val="000000"/>
                <w:sz w:val="21"/>
                <w:szCs w:val="21"/>
              </w:rPr>
              <w:t>2023</w:t>
            </w:r>
            <w:r>
              <w:rPr>
                <w:rFonts w:ascii="Times New Roman" w:hAnsi="宋体" w:eastAsia="宋体"/>
                <w:bCs/>
                <w:color w:val="000000"/>
                <w:sz w:val="21"/>
                <w:szCs w:val="21"/>
              </w:rPr>
              <w:t>年度年检结论</w:t>
            </w:r>
          </w:p>
        </w:tc>
        <w:tc>
          <w:tcPr>
            <w:tcW w:w="2576" w:type="dxa"/>
            <w:vAlign w:val="center"/>
          </w:tcPr>
          <w:p w14:paraId="1D028DD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14:paraId="06071A8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bCs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Times New Roman" w:eastAsia="宋体"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宋体" w:eastAsia="宋体"/>
                <w:bCs/>
                <w:color w:val="000000"/>
                <w:sz w:val="21"/>
                <w:szCs w:val="21"/>
              </w:rPr>
              <w:t>年是否有</w:t>
            </w:r>
          </w:p>
          <w:p w14:paraId="5990E50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Cs/>
                <w:color w:val="000000"/>
                <w:sz w:val="21"/>
                <w:szCs w:val="21"/>
              </w:rPr>
              <w:t>行政处罚情况</w:t>
            </w:r>
          </w:p>
        </w:tc>
        <w:tc>
          <w:tcPr>
            <w:tcW w:w="2715" w:type="dxa"/>
            <w:vAlign w:val="center"/>
          </w:tcPr>
          <w:p w14:paraId="26AF751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</w:p>
        </w:tc>
      </w:tr>
      <w:tr w14:paraId="6A3CF2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9060" w:type="dxa"/>
            <w:gridSpan w:val="5"/>
            <w:vAlign w:val="center"/>
          </w:tcPr>
          <w:p w14:paraId="37C6B80A">
            <w:pPr>
              <w:snapToGrid w:val="0"/>
              <w:spacing w:line="240" w:lineRule="atLeas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自评得分：</w:t>
            </w:r>
            <w:r>
              <w:rPr>
                <w:rFonts w:ascii="Times New Roman" w:eastAsia="宋体"/>
                <w:color w:val="000000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分</w:t>
            </w:r>
            <w:r>
              <w:rPr>
                <w:rFonts w:ascii="Times New Roman" w:eastAsia="宋体"/>
                <w:color w:val="000000"/>
                <w:sz w:val="21"/>
                <w:szCs w:val="21"/>
              </w:rPr>
              <w:t xml:space="preserve"> </w:t>
            </w:r>
          </w:p>
          <w:p w14:paraId="5D8F2E2C">
            <w:pPr>
              <w:snapToGrid w:val="0"/>
              <w:spacing w:line="240" w:lineRule="atLeas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自评等级：</w:t>
            </w:r>
            <w:r>
              <w:rPr>
                <w:rFonts w:ascii="Times New Roman" w:eastAsia="宋体"/>
                <w:color w:val="000000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Times New Roman" w:eastAsia="宋体"/>
                <w:color w:val="000000"/>
                <w:sz w:val="21"/>
                <w:szCs w:val="21"/>
              </w:rPr>
              <w:t>A</w:t>
            </w:r>
          </w:p>
          <w:p w14:paraId="58EB4651">
            <w:pPr>
              <w:snapToGrid w:val="0"/>
              <w:spacing w:line="240" w:lineRule="atLeas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□</w:t>
            </w:r>
            <w:r>
              <w:rPr>
                <w:rFonts w:ascii="Times New Roman" w:eastAsia="宋体"/>
                <w:color w:val="000000"/>
                <w:sz w:val="21"/>
                <w:szCs w:val="21"/>
              </w:rPr>
              <w:t>1A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eastAsia="宋体"/>
                <w:color w:val="000000"/>
                <w:sz w:val="21"/>
                <w:szCs w:val="21"/>
              </w:rPr>
              <w:t>75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分</w:t>
            </w:r>
            <w:r>
              <w:rPr>
                <w:rFonts w:ascii="Times New Roman" w:eastAsia="宋体"/>
                <w:color w:val="000000"/>
                <w:sz w:val="21"/>
                <w:szCs w:val="21"/>
              </w:rPr>
              <w:t>—80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分）</w:t>
            </w:r>
            <w:r>
              <w:rPr>
                <w:rFonts w:ascii="Times New Roman"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□</w:t>
            </w:r>
            <w:r>
              <w:rPr>
                <w:rFonts w:ascii="Times New Roman" w:eastAsia="宋体"/>
                <w:color w:val="000000"/>
                <w:sz w:val="21"/>
                <w:szCs w:val="21"/>
              </w:rPr>
              <w:t>2A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eastAsia="宋体"/>
                <w:color w:val="000000"/>
                <w:sz w:val="21"/>
                <w:szCs w:val="21"/>
              </w:rPr>
              <w:t>80</w:t>
            </w:r>
            <w:r>
              <w:rPr>
                <w:rFonts w:hint="eastAsia" w:ascii="Times New Roman" w:eastAsia="宋体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eastAsia="宋体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分</w:t>
            </w:r>
            <w:r>
              <w:rPr>
                <w:rFonts w:ascii="Times New Roman" w:eastAsia="宋体"/>
                <w:color w:val="000000"/>
                <w:sz w:val="21"/>
                <w:szCs w:val="21"/>
              </w:rPr>
              <w:t>—85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分）</w:t>
            </w:r>
            <w:r>
              <w:rPr>
                <w:rFonts w:ascii="Times New Roman"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□</w:t>
            </w:r>
            <w:r>
              <w:rPr>
                <w:rFonts w:ascii="Times New Roman" w:eastAsia="宋体"/>
                <w:color w:val="000000"/>
                <w:sz w:val="21"/>
                <w:szCs w:val="21"/>
              </w:rPr>
              <w:t>3A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eastAsia="宋体"/>
                <w:color w:val="000000"/>
                <w:sz w:val="21"/>
                <w:szCs w:val="21"/>
              </w:rPr>
              <w:t>85</w:t>
            </w:r>
            <w:r>
              <w:rPr>
                <w:rFonts w:hint="eastAsia" w:ascii="Times New Roman" w:eastAsia="宋体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eastAsia="宋体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分</w:t>
            </w:r>
            <w:r>
              <w:rPr>
                <w:rFonts w:ascii="Times New Roman" w:eastAsia="宋体"/>
                <w:color w:val="000000"/>
                <w:sz w:val="21"/>
                <w:szCs w:val="21"/>
              </w:rPr>
              <w:t>—90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分）</w:t>
            </w:r>
            <w:r>
              <w:rPr>
                <w:rFonts w:ascii="Times New Roman" w:eastAsia="宋体"/>
                <w:color w:val="000000"/>
                <w:sz w:val="21"/>
                <w:szCs w:val="21"/>
              </w:rPr>
              <w:t xml:space="preserve"> </w:t>
            </w:r>
          </w:p>
          <w:p w14:paraId="54F586B0">
            <w:pPr>
              <w:snapToGrid w:val="0"/>
              <w:spacing w:line="240" w:lineRule="atLeast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□</w:t>
            </w:r>
            <w:r>
              <w:rPr>
                <w:rFonts w:ascii="Times New Roman" w:eastAsia="宋体"/>
                <w:color w:val="000000"/>
                <w:sz w:val="21"/>
                <w:szCs w:val="21"/>
              </w:rPr>
              <w:t>4A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eastAsia="宋体"/>
                <w:color w:val="000000"/>
                <w:sz w:val="21"/>
                <w:szCs w:val="21"/>
              </w:rPr>
              <w:t>90</w:t>
            </w:r>
            <w:r>
              <w:rPr>
                <w:rFonts w:hint="eastAsia" w:ascii="Times New Roman" w:eastAsia="宋体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eastAsia="宋体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分</w:t>
            </w:r>
            <w:r>
              <w:rPr>
                <w:rFonts w:ascii="Times New Roman" w:eastAsia="宋体"/>
                <w:color w:val="000000"/>
                <w:sz w:val="21"/>
                <w:szCs w:val="21"/>
              </w:rPr>
              <w:t>—95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分）</w:t>
            </w:r>
            <w:r>
              <w:rPr>
                <w:rFonts w:ascii="Times New Roman"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□</w:t>
            </w:r>
            <w:r>
              <w:rPr>
                <w:rFonts w:ascii="Times New Roman" w:eastAsia="宋体"/>
                <w:color w:val="000000"/>
                <w:sz w:val="21"/>
                <w:szCs w:val="21"/>
              </w:rPr>
              <w:t>5A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eastAsia="宋体"/>
                <w:color w:val="000000"/>
                <w:sz w:val="21"/>
                <w:szCs w:val="21"/>
              </w:rPr>
              <w:t>95</w:t>
            </w:r>
            <w:r>
              <w:rPr>
                <w:rFonts w:hint="eastAsia" w:ascii="Times New Roman" w:eastAsia="宋体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eastAsia="宋体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分</w:t>
            </w:r>
            <w:r>
              <w:rPr>
                <w:rFonts w:ascii="Times New Roman" w:eastAsia="宋体"/>
                <w:color w:val="000000"/>
                <w:sz w:val="21"/>
                <w:szCs w:val="21"/>
              </w:rPr>
              <w:t>—100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分）</w:t>
            </w:r>
          </w:p>
        </w:tc>
      </w:tr>
      <w:tr w14:paraId="0AEC1E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60" w:type="dxa"/>
            <w:gridSpan w:val="5"/>
            <w:vAlign w:val="center"/>
          </w:tcPr>
          <w:p w14:paraId="3F1E5D3F">
            <w:pPr>
              <w:jc w:val="center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/>
                <w:bCs/>
                <w:color w:val="000000"/>
                <w:sz w:val="21"/>
                <w:szCs w:val="21"/>
              </w:rPr>
              <w:t>社会组织评估自评报告</w:t>
            </w:r>
          </w:p>
        </w:tc>
      </w:tr>
      <w:tr w14:paraId="4714D4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atLeast"/>
          <w:jc w:val="center"/>
        </w:trPr>
        <w:tc>
          <w:tcPr>
            <w:tcW w:w="9060" w:type="dxa"/>
            <w:gridSpan w:val="5"/>
            <w:vAlign w:val="center"/>
          </w:tcPr>
          <w:p w14:paraId="1F4D2645">
            <w:pPr>
              <w:widowControl/>
              <w:spacing w:line="360" w:lineRule="exact"/>
              <w:jc w:val="center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Cs/>
                <w:color w:val="000000"/>
                <w:sz w:val="21"/>
                <w:szCs w:val="21"/>
              </w:rPr>
              <w:t>自评报告的主要内容</w:t>
            </w:r>
          </w:p>
          <w:p w14:paraId="2066B7F5">
            <w:pPr>
              <w:widowControl/>
              <w:spacing w:line="480" w:lineRule="exact"/>
              <w:ind w:firstLine="480" w:firstLineChars="200"/>
              <w:jc w:val="left"/>
              <w:rPr>
                <w:rFonts w:asci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/>
                <w:bCs/>
                <w:color w:val="000000"/>
                <w:sz w:val="24"/>
                <w:szCs w:val="24"/>
              </w:rPr>
              <w:t>社会组织的基本情况。（包括成立时间、业务范围、专职工作人员人数、近两年年检结论、有无违法违规行为</w:t>
            </w:r>
            <w:r>
              <w:rPr>
                <w:rFonts w:ascii="Times New Roman"/>
                <w:color w:val="000000"/>
                <w:sz w:val="24"/>
                <w:szCs w:val="24"/>
              </w:rPr>
              <w:t>等，</w:t>
            </w:r>
            <w:r>
              <w:rPr>
                <w:rFonts w:ascii="Times New Roman"/>
                <w:bCs/>
                <w:color w:val="000000"/>
                <w:sz w:val="24"/>
                <w:szCs w:val="24"/>
              </w:rPr>
              <w:t>注：专职工作人员是由本</w:t>
            </w:r>
            <w:r>
              <w:rPr>
                <w:rFonts w:hint="eastAsia" w:ascii="Times New Roman"/>
                <w:bCs/>
                <w:color w:val="000000"/>
                <w:sz w:val="24"/>
                <w:szCs w:val="24"/>
              </w:rPr>
              <w:t>社会组织</w:t>
            </w:r>
            <w:r>
              <w:rPr>
                <w:rFonts w:ascii="Times New Roman"/>
                <w:bCs/>
                <w:color w:val="000000"/>
                <w:sz w:val="24"/>
                <w:szCs w:val="24"/>
              </w:rPr>
              <w:t>为其缴纳社保的，退休返聘人员非专职工作人员）</w:t>
            </w:r>
          </w:p>
          <w:p w14:paraId="4BDF1091">
            <w:pPr>
              <w:widowControl/>
              <w:spacing w:line="480" w:lineRule="exact"/>
              <w:ind w:firstLine="480" w:firstLineChars="200"/>
              <w:jc w:val="left"/>
              <w:rPr>
                <w:rFonts w:asci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int="eastAsia" w:ascii="Times New Roman"/>
                <w:bCs/>
                <w:color w:val="000000"/>
                <w:sz w:val="24"/>
                <w:szCs w:val="24"/>
              </w:rPr>
              <w:t>. 社会组织近两年业务活动成效、品牌建设、发展规划情况</w:t>
            </w:r>
            <w:r>
              <w:rPr>
                <w:rFonts w:ascii="Times New Roman"/>
                <w:bCs/>
                <w:color w:val="000000"/>
                <w:sz w:val="24"/>
                <w:szCs w:val="24"/>
              </w:rPr>
              <w:t>。（</w:t>
            </w:r>
            <w:r>
              <w:rPr>
                <w:rFonts w:hint="eastAsia" w:ascii="Times New Roman"/>
                <w:bCs/>
                <w:color w:val="000000"/>
                <w:sz w:val="24"/>
                <w:szCs w:val="24"/>
              </w:rPr>
              <w:t>包括特色工作、公益活动、乡村振兴、助力高校毕业生就业、对口支援等</w:t>
            </w:r>
            <w:r>
              <w:rPr>
                <w:rFonts w:ascii="Times New Roman"/>
                <w:bCs/>
                <w:color w:val="000000"/>
                <w:sz w:val="24"/>
                <w:szCs w:val="24"/>
              </w:rPr>
              <w:t>）</w:t>
            </w:r>
          </w:p>
          <w:p w14:paraId="0D59E90C">
            <w:pPr>
              <w:widowControl/>
              <w:spacing w:line="480" w:lineRule="exact"/>
              <w:ind w:firstLine="480" w:firstLineChars="200"/>
              <w:jc w:val="left"/>
              <w:rPr>
                <w:rFonts w:ascii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bCs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宋体" w:eastAsia="宋体"/>
                <w:bCs/>
                <w:color w:val="000000"/>
                <w:sz w:val="21"/>
                <w:szCs w:val="21"/>
              </w:rPr>
              <w:t>自评报告结束语：我单位自评总分为</w:t>
            </w:r>
            <w:r>
              <w:rPr>
                <w:rFonts w:ascii="Times New Roman" w:eastAsia="宋体"/>
                <w:bCs/>
                <w:color w:val="000000"/>
                <w:sz w:val="21"/>
                <w:szCs w:val="21"/>
              </w:rPr>
              <w:t>***</w:t>
            </w:r>
            <w:r>
              <w:rPr>
                <w:rFonts w:ascii="Times New Roman" w:hAnsi="宋体" w:eastAsia="宋体"/>
                <w:bCs/>
                <w:color w:val="000000"/>
                <w:sz w:val="21"/>
                <w:szCs w:val="21"/>
              </w:rPr>
              <w:t>分，申报</w:t>
            </w:r>
            <w:r>
              <w:rPr>
                <w:rFonts w:ascii="Times New Roman" w:eastAsia="宋体"/>
                <w:bCs/>
                <w:color w:val="000000"/>
                <w:sz w:val="21"/>
                <w:szCs w:val="21"/>
              </w:rPr>
              <w:t>*A</w:t>
            </w:r>
            <w:r>
              <w:rPr>
                <w:rFonts w:ascii="Times New Roman" w:hAnsi="宋体" w:eastAsia="宋体"/>
                <w:bCs/>
                <w:color w:val="000000"/>
                <w:sz w:val="21"/>
                <w:szCs w:val="21"/>
              </w:rPr>
              <w:t>级社会组织规范化建设评估等级。</w:t>
            </w:r>
          </w:p>
          <w:p w14:paraId="4A5C0411">
            <w:pPr>
              <w:widowControl/>
              <w:spacing w:line="360" w:lineRule="exact"/>
              <w:ind w:firstLine="480" w:firstLineChars="200"/>
              <w:jc w:val="left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宋体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/>
                <w:bCs/>
                <w:color w:val="000000"/>
                <w:sz w:val="24"/>
                <w:szCs w:val="24"/>
              </w:rPr>
              <w:t>字数要求</w:t>
            </w:r>
            <w:r>
              <w:rPr>
                <w:rFonts w:hint="eastAsia" w:ascii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/>
                <w:bCs/>
                <w:color w:val="000000"/>
                <w:sz w:val="24"/>
                <w:szCs w:val="24"/>
              </w:rPr>
              <w:t>00-</w:t>
            </w:r>
            <w:r>
              <w:rPr>
                <w:rFonts w:hint="eastAsia" w:ascii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/>
                <w:bCs/>
                <w:color w:val="000000"/>
                <w:sz w:val="24"/>
                <w:szCs w:val="24"/>
              </w:rPr>
              <w:t>00字。</w:t>
            </w:r>
          </w:p>
        </w:tc>
      </w:tr>
      <w:tr w14:paraId="1FE3B9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0" w:type="dxa"/>
            <w:gridSpan w:val="5"/>
            <w:vAlign w:val="center"/>
          </w:tcPr>
          <w:p w14:paraId="0533662F">
            <w:pPr>
              <w:spacing w:line="360" w:lineRule="exact"/>
              <w:jc w:val="center"/>
              <w:rPr>
                <w:rFonts w:asci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/>
                <w:bCs/>
                <w:color w:val="000000"/>
                <w:sz w:val="21"/>
                <w:szCs w:val="21"/>
              </w:rPr>
              <w:t>社会组织评估承诺</w:t>
            </w:r>
          </w:p>
        </w:tc>
      </w:tr>
      <w:tr w14:paraId="1F7817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9060" w:type="dxa"/>
            <w:gridSpan w:val="5"/>
            <w:vAlign w:val="center"/>
          </w:tcPr>
          <w:p w14:paraId="7E56AF7B">
            <w:pPr>
              <w:widowControl/>
              <w:spacing w:line="360" w:lineRule="exact"/>
              <w:ind w:firstLine="420" w:firstLineChars="200"/>
              <w:jc w:val="left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Cs/>
                <w:color w:val="000000"/>
                <w:sz w:val="21"/>
                <w:szCs w:val="21"/>
              </w:rPr>
              <w:t>我单位根据民政部《社会组织评估管理办法》和江苏省民政厅《江苏省社会组织评估管理办法》的要求，参加此次社会组织评估。现郑重承诺如下：</w:t>
            </w:r>
          </w:p>
          <w:p w14:paraId="5E970422">
            <w:pPr>
              <w:widowControl/>
              <w:spacing w:line="360" w:lineRule="exact"/>
              <w:ind w:firstLine="420" w:firstLineChars="200"/>
              <w:jc w:val="left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Cs/>
                <w:color w:val="000000"/>
                <w:sz w:val="21"/>
                <w:szCs w:val="21"/>
              </w:rPr>
              <w:t>一、严格遵守社会组织评估的各项要求、规则和纪律；</w:t>
            </w:r>
          </w:p>
          <w:p w14:paraId="62866F54">
            <w:pPr>
              <w:widowControl/>
              <w:spacing w:line="360" w:lineRule="exact"/>
              <w:ind w:firstLine="420" w:firstLineChars="200"/>
              <w:jc w:val="left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Cs/>
                <w:color w:val="000000"/>
                <w:sz w:val="21"/>
                <w:szCs w:val="21"/>
              </w:rPr>
              <w:t>二、按期完成本单位的自评，并积极配合评估小组的实地考察工作；</w:t>
            </w:r>
          </w:p>
          <w:p w14:paraId="5A69E7B2">
            <w:pPr>
              <w:widowControl/>
              <w:spacing w:line="360" w:lineRule="exact"/>
              <w:ind w:firstLine="420" w:firstLineChars="200"/>
              <w:jc w:val="left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Cs/>
                <w:color w:val="000000"/>
                <w:sz w:val="21"/>
                <w:szCs w:val="21"/>
              </w:rPr>
              <w:t>三、填报的本单位基本情况、社会组织自评表及所提供的材料全面、真实、准确无误。</w:t>
            </w:r>
          </w:p>
          <w:p w14:paraId="2BEA6D02">
            <w:pPr>
              <w:widowControl/>
              <w:spacing w:line="360" w:lineRule="exact"/>
              <w:ind w:firstLine="420" w:firstLineChars="200"/>
              <w:jc w:val="left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Cs/>
                <w:color w:val="000000"/>
                <w:sz w:val="21"/>
                <w:szCs w:val="21"/>
              </w:rPr>
              <w:t>特此承诺！</w:t>
            </w:r>
          </w:p>
          <w:p w14:paraId="5B64BB4B">
            <w:pPr>
              <w:widowControl/>
              <w:spacing w:line="360" w:lineRule="exact"/>
              <w:ind w:firstLine="420" w:firstLineChars="200"/>
              <w:jc w:val="left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</w:p>
          <w:p w14:paraId="427216B8">
            <w:pPr>
              <w:widowControl/>
              <w:spacing w:line="360" w:lineRule="exact"/>
              <w:ind w:firstLine="840" w:firstLineChars="400"/>
              <w:jc w:val="left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bCs/>
                <w:color w:val="000000"/>
                <w:sz w:val="21"/>
                <w:szCs w:val="21"/>
              </w:rPr>
              <w:t>社会组织（公章）</w:t>
            </w:r>
            <w:r>
              <w:rPr>
                <w:rFonts w:ascii="Times New Roman" w:eastAsia="宋体"/>
                <w:bCs/>
                <w:color w:val="000000"/>
                <w:sz w:val="21"/>
                <w:szCs w:val="21"/>
              </w:rPr>
              <w:t xml:space="preserve">                </w:t>
            </w:r>
            <w:r>
              <w:rPr>
                <w:rFonts w:ascii="Times New Roman" w:hAnsi="宋体" w:eastAsia="宋体"/>
                <w:bCs/>
                <w:color w:val="000000"/>
                <w:sz w:val="21"/>
                <w:szCs w:val="21"/>
              </w:rPr>
              <w:t>法定代表人（签名）</w:t>
            </w:r>
          </w:p>
          <w:p w14:paraId="2DDE6EF5">
            <w:pPr>
              <w:widowControl/>
              <w:spacing w:line="360" w:lineRule="exact"/>
              <w:ind w:firstLine="840" w:firstLineChars="400"/>
              <w:jc w:val="left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</w:p>
          <w:p w14:paraId="495365E0">
            <w:pPr>
              <w:widowControl/>
              <w:spacing w:line="360" w:lineRule="exact"/>
              <w:ind w:firstLine="420" w:firstLineChars="200"/>
              <w:jc w:val="right"/>
              <w:rPr>
                <w:rFonts w:ascii="Times New Roman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bCs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184150</wp:posOffset>
                      </wp:positionV>
                      <wp:extent cx="635" cy="107950"/>
                      <wp:effectExtent l="6350" t="0" r="18415" b="1905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07950"/>
                              </a:xfrm>
                              <a:prstGeom prst="line">
                                <a:avLst/>
                              </a:prstGeom>
                              <a:ln w="254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5pt;margin-top:14.5pt;height:8.5pt;width:0.05pt;z-index:251660288;mso-width-relative:page;mso-height-relative:page;" filled="f" stroked="t" coordsize="21600,21600" o:gfxdata="UEsDBAoAAAAAAIdO4kAAAAAAAAAAAAAAAAAEAAAAZHJzL1BLAwQUAAAACACHTuJAqTKcxtYAAAAJ&#10;AQAADwAAAGRycy9kb3ducmV2LnhtbE2PTU/DMAyG70j8h8hI3LakE5q20nQHxofEBW3jB3ipaQuN&#10;U5p0K/8ec2JH249eP2+xmXynTjTENrCFbG5AEbtQtVxbeD88zVagYkKusAtMFn4owqa8viowr8KZ&#10;d3Tap1pJCMccLTQp9bnW0TXkMc5DTyy3jzB4TDIOta4GPEu47/TCmKX22LJ8aLCnh4bc1370Fih+&#10;T9uX/g396vDM23HnXj8fnbW3N5m5B5VoSv8w/OmLOpTidAwjV1F1FmaZWQtqYbGWTgLIQrocLdwt&#10;Deiy0JcNyl9QSwMEFAAAAAgAh07iQDBEmeX0AQAA5wMAAA4AAABkcnMvZTJvRG9jLnhtbK1TvY4T&#10;MRDukXgHyz3ZJCQHrLK54sLRIIgEPMDE9mYt+U8eXzZ5CV4AiQ4qSvp7G47HYOwN4TiaFGzhHY/H&#10;38z3zXhxubeG7VRE7V3DJ6MxZ8oJL7XbNvzD++snzznDBE6C8U41/KCQXy4fP1r0oVZT33kjVWQE&#10;4rDuQ8O7lEJdVSg6ZQFHPihHh62PFhJt47aSEXpCt6aajscXVe+jDNELhUje1XDIj4jxHEDftlqo&#10;lRc3Vrk0oEZlIBEl7HRAvizVtq0S6W3bokrMNJyYprJSErI3ea2WC6i3EUKnxbEEOKeEB5wsaEdJ&#10;T1ArSMBuov4HymoRPfo2jYS31UCkKEIsJuMH2rzrIKjChaTGcBId/x+seLNbR6Zlw2ecObDU8LtP&#10;3398/PLz9jOtd9++slkWqQ9YU+yVW8fjDsM6Zsb7Ntr8Jy5sX4Q9nIRV+8QEOS+ezjkT5J+Mn72Y&#10;F9WrPzdDxPRKecuy0XCjXSYNNexeY6JsFPo7JLuNY33Dp/MZ9VAATWBLnSfTBmKBblvuojdaXmtj&#10;8g2M282ViWwHeQrKlzkR7l9hOckKsBviytEwH50C+dJJlg6B9HH0LHguwSrJmVH0irJFgFAn0Oac&#10;SEptXL6gyoweeWaRB1mztfHyUNSu8o76Xyo+zmoesPt7su+/z+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TKcxtYAAAAJAQAADwAAAAAAAAABACAAAAAiAAAAZHJzL2Rvd25yZXYueG1sUEsBAhQA&#10;FAAAAAgAh07iQDBEmeX0AQAA5wMAAA4AAAAAAAAAAQAgAAAAJQEAAGRycy9lMm9Eb2MueG1sUEsF&#10;BgAAAAAGAAYAWQEAAIsFAAAAAA==&#10;">
                      <v:fill on="f" focussize="0,0"/>
                      <v:stroke weight="0.2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eastAsia="宋体"/>
                <w:bCs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ascii="Times New Roman" w:eastAsia="宋体"/>
                <w:bCs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12591415</wp:posOffset>
                      </wp:positionV>
                      <wp:extent cx="5407025" cy="0"/>
                      <wp:effectExtent l="0" t="6350" r="0" b="635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702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.2pt;margin-top:991.45pt;height:0pt;width:425.75pt;z-index:251659264;mso-width-relative:page;mso-height-relative:page;" filled="f" stroked="t" coordsize="21600,21600" o:gfxdata="UEsDBAoAAAAAAIdO4kAAAAAAAAAAAAAAAAAEAAAAZHJzL1BLAwQUAAAACACHTuJAZ/EkTtcAAAAM&#10;AQAADwAAAGRycy9kb3ducmV2LnhtbE2PT0/DMAzF70h8h8hIXKYtXYemrjTdAeiNCxuIq9d4bUXj&#10;dE32Bz495oDgZD/76fnnYn1xvTrRGDrPBuazBBRx7W3HjYHXbTXNQIWIbLH3TAY+KcC6vL4qMLf+&#10;zC902sRGSQiHHA20MQ651qFuyWGY+YFYdns/Oowix0bbEc8S7nqdJslSO+xYLrQ40ENL9cfm6AyE&#10;6o0O1dekniTvi8ZTenh8fkJjbm/myT2oSJf4Z4YffEGHUph2/sg2qF50eidOqassXYESR7ZcSLP7&#10;Hemy0P+fKL8BUEsDBBQAAAAIAIdO4kBaeOC88QEAAOYDAAAOAAAAZHJzL2Uyb0RvYy54bWytU0uO&#10;EzEQ3SNxB8t70j0ZwqeVziwmDBsEkYADVGx32pJ/cnnSySW4ABI7WLFkP7dhOAZldyYMwyYLeuGu&#10;sqte1Xsuzy921rCtiqi9a/nZpOZMOeGldpuWf/xw9eQFZ5jASTDeqZbvFfKLxeNH8yE0aup7b6SK&#10;jEAcNkNoeZ9SaKoKRa8s4MQH5eiw89FCIjduKhlhIHRrqmldP6sGH2WIXihE2l2Oh/yAGE8B9F2n&#10;hVp6cW2VSyNqVAYSUcJeB+SL0m3XKZHedR2qxEzLiWkqKxUhe53XajGHZhMh9FocWoBTWnjAyYJ2&#10;VPQItYQE7Drqf6CsFtGj79JEeFuNRIoixOKsfqDN+x6CKlxIagxH0fH/wYq321VkWrb8nDMHli78&#10;9vOPn5++/rr5Quvt92/sPIs0BGwo9tKt4sHDsIqZ8a6LNv+JC9sVYfdHYdUuMUGbs6f183o640zc&#10;nVV/EkPE9Fp5y7LRcqNd5gwNbN9gomIUeheSt41jQ8tfzgoc0AB2dPGEbAORQLcpueiNllfamJyB&#10;cbO+NJFtIQ9B+TIlwv0rLBdZAvZjXDkax6NXIF85ydI+kDyOXgXPLVglOTOKHlG2CBCaBNqcEkml&#10;jcsJqozogWfWeFQ1W2sv90XsKnt0/aXjw6jm+brvk33/eS5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fxJE7XAAAADAEAAA8AAAAAAAAAAQAgAAAAIgAAAGRycy9kb3ducmV2LnhtbFBLAQIUABQA&#10;AAAIAIdO4kBaeOC88QEAAOYDAAAOAAAAAAAAAAEAIAAAACYBAABkcnMvZTJvRG9jLnhtbFBLBQYA&#10;AAAABgAGAFkBAACJ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eastAsia="宋体"/>
                <w:bCs/>
                <w:color w:val="000000"/>
                <w:sz w:val="21"/>
                <w:szCs w:val="21"/>
              </w:rPr>
              <w:t xml:space="preserve">                       </w:t>
            </w:r>
            <w:r>
              <w:rPr>
                <w:rFonts w:ascii="Times New Roman" w:hAnsi="宋体" w:eastAsia="宋体"/>
                <w:bCs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eastAsia="宋体"/>
                <w:bCs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Times New Roman" w:hAnsi="宋体" w:eastAsia="宋体"/>
                <w:bCs/>
                <w:color w:val="000000"/>
                <w:sz w:val="21"/>
                <w:szCs w:val="21"/>
              </w:rPr>
              <w:t>月</w:t>
            </w:r>
            <w:r>
              <w:rPr>
                <w:rFonts w:ascii="Times New Roman" w:eastAsia="宋体"/>
                <w:bCs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Times New Roman" w:hAnsi="宋体" w:eastAsia="宋体"/>
                <w:bCs/>
                <w:color w:val="000000"/>
                <w:sz w:val="21"/>
                <w:szCs w:val="21"/>
              </w:rPr>
              <w:t>日</w:t>
            </w:r>
          </w:p>
        </w:tc>
      </w:tr>
      <w:tr w14:paraId="488015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  <w:jc w:val="center"/>
        </w:trPr>
        <w:tc>
          <w:tcPr>
            <w:tcW w:w="1697" w:type="dxa"/>
            <w:vAlign w:val="center"/>
          </w:tcPr>
          <w:p w14:paraId="5D18E493">
            <w:pPr>
              <w:spacing w:line="400" w:lineRule="exact"/>
              <w:jc w:val="center"/>
              <w:rPr>
                <w:rFonts w:ascii="Times New Roman" w:hAnsi="宋体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业务主管单位</w:t>
            </w:r>
          </w:p>
          <w:p w14:paraId="1F05C49B">
            <w:pPr>
              <w:spacing w:line="40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审查意见</w:t>
            </w:r>
          </w:p>
        </w:tc>
        <w:tc>
          <w:tcPr>
            <w:tcW w:w="7363" w:type="dxa"/>
            <w:gridSpan w:val="4"/>
            <w:vAlign w:val="center"/>
          </w:tcPr>
          <w:p w14:paraId="3B5422AF">
            <w:pPr>
              <w:spacing w:line="400" w:lineRule="exact"/>
              <w:ind w:firstLine="420" w:firstLineChars="200"/>
              <w:jc w:val="left"/>
              <w:rPr>
                <w:rFonts w:hint="eastAsia" w:ascii="Times New Roman" w:eastAsia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宋体" w:eastAsia="宋体"/>
                <w:color w:val="000000"/>
                <w:sz w:val="21"/>
                <w:szCs w:val="21"/>
              </w:rPr>
              <w:t xml:space="preserve">经审查，建议评估等级为 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 xml:space="preserve">   A</w:t>
            </w:r>
            <w:r>
              <w:rPr>
                <w:rFonts w:hint="eastAsia" w:ascii="Times New Roman" w:hAnsi="宋体" w:eastAsia="宋体"/>
                <w:color w:val="000000"/>
                <w:sz w:val="21"/>
                <w:szCs w:val="21"/>
              </w:rPr>
              <w:t>。</w:t>
            </w:r>
          </w:p>
          <w:p w14:paraId="2575AEF6">
            <w:pPr>
              <w:spacing w:line="400" w:lineRule="exact"/>
              <w:jc w:val="left"/>
              <w:rPr>
                <w:rFonts w:hint="eastAsia" w:ascii="Times New Roman" w:eastAsia="宋体"/>
                <w:color w:val="000000"/>
                <w:sz w:val="21"/>
                <w:szCs w:val="21"/>
              </w:rPr>
            </w:pPr>
          </w:p>
          <w:p w14:paraId="2EC5DB3A">
            <w:pPr>
              <w:spacing w:line="40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 xml:space="preserve">                        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业务主管单位（公章）</w:t>
            </w:r>
          </w:p>
          <w:p w14:paraId="7777FAF6">
            <w:pPr>
              <w:spacing w:line="400" w:lineRule="exact"/>
              <w:jc w:val="center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  <w:p w14:paraId="50E3A6BA">
            <w:pPr>
              <w:tabs>
                <w:tab w:val="left" w:pos="3705"/>
              </w:tabs>
              <w:spacing w:line="400" w:lineRule="exact"/>
              <w:jc w:val="right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/>
                <w:color w:val="000000"/>
                <w:sz w:val="21"/>
                <w:szCs w:val="21"/>
              </w:rPr>
              <w:t xml:space="preserve">                     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eastAsia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月</w:t>
            </w:r>
            <w:r>
              <w:rPr>
                <w:rFonts w:ascii="Times New Roman" w:eastAsia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日</w:t>
            </w:r>
          </w:p>
        </w:tc>
      </w:tr>
      <w:tr w14:paraId="006BED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1697" w:type="dxa"/>
            <w:vAlign w:val="center"/>
          </w:tcPr>
          <w:p w14:paraId="042AE18F">
            <w:pPr>
              <w:spacing w:line="400" w:lineRule="exact"/>
              <w:jc w:val="center"/>
              <w:rPr>
                <w:rFonts w:ascii="Times New Roman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宋体" w:eastAsia="宋体"/>
                <w:color w:val="000000"/>
                <w:sz w:val="21"/>
                <w:szCs w:val="21"/>
              </w:rPr>
              <w:t>第三方评估单位</w:t>
            </w:r>
          </w:p>
          <w:p w14:paraId="58E72095">
            <w:pPr>
              <w:spacing w:line="400" w:lineRule="exact"/>
              <w:jc w:val="center"/>
              <w:rPr>
                <w:rFonts w:hint="eastAsia" w:ascii="Times New Roman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宋体" w:eastAsia="宋体"/>
                <w:color w:val="000000"/>
                <w:sz w:val="21"/>
                <w:szCs w:val="21"/>
              </w:rPr>
              <w:t>初审意见</w:t>
            </w:r>
          </w:p>
        </w:tc>
        <w:tc>
          <w:tcPr>
            <w:tcW w:w="7363" w:type="dxa"/>
            <w:gridSpan w:val="4"/>
            <w:vAlign w:val="center"/>
          </w:tcPr>
          <w:p w14:paraId="243B6A08">
            <w:pPr>
              <w:spacing w:line="400" w:lineRule="exact"/>
              <w:jc w:val="left"/>
              <w:rPr>
                <w:rFonts w:ascii="Times New Roman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 xml:space="preserve">                                                   </w:t>
            </w:r>
          </w:p>
          <w:p w14:paraId="15C58145">
            <w:pPr>
              <w:spacing w:line="400" w:lineRule="exact"/>
              <w:ind w:firstLine="420" w:firstLineChars="200"/>
              <w:jc w:val="left"/>
              <w:rPr>
                <w:rFonts w:hint="eastAsia" w:ascii="Times New Roman" w:eastAsia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宋体" w:eastAsia="宋体"/>
                <w:color w:val="000000"/>
                <w:sz w:val="21"/>
                <w:szCs w:val="21"/>
              </w:rPr>
              <w:t xml:space="preserve">经初审，建议评估等级为 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 xml:space="preserve">   A</w:t>
            </w:r>
            <w:r>
              <w:rPr>
                <w:rFonts w:hint="eastAsia" w:ascii="Times New Roman" w:hAnsi="宋体" w:eastAsia="宋体"/>
                <w:color w:val="000000"/>
                <w:sz w:val="21"/>
                <w:szCs w:val="21"/>
              </w:rPr>
              <w:t>。</w:t>
            </w:r>
          </w:p>
          <w:p w14:paraId="66C99709">
            <w:pPr>
              <w:spacing w:line="400" w:lineRule="exact"/>
              <w:jc w:val="left"/>
              <w:rPr>
                <w:rFonts w:ascii="Times New Roman" w:hAnsi="宋体" w:eastAsia="宋体"/>
                <w:color w:val="000000"/>
                <w:sz w:val="21"/>
                <w:szCs w:val="21"/>
              </w:rPr>
            </w:pPr>
          </w:p>
          <w:p w14:paraId="7D4BAF97">
            <w:pPr>
              <w:spacing w:line="400" w:lineRule="exact"/>
              <w:jc w:val="left"/>
              <w:rPr>
                <w:rFonts w:ascii="Times New Roman" w:hAnsi="宋体" w:eastAsia="宋体"/>
                <w:color w:val="000000"/>
                <w:sz w:val="21"/>
                <w:szCs w:val="21"/>
              </w:rPr>
            </w:pPr>
          </w:p>
          <w:p w14:paraId="135AABA1">
            <w:pPr>
              <w:spacing w:line="400" w:lineRule="exact"/>
              <w:jc w:val="left"/>
              <w:rPr>
                <w:rFonts w:ascii="Times New Roman" w:hAnsi="宋体" w:eastAsia="宋体"/>
                <w:color w:val="000000"/>
                <w:sz w:val="21"/>
                <w:szCs w:val="21"/>
              </w:rPr>
            </w:pPr>
          </w:p>
          <w:p w14:paraId="35D9D277">
            <w:pPr>
              <w:spacing w:line="400" w:lineRule="exact"/>
              <w:ind w:firstLine="5460" w:firstLineChars="2600"/>
              <w:jc w:val="left"/>
              <w:rPr>
                <w:rFonts w:ascii="Times New Roman" w:hAnsi="宋体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 xml:space="preserve"> 年</w:t>
            </w:r>
            <w:r>
              <w:rPr>
                <w:rFonts w:ascii="Times New Roman" w:eastAsia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月</w:t>
            </w:r>
            <w:r>
              <w:rPr>
                <w:rFonts w:ascii="Times New Roman" w:eastAsia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日</w:t>
            </w:r>
          </w:p>
        </w:tc>
      </w:tr>
      <w:tr w14:paraId="3B2D4C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1697" w:type="dxa"/>
            <w:vAlign w:val="center"/>
          </w:tcPr>
          <w:p w14:paraId="199F99F8">
            <w:pPr>
              <w:spacing w:line="400" w:lineRule="exact"/>
              <w:jc w:val="center"/>
              <w:rPr>
                <w:rFonts w:ascii="Times New Roman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宋体" w:eastAsia="宋体"/>
                <w:color w:val="000000"/>
                <w:sz w:val="21"/>
                <w:szCs w:val="21"/>
              </w:rPr>
              <w:t>评估委员会</w:t>
            </w:r>
          </w:p>
          <w:p w14:paraId="402052B2">
            <w:pPr>
              <w:spacing w:line="400" w:lineRule="exact"/>
              <w:jc w:val="center"/>
              <w:rPr>
                <w:rFonts w:ascii="Times New Roman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宋体" w:eastAsia="宋体"/>
                <w:color w:val="000000"/>
                <w:sz w:val="21"/>
                <w:szCs w:val="21"/>
              </w:rPr>
              <w:t>审核意见</w:t>
            </w:r>
          </w:p>
        </w:tc>
        <w:tc>
          <w:tcPr>
            <w:tcW w:w="7363" w:type="dxa"/>
            <w:gridSpan w:val="4"/>
            <w:vAlign w:val="center"/>
          </w:tcPr>
          <w:p w14:paraId="7B58F1A5">
            <w:pPr>
              <w:spacing w:line="400" w:lineRule="exact"/>
              <w:ind w:firstLine="420" w:firstLineChars="200"/>
              <w:jc w:val="left"/>
              <w:rPr>
                <w:rFonts w:hint="eastAsia" w:ascii="Times New Roman" w:eastAsia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宋体" w:eastAsia="宋体"/>
                <w:color w:val="000000"/>
                <w:sz w:val="21"/>
                <w:szCs w:val="21"/>
              </w:rPr>
              <w:t xml:space="preserve">经审核，评估等级为 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 xml:space="preserve">   A</w:t>
            </w:r>
            <w:r>
              <w:rPr>
                <w:rFonts w:hint="eastAsia" w:ascii="Times New Roman" w:hAnsi="宋体" w:eastAsia="宋体"/>
                <w:color w:val="000000"/>
                <w:sz w:val="21"/>
                <w:szCs w:val="21"/>
              </w:rPr>
              <w:t>。</w:t>
            </w:r>
          </w:p>
          <w:p w14:paraId="4EB17FC9">
            <w:pPr>
              <w:spacing w:line="400" w:lineRule="exact"/>
              <w:ind w:firstLine="5670" w:firstLineChars="2700"/>
              <w:jc w:val="left"/>
              <w:rPr>
                <w:rFonts w:ascii="Times New Roman" w:hAnsi="宋体" w:eastAsia="宋体"/>
                <w:color w:val="000000"/>
                <w:sz w:val="21"/>
                <w:szCs w:val="21"/>
              </w:rPr>
            </w:pPr>
          </w:p>
          <w:p w14:paraId="7077500E">
            <w:pPr>
              <w:spacing w:line="400" w:lineRule="exact"/>
              <w:ind w:firstLine="5670" w:firstLineChars="2700"/>
              <w:jc w:val="left"/>
              <w:rPr>
                <w:rFonts w:ascii="Times New Roman" w:hAnsi="宋体" w:eastAsia="宋体"/>
                <w:color w:val="000000"/>
                <w:sz w:val="21"/>
                <w:szCs w:val="21"/>
              </w:rPr>
            </w:pPr>
          </w:p>
          <w:p w14:paraId="4072545B">
            <w:pPr>
              <w:spacing w:line="400" w:lineRule="exact"/>
              <w:ind w:firstLine="5670" w:firstLineChars="2700"/>
              <w:jc w:val="left"/>
              <w:rPr>
                <w:rFonts w:ascii="Times New Roman" w:hAnsi="宋体" w:eastAsia="宋体"/>
                <w:color w:val="000000"/>
                <w:sz w:val="21"/>
                <w:szCs w:val="21"/>
              </w:rPr>
            </w:pPr>
          </w:p>
          <w:p w14:paraId="3311566C">
            <w:pPr>
              <w:spacing w:line="400" w:lineRule="exact"/>
              <w:ind w:firstLine="5670" w:firstLineChars="2700"/>
              <w:jc w:val="left"/>
              <w:rPr>
                <w:rFonts w:ascii="Times New Roman" w:hAnsi="宋体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eastAsia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月</w:t>
            </w:r>
            <w:r>
              <w:rPr>
                <w:rFonts w:ascii="Times New Roman" w:eastAsia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Times New Roman" w:hAnsi="宋体" w:eastAsia="宋体"/>
                <w:color w:val="000000"/>
                <w:sz w:val="21"/>
                <w:szCs w:val="21"/>
              </w:rPr>
              <w:t>日</w:t>
            </w:r>
          </w:p>
        </w:tc>
      </w:tr>
    </w:tbl>
    <w:p w14:paraId="26436DA2"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709" w:footer="1361" w:gutter="0"/>
      <w:cols w:space="720" w:num="1"/>
      <w:docGrid w:linePitch="579" w:charSpace="-18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7D5E7">
    <w:pPr>
      <w:pStyle w:val="2"/>
      <w:wordWrap w:val="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Times New Roman" w:eastAsia="宋体"/>
        <w:sz w:val="28"/>
        <w:szCs w:val="28"/>
      </w:rPr>
      <w:fldChar w:fldCharType="begin"/>
    </w:r>
    <w:r>
      <w:rPr>
        <w:rFonts w:ascii="Times New Roman" w:eastAsia="宋体"/>
        <w:sz w:val="28"/>
        <w:szCs w:val="28"/>
      </w:rPr>
      <w:instrText xml:space="preserve"> PAGE   \* MERGEFORMAT </w:instrText>
    </w:r>
    <w:r>
      <w:rPr>
        <w:rFonts w:ascii="Times New Roman" w:eastAsia="宋体"/>
        <w:sz w:val="28"/>
        <w:szCs w:val="28"/>
      </w:rPr>
      <w:fldChar w:fldCharType="separate"/>
    </w:r>
    <w:r>
      <w:rPr>
        <w:rFonts w:ascii="Times New Roman" w:eastAsia="宋体"/>
        <w:sz w:val="28"/>
        <w:szCs w:val="28"/>
        <w:lang w:val="zh-CN"/>
      </w:rPr>
      <w:t>15</w:t>
    </w:r>
    <w:r>
      <w:rPr>
        <w:rFonts w:ascii="Times New Roman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13DBF">
    <w:pPr>
      <w:pStyle w:val="2"/>
      <w:ind w:firstLine="28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Times New Roman" w:eastAsia="宋体"/>
        <w:sz w:val="28"/>
        <w:szCs w:val="28"/>
      </w:rPr>
      <w:fldChar w:fldCharType="begin"/>
    </w:r>
    <w:r>
      <w:rPr>
        <w:rFonts w:ascii="Times New Roman" w:eastAsia="宋体"/>
        <w:sz w:val="28"/>
        <w:szCs w:val="28"/>
      </w:rPr>
      <w:instrText xml:space="preserve"> PAGE   \* MERGEFORMAT </w:instrText>
    </w:r>
    <w:r>
      <w:rPr>
        <w:rFonts w:ascii="Times New Roman" w:eastAsia="宋体"/>
        <w:sz w:val="28"/>
        <w:szCs w:val="28"/>
      </w:rPr>
      <w:fldChar w:fldCharType="separate"/>
    </w:r>
    <w:r>
      <w:rPr>
        <w:rFonts w:ascii="Times New Roman" w:eastAsia="宋体"/>
        <w:sz w:val="28"/>
        <w:szCs w:val="28"/>
        <w:lang w:val="zh-CN"/>
      </w:rPr>
      <w:t>14</w:t>
    </w:r>
    <w:r>
      <w:rPr>
        <w:rFonts w:ascii="Times New Roman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AD9FC6"/>
    <w:rsid w:val="00367C95"/>
    <w:rsid w:val="00647D9A"/>
    <w:rsid w:val="008256F0"/>
    <w:rsid w:val="0088174A"/>
    <w:rsid w:val="00B337CE"/>
    <w:rsid w:val="00D668C8"/>
    <w:rsid w:val="00E552D7"/>
    <w:rsid w:val="00F04D5E"/>
    <w:rsid w:val="48FD2EA4"/>
    <w:rsid w:val="6BA86560"/>
    <w:rsid w:val="774735F7"/>
    <w:rsid w:val="FFAD9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仿宋_GB2312" w:hAnsi="Times New Roman" w:eastAsia="仿宋_GB2312" w:cs="Times New Roman"/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707</Words>
  <Characters>764</Characters>
  <Lines>7</Lines>
  <Paragraphs>2</Paragraphs>
  <TotalTime>1</TotalTime>
  <ScaleCrop>false</ScaleCrop>
  <LinksUpToDate>false</LinksUpToDate>
  <CharactersWithSpaces>988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2024-05-06T16:29:00Z</dcterms:created>
  <dc:creator>app</dc:creator>
  <cp:lastModifiedBy>新北区民政局</cp:lastModifiedBy>
  <dcterms:modified xsi:type="dcterms:W3CDTF">2025-03-27T02:56:34Z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A24DD0E52A814AAD9945E2ED4F2C9AC0_13</vt:lpwstr>
  </property>
  <property fmtid="{D5CDD505-2E9C-101B-9397-08002B2CF9AE}" pid="4" name="KSOTemplateDocerSaveRecord">
    <vt:lpwstr>eyJoZGlkIjoiYzU5MmRjOGM4OWQ0ODllZmQ4Y2FiZWY2YzVjZTAxOGIiLCJ1c2VySWQiOiIyNzI5ODM0NzIifQ==</vt:lpwstr>
  </property>
</Properties>
</file>