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409"/>
      </w:tblGrid>
      <w:tr w14:paraId="18561EFE">
        <w:tblPrEx>
          <w:tblCellMar>
            <w:top w:w="0" w:type="dxa"/>
            <w:left w:w="108" w:type="dxa"/>
            <w:bottom w:w="0" w:type="dxa"/>
            <w:right w:w="108" w:type="dxa"/>
          </w:tblCellMar>
        </w:tblPrEx>
        <w:trPr>
          <w:trHeight w:val="540" w:hRule="atLeast"/>
        </w:trPr>
        <w:tc>
          <w:tcPr>
            <w:tcW w:w="9636" w:type="dxa"/>
            <w:gridSpan w:val="2"/>
            <w:tcBorders>
              <w:top w:val="nil"/>
              <w:left w:val="nil"/>
              <w:bottom w:val="single" w:color="auto" w:sz="4" w:space="0"/>
              <w:right w:val="nil"/>
            </w:tcBorders>
            <w:vAlign w:val="center"/>
          </w:tcPr>
          <w:p w14:paraId="33D83244">
            <w:pPr>
              <w:spacing w:beforeLines="50" w:afterLines="50"/>
              <w:jc w:val="center"/>
              <w:rPr>
                <w:rFonts w:ascii="宋体" w:hAnsi="宋体" w:cs="宋体"/>
                <w:b/>
                <w:sz w:val="44"/>
                <w:szCs w:val="44"/>
                <w:highlight w:val="none"/>
              </w:rPr>
            </w:pPr>
            <w:r>
              <w:rPr>
                <w:rFonts w:hint="eastAsia" w:ascii="宋体" w:hAnsi="宋体" w:cs="宋体"/>
                <w:b/>
                <w:sz w:val="44"/>
                <w:szCs w:val="44"/>
                <w:highlight w:val="none"/>
              </w:rPr>
              <w:t>零星工程招标公告(资格</w:t>
            </w:r>
            <w:r>
              <w:rPr>
                <w:rFonts w:hint="eastAsia" w:ascii="宋体" w:hAnsi="宋体" w:cs="宋体"/>
                <w:b/>
                <w:color w:val="000000"/>
                <w:sz w:val="44"/>
                <w:szCs w:val="44"/>
                <w:highlight w:val="none"/>
              </w:rPr>
              <w:t>后审</w:t>
            </w:r>
            <w:r>
              <w:rPr>
                <w:rFonts w:hint="eastAsia" w:ascii="宋体" w:hAnsi="宋体" w:cs="宋体"/>
                <w:b/>
                <w:sz w:val="44"/>
                <w:szCs w:val="44"/>
                <w:highlight w:val="none"/>
              </w:rPr>
              <w:t>)</w:t>
            </w:r>
            <w:r>
              <w:rPr>
                <w:rFonts w:ascii="宋体" w:hAnsi="宋体" w:cs="宋体"/>
                <w:b/>
                <w:sz w:val="44"/>
                <w:szCs w:val="44"/>
                <w:highlight w:val="none"/>
              </w:rPr>
              <w:t xml:space="preserve"> </w:t>
            </w:r>
          </w:p>
        </w:tc>
      </w:tr>
      <w:tr w14:paraId="1AADB1F9">
        <w:tblPrEx>
          <w:tblCellMar>
            <w:top w:w="0" w:type="dxa"/>
            <w:left w:w="108" w:type="dxa"/>
            <w:bottom w:w="0" w:type="dxa"/>
            <w:right w:w="108" w:type="dxa"/>
          </w:tblCellMar>
        </w:tblPrEx>
        <w:trPr>
          <w:trHeight w:val="500" w:hRule="atLeast"/>
        </w:trPr>
        <w:tc>
          <w:tcPr>
            <w:tcW w:w="3227" w:type="dxa"/>
            <w:tcBorders>
              <w:top w:val="nil"/>
              <w:left w:val="single" w:color="auto" w:sz="4" w:space="0"/>
              <w:bottom w:val="single" w:color="auto" w:sz="4" w:space="0"/>
              <w:right w:val="single" w:color="auto" w:sz="4" w:space="0"/>
            </w:tcBorders>
            <w:vAlign w:val="center"/>
          </w:tcPr>
          <w:p w14:paraId="71DDB84E">
            <w:pPr>
              <w:jc w:val="center"/>
              <w:rPr>
                <w:rFonts w:ascii="宋体" w:hAnsi="宋体" w:cs="宋体"/>
                <w:sz w:val="24"/>
                <w:highlight w:val="none"/>
              </w:rPr>
            </w:pPr>
            <w:r>
              <w:rPr>
                <w:rFonts w:hint="eastAsia" w:ascii="宋体" w:hAnsi="宋体" w:cs="宋体"/>
                <w:sz w:val="24"/>
                <w:highlight w:val="none"/>
              </w:rPr>
              <w:t>招标单位（公章）</w:t>
            </w:r>
          </w:p>
        </w:tc>
        <w:tc>
          <w:tcPr>
            <w:tcW w:w="6409" w:type="dxa"/>
            <w:tcBorders>
              <w:top w:val="nil"/>
              <w:left w:val="nil"/>
              <w:bottom w:val="single" w:color="auto" w:sz="4" w:space="0"/>
              <w:right w:val="single" w:color="auto" w:sz="4" w:space="0"/>
            </w:tcBorders>
            <w:vAlign w:val="center"/>
          </w:tcPr>
          <w:p w14:paraId="7E0A0630">
            <w:pPr>
              <w:jc w:val="center"/>
              <w:rPr>
                <w:rFonts w:ascii="宋体" w:hAnsi="宋体" w:cs="宋体"/>
                <w:sz w:val="24"/>
                <w:highlight w:val="none"/>
              </w:rPr>
            </w:pPr>
            <w:r>
              <w:rPr>
                <w:rFonts w:hint="eastAsia" w:ascii="宋体" w:hAnsi="宋体" w:cs="宋体"/>
                <w:color w:val="auto"/>
                <w:sz w:val="24"/>
                <w:highlight w:val="none"/>
                <w:lang w:eastAsia="zh-CN"/>
              </w:rPr>
              <w:t>常州市新北区孟河镇人民政府</w:t>
            </w:r>
          </w:p>
        </w:tc>
      </w:tr>
      <w:tr w14:paraId="4AEE8244">
        <w:tblPrEx>
          <w:tblCellMar>
            <w:top w:w="0" w:type="dxa"/>
            <w:left w:w="108" w:type="dxa"/>
            <w:bottom w:w="0" w:type="dxa"/>
            <w:right w:w="108" w:type="dxa"/>
          </w:tblCellMar>
        </w:tblPrEx>
        <w:trPr>
          <w:trHeight w:val="433" w:hRule="atLeast"/>
        </w:trPr>
        <w:tc>
          <w:tcPr>
            <w:tcW w:w="3227" w:type="dxa"/>
            <w:tcBorders>
              <w:top w:val="nil"/>
              <w:left w:val="single" w:color="auto" w:sz="4" w:space="0"/>
              <w:bottom w:val="single" w:color="auto" w:sz="4" w:space="0"/>
              <w:right w:val="single" w:color="auto" w:sz="4" w:space="0"/>
            </w:tcBorders>
            <w:vAlign w:val="center"/>
          </w:tcPr>
          <w:p w14:paraId="6270CF8A">
            <w:pPr>
              <w:jc w:val="center"/>
              <w:rPr>
                <w:rFonts w:ascii="宋体" w:hAnsi="宋体" w:cs="宋体"/>
                <w:sz w:val="24"/>
                <w:highlight w:val="none"/>
              </w:rPr>
            </w:pPr>
            <w:r>
              <w:rPr>
                <w:rFonts w:hint="eastAsia" w:ascii="宋体" w:hAnsi="宋体" w:cs="宋体"/>
                <w:sz w:val="24"/>
                <w:highlight w:val="none"/>
              </w:rPr>
              <w:t>项目名称</w:t>
            </w:r>
          </w:p>
        </w:tc>
        <w:tc>
          <w:tcPr>
            <w:tcW w:w="6409" w:type="dxa"/>
            <w:tcBorders>
              <w:top w:val="nil"/>
              <w:left w:val="nil"/>
              <w:bottom w:val="single" w:color="auto" w:sz="4" w:space="0"/>
              <w:right w:val="single" w:color="auto" w:sz="4" w:space="0"/>
            </w:tcBorders>
            <w:vAlign w:val="center"/>
          </w:tcPr>
          <w:p w14:paraId="1E68B11F">
            <w:pPr>
              <w:jc w:val="center"/>
              <w:rPr>
                <w:rFonts w:ascii="宋体" w:hAnsi="宋体" w:cs="宋体"/>
                <w:sz w:val="24"/>
                <w:highlight w:val="none"/>
              </w:rPr>
            </w:pPr>
            <w:r>
              <w:rPr>
                <w:rFonts w:hint="eastAsia" w:ascii="宋体" w:hAnsi="宋体" w:cs="宋体"/>
                <w:sz w:val="24"/>
                <w:highlight w:val="none"/>
                <w:lang w:val="en-US" w:eastAsia="zh-CN"/>
              </w:rPr>
              <w:t>2025水利工程长效管护维修养护项目</w:t>
            </w:r>
          </w:p>
        </w:tc>
      </w:tr>
      <w:tr w14:paraId="5C049FA4">
        <w:tblPrEx>
          <w:tblCellMar>
            <w:top w:w="0" w:type="dxa"/>
            <w:left w:w="108" w:type="dxa"/>
            <w:bottom w:w="0" w:type="dxa"/>
            <w:right w:w="108" w:type="dxa"/>
          </w:tblCellMar>
        </w:tblPrEx>
        <w:trPr>
          <w:trHeight w:val="420" w:hRule="atLeast"/>
        </w:trPr>
        <w:tc>
          <w:tcPr>
            <w:tcW w:w="3227" w:type="dxa"/>
            <w:tcBorders>
              <w:top w:val="nil"/>
              <w:left w:val="single" w:color="auto" w:sz="4" w:space="0"/>
              <w:bottom w:val="single" w:color="auto" w:sz="4" w:space="0"/>
              <w:right w:val="single" w:color="auto" w:sz="4" w:space="0"/>
            </w:tcBorders>
            <w:vAlign w:val="center"/>
          </w:tcPr>
          <w:p w14:paraId="341CDCF5">
            <w:pPr>
              <w:jc w:val="center"/>
              <w:rPr>
                <w:rFonts w:ascii="宋体" w:hAnsi="宋体" w:cs="宋体"/>
                <w:sz w:val="24"/>
                <w:highlight w:val="none"/>
              </w:rPr>
            </w:pPr>
            <w:r>
              <w:rPr>
                <w:rFonts w:hint="eastAsia" w:ascii="宋体" w:hAnsi="宋体" w:cs="宋体"/>
                <w:sz w:val="24"/>
                <w:highlight w:val="none"/>
              </w:rPr>
              <w:t>项目地址</w:t>
            </w:r>
          </w:p>
        </w:tc>
        <w:tc>
          <w:tcPr>
            <w:tcW w:w="6409" w:type="dxa"/>
            <w:tcBorders>
              <w:top w:val="nil"/>
              <w:left w:val="nil"/>
              <w:bottom w:val="single" w:color="auto" w:sz="4" w:space="0"/>
              <w:right w:val="single" w:color="auto" w:sz="4" w:space="0"/>
            </w:tcBorders>
            <w:vAlign w:val="center"/>
          </w:tcPr>
          <w:p w14:paraId="5414C96F">
            <w:pPr>
              <w:jc w:val="center"/>
              <w:rPr>
                <w:rFonts w:ascii="宋体" w:hAnsi="宋体" w:cs="宋体"/>
                <w:sz w:val="24"/>
                <w:highlight w:val="none"/>
              </w:rPr>
            </w:pPr>
            <w:r>
              <w:rPr>
                <w:rFonts w:hint="default" w:ascii="宋体" w:hAnsi="宋体" w:cs="宋体"/>
                <w:sz w:val="24"/>
                <w:highlight w:val="none"/>
                <w:lang w:val="en-US"/>
              </w:rPr>
              <w:t>常州市新北区孟河镇</w:t>
            </w:r>
          </w:p>
        </w:tc>
      </w:tr>
      <w:tr w14:paraId="331B02BB">
        <w:tblPrEx>
          <w:tblCellMar>
            <w:top w:w="0" w:type="dxa"/>
            <w:left w:w="108" w:type="dxa"/>
            <w:bottom w:w="0" w:type="dxa"/>
            <w:right w:w="108" w:type="dxa"/>
          </w:tblCellMar>
        </w:tblPrEx>
        <w:trPr>
          <w:trHeight w:val="446" w:hRule="atLeast"/>
        </w:trPr>
        <w:tc>
          <w:tcPr>
            <w:tcW w:w="3227" w:type="dxa"/>
            <w:tcBorders>
              <w:top w:val="nil"/>
              <w:left w:val="single" w:color="auto" w:sz="4" w:space="0"/>
              <w:bottom w:val="single" w:color="auto" w:sz="4" w:space="0"/>
              <w:right w:val="single" w:color="auto" w:sz="4" w:space="0"/>
            </w:tcBorders>
            <w:vAlign w:val="center"/>
          </w:tcPr>
          <w:p w14:paraId="15DEAAE0">
            <w:pPr>
              <w:jc w:val="center"/>
              <w:rPr>
                <w:rFonts w:ascii="宋体" w:hAnsi="宋体" w:cs="宋体"/>
                <w:sz w:val="24"/>
                <w:highlight w:val="none"/>
              </w:rPr>
            </w:pPr>
            <w:r>
              <w:rPr>
                <w:rFonts w:hint="eastAsia" w:ascii="宋体" w:hAnsi="宋体" w:cs="宋体"/>
                <w:sz w:val="24"/>
                <w:highlight w:val="none"/>
              </w:rPr>
              <w:t>招标编号</w:t>
            </w:r>
          </w:p>
        </w:tc>
        <w:tc>
          <w:tcPr>
            <w:tcW w:w="6409" w:type="dxa"/>
            <w:tcBorders>
              <w:top w:val="nil"/>
              <w:left w:val="nil"/>
              <w:bottom w:val="single" w:color="auto" w:sz="4" w:space="0"/>
              <w:right w:val="single" w:color="auto" w:sz="4" w:space="0"/>
            </w:tcBorders>
            <w:vAlign w:val="center"/>
          </w:tcPr>
          <w:p w14:paraId="002FB8EE">
            <w:pPr>
              <w:jc w:val="center"/>
              <w:rPr>
                <w:rFonts w:ascii="宋体" w:hAnsi="宋体" w:cs="宋体"/>
                <w:sz w:val="24"/>
                <w:highlight w:val="none"/>
              </w:rPr>
            </w:pPr>
            <w:r>
              <w:rPr>
                <w:rFonts w:hint="eastAsia" w:ascii="宋体" w:hAnsi="宋体" w:cs="宋体"/>
                <w:sz w:val="24"/>
                <w:highlight w:val="none"/>
                <w:lang w:eastAsia="zh-CN"/>
              </w:rPr>
              <w:t>MHJ2025021</w:t>
            </w:r>
          </w:p>
        </w:tc>
      </w:tr>
      <w:tr w14:paraId="0243AAC7">
        <w:tblPrEx>
          <w:tblCellMar>
            <w:top w:w="0" w:type="dxa"/>
            <w:left w:w="108" w:type="dxa"/>
            <w:bottom w:w="0" w:type="dxa"/>
            <w:right w:w="108" w:type="dxa"/>
          </w:tblCellMar>
        </w:tblPrEx>
        <w:trPr>
          <w:trHeight w:val="460" w:hRule="atLeast"/>
        </w:trPr>
        <w:tc>
          <w:tcPr>
            <w:tcW w:w="3227" w:type="dxa"/>
            <w:tcBorders>
              <w:top w:val="nil"/>
              <w:left w:val="single" w:color="auto" w:sz="4" w:space="0"/>
              <w:bottom w:val="single" w:color="auto" w:sz="4" w:space="0"/>
              <w:right w:val="single" w:color="auto" w:sz="4" w:space="0"/>
            </w:tcBorders>
            <w:vAlign w:val="center"/>
          </w:tcPr>
          <w:p w14:paraId="1063788C">
            <w:pPr>
              <w:jc w:val="center"/>
              <w:rPr>
                <w:rFonts w:ascii="宋体" w:hAnsi="宋体" w:cs="宋体"/>
                <w:sz w:val="24"/>
                <w:highlight w:val="none"/>
              </w:rPr>
            </w:pPr>
            <w:r>
              <w:rPr>
                <w:rFonts w:hint="eastAsia" w:ascii="宋体" w:hAnsi="宋体" w:cs="宋体"/>
                <w:sz w:val="24"/>
                <w:highlight w:val="none"/>
              </w:rPr>
              <w:t>项目估算造价</w:t>
            </w:r>
          </w:p>
        </w:tc>
        <w:tc>
          <w:tcPr>
            <w:tcW w:w="6409" w:type="dxa"/>
            <w:tcBorders>
              <w:top w:val="nil"/>
              <w:left w:val="nil"/>
              <w:bottom w:val="single" w:color="auto" w:sz="4" w:space="0"/>
              <w:right w:val="single" w:color="auto" w:sz="4" w:space="0"/>
            </w:tcBorders>
            <w:vAlign w:val="center"/>
          </w:tcPr>
          <w:p w14:paraId="50F627F9">
            <w:pPr>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68万</w:t>
            </w:r>
            <w:r>
              <w:rPr>
                <w:rFonts w:hint="eastAsia" w:ascii="宋体" w:hAnsi="宋体" w:cs="宋体"/>
                <w:sz w:val="24"/>
                <w:highlight w:val="none"/>
              </w:rPr>
              <w:t>元</w:t>
            </w:r>
          </w:p>
        </w:tc>
      </w:tr>
      <w:tr w14:paraId="2ABB584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38E22B0">
            <w:pPr>
              <w:jc w:val="center"/>
              <w:rPr>
                <w:rFonts w:ascii="宋体" w:hAnsi="宋体" w:cs="宋体"/>
                <w:sz w:val="24"/>
                <w:highlight w:val="none"/>
              </w:rPr>
            </w:pPr>
            <w:r>
              <w:rPr>
                <w:rFonts w:hint="eastAsia" w:ascii="宋体" w:hAnsi="宋体" w:cs="宋体"/>
                <w:sz w:val="24"/>
                <w:highlight w:val="none"/>
              </w:rPr>
              <w:t>招标内容、数量、用途</w:t>
            </w:r>
          </w:p>
        </w:tc>
        <w:tc>
          <w:tcPr>
            <w:tcW w:w="6409" w:type="dxa"/>
            <w:tcBorders>
              <w:top w:val="nil"/>
              <w:left w:val="nil"/>
              <w:bottom w:val="single" w:color="auto" w:sz="4" w:space="0"/>
              <w:right w:val="single" w:color="auto" w:sz="4" w:space="0"/>
            </w:tcBorders>
            <w:vAlign w:val="center"/>
          </w:tcPr>
          <w:p w14:paraId="33C333CE">
            <w:pPr>
              <w:jc w:val="center"/>
              <w:rPr>
                <w:rFonts w:ascii="宋体" w:hAnsi="宋体" w:cs="宋体"/>
                <w:sz w:val="24"/>
                <w:highlight w:val="none"/>
              </w:rPr>
            </w:pPr>
            <w:r>
              <w:rPr>
                <w:rFonts w:hint="eastAsia" w:ascii="宋体" w:hAnsi="宋体" w:cs="宋体"/>
                <w:color w:val="auto"/>
                <w:sz w:val="24"/>
                <w:highlight w:val="none"/>
                <w:lang w:eastAsia="zh-CN"/>
              </w:rPr>
              <w:t>常州市新北区孟河镇人民政府</w:t>
            </w:r>
          </w:p>
        </w:tc>
      </w:tr>
      <w:tr w14:paraId="391F7AC9">
        <w:tblPrEx>
          <w:tblCellMar>
            <w:top w:w="0" w:type="dxa"/>
            <w:left w:w="108" w:type="dxa"/>
            <w:bottom w:w="0" w:type="dxa"/>
            <w:right w:w="108" w:type="dxa"/>
          </w:tblCellMar>
        </w:tblPrEx>
        <w:trPr>
          <w:trHeight w:val="881" w:hRule="atLeast"/>
        </w:trPr>
        <w:tc>
          <w:tcPr>
            <w:tcW w:w="3227" w:type="dxa"/>
            <w:tcBorders>
              <w:top w:val="nil"/>
              <w:left w:val="single" w:color="auto" w:sz="4" w:space="0"/>
              <w:bottom w:val="single" w:color="auto" w:sz="4" w:space="0"/>
              <w:right w:val="single" w:color="auto" w:sz="4" w:space="0"/>
            </w:tcBorders>
            <w:vAlign w:val="center"/>
          </w:tcPr>
          <w:p w14:paraId="2B91D507">
            <w:pPr>
              <w:jc w:val="center"/>
              <w:rPr>
                <w:rFonts w:ascii="宋体" w:hAnsi="宋体" w:cs="宋体"/>
                <w:sz w:val="24"/>
                <w:highlight w:val="none"/>
              </w:rPr>
            </w:pPr>
            <w:r>
              <w:rPr>
                <w:rFonts w:hint="eastAsia" w:ascii="宋体" w:hAnsi="宋体" w:cs="宋体"/>
                <w:sz w:val="24"/>
                <w:highlight w:val="none"/>
              </w:rPr>
              <w:t>投标人资格要求</w:t>
            </w:r>
          </w:p>
        </w:tc>
        <w:tc>
          <w:tcPr>
            <w:tcW w:w="6409" w:type="dxa"/>
            <w:tcBorders>
              <w:top w:val="nil"/>
              <w:left w:val="nil"/>
              <w:bottom w:val="single" w:color="auto" w:sz="4" w:space="0"/>
              <w:right w:val="single" w:color="auto" w:sz="4" w:space="0"/>
            </w:tcBorders>
            <w:vAlign w:val="center"/>
          </w:tcPr>
          <w:p w14:paraId="4AB6FF5F">
            <w:pPr>
              <w:rPr>
                <w:rFonts w:ascii="宋体" w:hAnsi="宋体" w:cs="宋体"/>
                <w:sz w:val="24"/>
                <w:highlight w:val="none"/>
              </w:rPr>
            </w:pPr>
            <w:r>
              <w:rPr>
                <w:rFonts w:hint="eastAsia" w:ascii="宋体" w:hAnsi="宋体" w:cs="宋体"/>
                <w:sz w:val="24"/>
                <w:highlight w:val="none"/>
              </w:rPr>
              <w:t>企  业：水利水电工程施工总承包三级及以上资质</w:t>
            </w:r>
          </w:p>
          <w:p w14:paraId="10C8A41B">
            <w:pPr>
              <w:rPr>
                <w:rFonts w:ascii="宋体" w:hAnsi="宋体" w:cs="宋体"/>
                <w:color w:val="FF0000"/>
                <w:sz w:val="24"/>
                <w:highlight w:val="none"/>
              </w:rPr>
            </w:pPr>
            <w:r>
              <w:rPr>
                <w:rFonts w:hint="eastAsia" w:ascii="宋体" w:hAnsi="宋体" w:cs="宋体"/>
                <w:sz w:val="24"/>
                <w:highlight w:val="none"/>
              </w:rPr>
              <w:t>投标注册建造师：水利水电专业二级及以上注册建造师</w:t>
            </w:r>
          </w:p>
        </w:tc>
      </w:tr>
      <w:tr w14:paraId="58954DBB">
        <w:tblPrEx>
          <w:tblCellMar>
            <w:top w:w="0" w:type="dxa"/>
            <w:left w:w="108" w:type="dxa"/>
            <w:bottom w:w="0" w:type="dxa"/>
            <w:right w:w="108" w:type="dxa"/>
          </w:tblCellMar>
        </w:tblPrEx>
        <w:trPr>
          <w:trHeight w:val="514" w:hRule="atLeast"/>
        </w:trPr>
        <w:tc>
          <w:tcPr>
            <w:tcW w:w="3227" w:type="dxa"/>
            <w:tcBorders>
              <w:top w:val="nil"/>
              <w:left w:val="single" w:color="auto" w:sz="4" w:space="0"/>
              <w:bottom w:val="single" w:color="auto" w:sz="4" w:space="0"/>
              <w:right w:val="single" w:color="auto" w:sz="4" w:space="0"/>
            </w:tcBorders>
            <w:vAlign w:val="center"/>
          </w:tcPr>
          <w:p w14:paraId="47FFBE7A">
            <w:pPr>
              <w:jc w:val="center"/>
              <w:rPr>
                <w:rFonts w:ascii="宋体" w:hAnsi="宋体" w:cs="宋体"/>
                <w:color w:val="000000"/>
                <w:sz w:val="24"/>
                <w:highlight w:val="none"/>
              </w:rPr>
            </w:pPr>
            <w:r>
              <w:rPr>
                <w:rFonts w:hint="eastAsia" w:ascii="宋体" w:hAnsi="宋体" w:cs="宋体"/>
                <w:color w:val="000000"/>
                <w:sz w:val="24"/>
                <w:highlight w:val="none"/>
              </w:rPr>
              <w:t>评标办法</w:t>
            </w:r>
          </w:p>
        </w:tc>
        <w:tc>
          <w:tcPr>
            <w:tcW w:w="6409" w:type="dxa"/>
            <w:tcBorders>
              <w:top w:val="nil"/>
              <w:left w:val="nil"/>
              <w:bottom w:val="single" w:color="auto" w:sz="4" w:space="0"/>
              <w:right w:val="single" w:color="auto" w:sz="4" w:space="0"/>
            </w:tcBorders>
            <w:vAlign w:val="center"/>
          </w:tcPr>
          <w:p w14:paraId="1BA30441">
            <w:pPr>
              <w:jc w:val="center"/>
              <w:rPr>
                <w:rFonts w:ascii="宋体" w:hAnsi="宋体" w:cs="宋体"/>
                <w:color w:val="000000"/>
                <w:sz w:val="24"/>
                <w:highlight w:val="none"/>
              </w:rPr>
            </w:pPr>
            <w:r>
              <w:rPr>
                <w:rFonts w:hint="eastAsia" w:ascii="宋体" w:hAnsi="宋体" w:cs="宋体"/>
                <w:color w:val="000000"/>
                <w:sz w:val="24"/>
                <w:highlight w:val="none"/>
              </w:rPr>
              <w:t>详见招标公告附件3</w:t>
            </w:r>
          </w:p>
        </w:tc>
      </w:tr>
      <w:tr w14:paraId="43601B2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4306CB3">
            <w:pPr>
              <w:jc w:val="center"/>
              <w:rPr>
                <w:rFonts w:ascii="宋体" w:hAnsi="宋体" w:cs="宋体"/>
                <w:sz w:val="24"/>
                <w:highlight w:val="none"/>
              </w:rPr>
            </w:pPr>
            <w:r>
              <w:rPr>
                <w:rFonts w:hint="eastAsia" w:ascii="宋体" w:hAnsi="宋体" w:cs="宋体"/>
                <w:color w:val="000000"/>
                <w:sz w:val="24"/>
                <w:highlight w:val="none"/>
              </w:rPr>
              <w:t>公告发布及报名时间</w:t>
            </w:r>
          </w:p>
        </w:tc>
        <w:tc>
          <w:tcPr>
            <w:tcW w:w="6409" w:type="dxa"/>
            <w:tcBorders>
              <w:top w:val="nil"/>
              <w:left w:val="nil"/>
              <w:bottom w:val="single" w:color="auto" w:sz="4" w:space="0"/>
              <w:right w:val="single" w:color="auto" w:sz="4" w:space="0"/>
            </w:tcBorders>
            <w:vAlign w:val="center"/>
          </w:tcPr>
          <w:p w14:paraId="1B76217C">
            <w:pPr>
              <w:jc w:val="center"/>
              <w:rPr>
                <w:rFonts w:ascii="宋体" w:hAnsi="宋体" w:cs="宋体"/>
                <w:color w:val="0000FF"/>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04</w:t>
            </w:r>
            <w:r>
              <w:rPr>
                <w:rFonts w:hint="eastAsia" w:ascii="宋体" w:hAnsi="宋体" w:cs="宋体"/>
                <w:b/>
                <w:bCs/>
                <w:sz w:val="24"/>
                <w:highlight w:val="none"/>
              </w:rPr>
              <w:t>月</w:t>
            </w:r>
            <w:r>
              <w:rPr>
                <w:rFonts w:hint="eastAsia" w:ascii="宋体" w:hAnsi="宋体" w:cs="宋体"/>
                <w:b/>
                <w:bCs/>
                <w:sz w:val="24"/>
                <w:highlight w:val="none"/>
                <w:lang w:val="en-US" w:eastAsia="zh-CN"/>
              </w:rPr>
              <w:t>24</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04</w:t>
            </w:r>
            <w:r>
              <w:rPr>
                <w:rFonts w:hint="eastAsia" w:ascii="宋体" w:hAnsi="宋体" w:cs="宋体"/>
                <w:b/>
                <w:bCs/>
                <w:sz w:val="24"/>
                <w:highlight w:val="none"/>
              </w:rPr>
              <w:t>月</w:t>
            </w:r>
            <w:r>
              <w:rPr>
                <w:rFonts w:hint="eastAsia" w:ascii="宋体" w:hAnsi="宋体" w:cs="宋体"/>
                <w:b/>
                <w:bCs/>
                <w:sz w:val="24"/>
                <w:highlight w:val="none"/>
                <w:lang w:val="en-US" w:eastAsia="zh-CN"/>
              </w:rPr>
              <w:t>29</w:t>
            </w:r>
            <w:r>
              <w:rPr>
                <w:rFonts w:hint="eastAsia" w:ascii="宋体" w:hAnsi="宋体" w:cs="宋体"/>
                <w:b/>
                <w:bCs/>
                <w:sz w:val="24"/>
                <w:highlight w:val="none"/>
              </w:rPr>
              <w:t>日(截止至开标时间)</w:t>
            </w:r>
          </w:p>
        </w:tc>
      </w:tr>
      <w:tr w14:paraId="34EC202C">
        <w:tblPrEx>
          <w:tblCellMar>
            <w:top w:w="0" w:type="dxa"/>
            <w:left w:w="108" w:type="dxa"/>
            <w:bottom w:w="0" w:type="dxa"/>
            <w:right w:w="108" w:type="dxa"/>
          </w:tblCellMar>
        </w:tblPrEx>
        <w:trPr>
          <w:trHeight w:val="798" w:hRule="atLeast"/>
        </w:trPr>
        <w:tc>
          <w:tcPr>
            <w:tcW w:w="3227" w:type="dxa"/>
            <w:tcBorders>
              <w:top w:val="nil"/>
              <w:left w:val="single" w:color="auto" w:sz="4" w:space="0"/>
              <w:bottom w:val="single" w:color="auto" w:sz="4" w:space="0"/>
              <w:right w:val="single" w:color="auto" w:sz="4" w:space="0"/>
            </w:tcBorders>
            <w:vAlign w:val="center"/>
          </w:tcPr>
          <w:p w14:paraId="0AAF62F5">
            <w:pPr>
              <w:jc w:val="center"/>
              <w:rPr>
                <w:rFonts w:ascii="宋体" w:hAnsi="宋体" w:cs="宋体"/>
                <w:sz w:val="24"/>
                <w:highlight w:val="none"/>
              </w:rPr>
            </w:pPr>
            <w:r>
              <w:rPr>
                <w:rFonts w:hint="eastAsia" w:ascii="宋体" w:hAnsi="宋体" w:cs="宋体"/>
                <w:sz w:val="24"/>
                <w:highlight w:val="none"/>
              </w:rPr>
              <w:t>资料费</w:t>
            </w:r>
          </w:p>
        </w:tc>
        <w:tc>
          <w:tcPr>
            <w:tcW w:w="6409" w:type="dxa"/>
            <w:tcBorders>
              <w:top w:val="nil"/>
              <w:left w:val="nil"/>
              <w:bottom w:val="single" w:color="auto" w:sz="4" w:space="0"/>
              <w:right w:val="single" w:color="auto" w:sz="4" w:space="0"/>
            </w:tcBorders>
            <w:vAlign w:val="center"/>
          </w:tcPr>
          <w:p w14:paraId="1B8F1C76">
            <w:pPr>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0FDAF275">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3E7FC1BE">
            <w:pPr>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409" w:type="dxa"/>
            <w:tcBorders>
              <w:top w:val="nil"/>
              <w:left w:val="nil"/>
              <w:bottom w:val="single" w:color="auto" w:sz="4" w:space="0"/>
              <w:right w:val="single" w:color="auto" w:sz="4" w:space="0"/>
            </w:tcBorders>
            <w:vAlign w:val="center"/>
          </w:tcPr>
          <w:p w14:paraId="7579CA35">
            <w:pPr>
              <w:rPr>
                <w:rFonts w:ascii="宋体" w:hAnsi="宋体" w:cs="宋体"/>
                <w:sz w:val="24"/>
                <w:highlight w:val="none"/>
              </w:rPr>
            </w:pPr>
            <w:r>
              <w:rPr>
                <w:rFonts w:hint="eastAsia" w:ascii="宋体" w:hAnsi="宋体" w:cs="宋体"/>
                <w:sz w:val="24"/>
                <w:highlight w:val="none"/>
              </w:rPr>
              <w:t>招标文件、工程量清单及招标控制价由投标人自行下载，下载网址：</w:t>
            </w:r>
            <w:r>
              <w:rPr>
                <w:highlight w:val="none"/>
              </w:rPr>
              <w:fldChar w:fldCharType="begin"/>
            </w:r>
            <w:r>
              <w:rPr>
                <w:highlight w:val="none"/>
              </w:rPr>
              <w:instrText xml:space="preserve"> HYPERLINK "http://www.cznd.gov.cn/" </w:instrText>
            </w:r>
            <w:r>
              <w:rPr>
                <w:highlight w:val="none"/>
              </w:rPr>
              <w:fldChar w:fldCharType="separate"/>
            </w:r>
            <w:r>
              <w:rPr>
                <w:rStyle w:val="11"/>
                <w:color w:val="auto"/>
                <w:highlight w:val="none"/>
              </w:rPr>
              <w:t xml:space="preserve"> </w:t>
            </w:r>
            <w:r>
              <w:rPr>
                <w:rStyle w:val="11"/>
                <w:rFonts w:ascii="宋体" w:hAnsi="宋体" w:cs="宋体"/>
                <w:color w:val="auto"/>
                <w:sz w:val="24"/>
                <w:highlight w:val="none"/>
              </w:rPr>
              <w:t>http://www.cznd.gov.cn/</w:t>
            </w:r>
            <w:r>
              <w:rPr>
                <w:rStyle w:val="11"/>
                <w:rFonts w:ascii="宋体" w:hAnsi="宋体" w:cs="宋体"/>
                <w:color w:val="auto"/>
                <w:sz w:val="24"/>
                <w:highlight w:val="none"/>
              </w:rPr>
              <w:fldChar w:fldCharType="end"/>
            </w:r>
            <w:r>
              <w:rPr>
                <w:rFonts w:hint="eastAsia" w:ascii="宋体" w:hAnsi="宋体" w:cs="宋体"/>
                <w:sz w:val="24"/>
                <w:highlight w:val="none"/>
              </w:rPr>
              <w:t>。</w:t>
            </w:r>
          </w:p>
          <w:p w14:paraId="4B84ABA0">
            <w:pPr>
              <w:rPr>
                <w:rFonts w:hint="eastAsia" w:ascii="宋体" w:hAnsi="宋体" w:eastAsia="宋体" w:cs="宋体"/>
                <w:sz w:val="24"/>
                <w:highlight w:val="none"/>
              </w:rPr>
            </w:pPr>
            <w:r>
              <w:rPr>
                <w:rFonts w:hint="eastAsia" w:ascii="宋体" w:hAnsi="宋体" w:cs="宋体"/>
                <w:sz w:val="24"/>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04</w:t>
            </w:r>
            <w:r>
              <w:rPr>
                <w:rFonts w:hint="eastAsia" w:ascii="宋体" w:hAnsi="宋体" w:cs="宋体"/>
                <w:b/>
                <w:bCs/>
                <w:sz w:val="24"/>
                <w:highlight w:val="none"/>
              </w:rPr>
              <w:t xml:space="preserve">月 </w:t>
            </w:r>
            <w:r>
              <w:rPr>
                <w:rFonts w:hint="eastAsia" w:ascii="宋体" w:hAnsi="宋体" w:cs="宋体"/>
                <w:b/>
                <w:bCs/>
                <w:sz w:val="24"/>
                <w:highlight w:val="none"/>
                <w:lang w:val="en-US" w:eastAsia="zh-CN"/>
              </w:rPr>
              <w:t>26</w:t>
            </w:r>
            <w:r>
              <w:rPr>
                <w:rFonts w:hint="eastAsia" w:ascii="宋体" w:hAnsi="宋体" w:cs="宋体"/>
                <w:b/>
                <w:bCs/>
                <w:sz w:val="24"/>
                <w:highlight w:val="none"/>
              </w:rPr>
              <w:t>日</w:t>
            </w:r>
            <w:r>
              <w:rPr>
                <w:rFonts w:hint="eastAsia" w:ascii="宋体" w:hAnsi="宋体" w:cs="宋体"/>
                <w:b/>
                <w:bCs/>
                <w:sz w:val="24"/>
                <w:highlight w:val="none"/>
              </w:rPr>
              <w:t>下午5点</w:t>
            </w:r>
            <w:r>
              <w:rPr>
                <w:rFonts w:hint="eastAsia" w:ascii="宋体" w:hAnsi="宋体" w:cs="宋体"/>
                <w:sz w:val="24"/>
                <w:highlight w:val="none"/>
              </w:rPr>
              <w:t>前以邮件形式（加盖公章）</w:t>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"mailto:发送至邮箱1772646303@qq.com"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"mailto:2685005187@qq.com"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HongXintiande@126.com</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6BD28301">
            <w:pPr>
              <w:rPr>
                <w:rFonts w:ascii="宋体" w:hAnsi="宋体" w:cs="宋体"/>
                <w:sz w:val="24"/>
                <w:highlight w:val="none"/>
              </w:rPr>
            </w:pPr>
            <w:r>
              <w:rPr>
                <w:rFonts w:hint="eastAsia" w:ascii="宋体" w:hAnsi="宋体" w:cs="宋体"/>
                <w:sz w:val="24"/>
                <w:highlight w:val="none"/>
              </w:rPr>
              <w:t>招标文件、工程量清单及招标控制价如需澄清于</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04</w:t>
            </w:r>
            <w:r>
              <w:rPr>
                <w:rFonts w:hint="eastAsia" w:ascii="宋体" w:hAnsi="宋体" w:cs="宋体"/>
                <w:b/>
                <w:bCs/>
                <w:sz w:val="24"/>
                <w:highlight w:val="none"/>
              </w:rPr>
              <w:t>月</w:t>
            </w:r>
            <w:r>
              <w:rPr>
                <w:rFonts w:hint="eastAsia" w:ascii="宋体" w:hAnsi="宋体" w:cs="宋体"/>
                <w:b/>
                <w:bCs/>
                <w:sz w:val="24"/>
                <w:highlight w:val="none"/>
                <w:lang w:val="en-US" w:eastAsia="zh-CN"/>
              </w:rPr>
              <w:t>27</w:t>
            </w:r>
            <w:r>
              <w:rPr>
                <w:rFonts w:hint="eastAsia" w:ascii="宋体" w:hAnsi="宋体" w:cs="宋体"/>
                <w:b/>
                <w:bCs/>
                <w:sz w:val="24"/>
                <w:highlight w:val="none"/>
              </w:rPr>
              <w:t>日下午5点</w:t>
            </w:r>
            <w:r>
              <w:rPr>
                <w:rFonts w:hint="eastAsia" w:ascii="宋体" w:hAnsi="宋体" w:cs="宋体"/>
                <w:sz w:val="24"/>
                <w:highlight w:val="none"/>
              </w:rPr>
              <w:t>前同网站发布，投标人自行下载，因投标人原因未能及时了解相关最新信息所引起的投标失误责任自负。</w:t>
            </w:r>
          </w:p>
        </w:tc>
      </w:tr>
      <w:tr w14:paraId="018D8A7B">
        <w:tblPrEx>
          <w:tblCellMar>
            <w:top w:w="0" w:type="dxa"/>
            <w:left w:w="108" w:type="dxa"/>
            <w:bottom w:w="0" w:type="dxa"/>
            <w:right w:w="108" w:type="dxa"/>
          </w:tblCellMar>
        </w:tblPrEx>
        <w:trPr>
          <w:trHeight w:val="705" w:hRule="atLeast"/>
        </w:trPr>
        <w:tc>
          <w:tcPr>
            <w:tcW w:w="3227" w:type="dxa"/>
            <w:tcBorders>
              <w:top w:val="nil"/>
              <w:left w:val="single" w:color="auto" w:sz="4" w:space="0"/>
              <w:bottom w:val="single" w:color="auto" w:sz="4" w:space="0"/>
              <w:right w:val="single" w:color="auto" w:sz="4" w:space="0"/>
            </w:tcBorders>
            <w:vAlign w:val="center"/>
          </w:tcPr>
          <w:p w14:paraId="751B80BC">
            <w:pPr>
              <w:autoSpaceDE w:val="0"/>
              <w:autoSpaceDN w:val="0"/>
              <w:spacing w:line="400" w:lineRule="exact"/>
              <w:jc w:val="center"/>
              <w:rPr>
                <w:rFonts w:ascii="宋体" w:hAnsi="宋体" w:cs="宋体"/>
                <w:color w:val="000000"/>
                <w:sz w:val="24"/>
                <w:highlight w:val="none"/>
              </w:rPr>
            </w:pPr>
            <w:r>
              <w:rPr>
                <w:rFonts w:hint="eastAsia" w:ascii="宋体" w:hAnsi="宋体" w:cs="宋体"/>
                <w:color w:val="000000"/>
                <w:sz w:val="24"/>
                <w:highlight w:val="none"/>
              </w:rPr>
              <w:t>现场报名、资格审查时间    及地址</w:t>
            </w:r>
          </w:p>
        </w:tc>
        <w:tc>
          <w:tcPr>
            <w:tcW w:w="6409" w:type="dxa"/>
            <w:tcBorders>
              <w:top w:val="nil"/>
              <w:left w:val="nil"/>
              <w:bottom w:val="single" w:color="auto" w:sz="4" w:space="0"/>
              <w:right w:val="single" w:color="auto" w:sz="4" w:space="0"/>
            </w:tcBorders>
            <w:vAlign w:val="center"/>
          </w:tcPr>
          <w:p w14:paraId="0A82F41F">
            <w:pPr>
              <w:autoSpaceDE w:val="0"/>
              <w:autoSpaceDN w:val="0"/>
              <w:spacing w:line="400" w:lineRule="exact"/>
              <w:jc w:val="center"/>
              <w:rPr>
                <w:rFonts w:ascii="宋体" w:hAnsi="宋体" w:cs="宋体"/>
                <w:color w:val="000000"/>
                <w:sz w:val="24"/>
                <w:highlight w:val="none"/>
              </w:rPr>
            </w:pPr>
            <w:r>
              <w:rPr>
                <w:rFonts w:hint="eastAsia" w:ascii="宋体" w:hAnsi="宋体" w:cs="宋体"/>
                <w:color w:val="000000"/>
                <w:sz w:val="24"/>
                <w:highlight w:val="none"/>
              </w:rPr>
              <w:t>同开标时间及地址</w:t>
            </w:r>
          </w:p>
        </w:tc>
      </w:tr>
      <w:tr w14:paraId="01E4D45A">
        <w:tblPrEx>
          <w:tblCellMar>
            <w:top w:w="0" w:type="dxa"/>
            <w:left w:w="108" w:type="dxa"/>
            <w:bottom w:w="0" w:type="dxa"/>
            <w:right w:w="108" w:type="dxa"/>
          </w:tblCellMar>
        </w:tblPrEx>
        <w:trPr>
          <w:trHeight w:val="447" w:hRule="atLeast"/>
        </w:trPr>
        <w:tc>
          <w:tcPr>
            <w:tcW w:w="3227" w:type="dxa"/>
            <w:tcBorders>
              <w:top w:val="nil"/>
              <w:left w:val="single" w:color="auto" w:sz="4" w:space="0"/>
              <w:bottom w:val="single" w:color="auto" w:sz="4" w:space="0"/>
              <w:right w:val="single" w:color="auto" w:sz="4" w:space="0"/>
            </w:tcBorders>
            <w:vAlign w:val="center"/>
          </w:tcPr>
          <w:p w14:paraId="4F8BF54A">
            <w:pPr>
              <w:jc w:val="center"/>
              <w:rPr>
                <w:rFonts w:ascii="宋体" w:hAnsi="宋体" w:cs="宋体"/>
                <w:sz w:val="24"/>
                <w:highlight w:val="none"/>
              </w:rPr>
            </w:pPr>
            <w:r>
              <w:rPr>
                <w:rFonts w:hint="eastAsia" w:ascii="宋体" w:hAnsi="宋体" w:cs="宋体"/>
                <w:sz w:val="24"/>
                <w:highlight w:val="none"/>
              </w:rPr>
              <w:t>开标（投标截止）时间</w:t>
            </w:r>
          </w:p>
        </w:tc>
        <w:tc>
          <w:tcPr>
            <w:tcW w:w="6409" w:type="dxa"/>
            <w:tcBorders>
              <w:top w:val="nil"/>
              <w:left w:val="nil"/>
              <w:bottom w:val="single" w:color="auto" w:sz="4" w:space="0"/>
              <w:right w:val="single" w:color="auto" w:sz="4" w:space="0"/>
            </w:tcBorders>
            <w:vAlign w:val="center"/>
          </w:tcPr>
          <w:p w14:paraId="685259A0">
            <w:pPr>
              <w:jc w:val="center"/>
              <w:rPr>
                <w:rFonts w:ascii="宋体" w:hAnsi="宋体" w:cs="宋体"/>
                <w:color w:val="0000FF"/>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04</w:t>
            </w:r>
            <w:r>
              <w:rPr>
                <w:rFonts w:hint="eastAsia" w:ascii="宋体" w:hAnsi="宋体" w:cs="宋体"/>
                <w:b/>
                <w:bCs/>
                <w:sz w:val="24"/>
                <w:highlight w:val="none"/>
              </w:rPr>
              <w:t>月</w:t>
            </w:r>
            <w:r>
              <w:rPr>
                <w:rFonts w:hint="eastAsia" w:ascii="宋体" w:hAnsi="宋体" w:cs="宋体"/>
                <w:b/>
                <w:bCs/>
                <w:sz w:val="24"/>
                <w:highlight w:val="none"/>
                <w:lang w:val="en-US" w:eastAsia="zh-CN"/>
              </w:rPr>
              <w:t>29</w:t>
            </w:r>
            <w:r>
              <w:rPr>
                <w:rFonts w:hint="eastAsia" w:ascii="宋体" w:hAnsi="宋体" w:cs="宋体"/>
                <w:b/>
                <w:bCs/>
                <w:sz w:val="24"/>
                <w:highlight w:val="none"/>
              </w:rPr>
              <w:t>日</w:t>
            </w:r>
            <w:r>
              <w:rPr>
                <w:rFonts w:hint="eastAsia" w:ascii="宋体" w:hAnsi="宋体" w:cs="宋体"/>
                <w:b/>
                <w:bCs/>
                <w:sz w:val="24"/>
                <w:highlight w:val="none"/>
                <w:lang w:val="en-US" w:eastAsia="zh-CN"/>
              </w:rPr>
              <w:t>13</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6400BF2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E946AE9">
            <w:pPr>
              <w:jc w:val="center"/>
              <w:rPr>
                <w:rFonts w:ascii="宋体" w:hAnsi="宋体" w:cs="宋体"/>
                <w:sz w:val="24"/>
                <w:highlight w:val="none"/>
              </w:rPr>
            </w:pPr>
            <w:r>
              <w:rPr>
                <w:rFonts w:hint="eastAsia" w:ascii="宋体" w:hAnsi="宋体" w:cs="宋体"/>
                <w:color w:val="000000"/>
                <w:sz w:val="24"/>
                <w:highlight w:val="none"/>
              </w:rPr>
              <w:t>开标地址</w:t>
            </w:r>
          </w:p>
        </w:tc>
        <w:tc>
          <w:tcPr>
            <w:tcW w:w="6409" w:type="dxa"/>
            <w:tcBorders>
              <w:top w:val="nil"/>
              <w:left w:val="nil"/>
              <w:bottom w:val="single" w:color="auto" w:sz="4" w:space="0"/>
              <w:right w:val="single" w:color="auto" w:sz="4" w:space="0"/>
            </w:tcBorders>
            <w:vAlign w:val="center"/>
          </w:tcPr>
          <w:p w14:paraId="4FB69FAD">
            <w:pPr>
              <w:jc w:val="center"/>
              <w:rPr>
                <w:rFonts w:ascii="宋体" w:hAnsi="宋体" w:cs="宋体"/>
                <w:kern w:val="0"/>
                <w:sz w:val="24"/>
                <w:highlight w:val="none"/>
              </w:rPr>
            </w:pPr>
            <w:r>
              <w:rPr>
                <w:rFonts w:hint="eastAsia" w:ascii="宋体" w:hAnsi="宋体" w:cs="宋体"/>
                <w:kern w:val="0"/>
                <w:sz w:val="24"/>
                <w:highlight w:val="none"/>
              </w:rPr>
              <w:t>常州市新北区孟河镇建设管理办公室1楼会议室</w:t>
            </w:r>
          </w:p>
          <w:p w14:paraId="5B5BCC86">
            <w:pPr>
              <w:jc w:val="center"/>
              <w:rPr>
                <w:rFonts w:ascii="宋体" w:hAnsi="宋体" w:cs="宋体"/>
                <w:sz w:val="24"/>
                <w:highlight w:val="none"/>
              </w:rPr>
            </w:pPr>
            <w:r>
              <w:rPr>
                <w:rFonts w:hint="eastAsia" w:ascii="宋体" w:hAnsi="宋体" w:cs="宋体"/>
                <w:kern w:val="0"/>
                <w:sz w:val="24"/>
                <w:highlight w:val="none"/>
              </w:rPr>
              <w:t>(富民花园二期)</w:t>
            </w:r>
          </w:p>
        </w:tc>
      </w:tr>
      <w:tr w14:paraId="3DC7BCF9">
        <w:tblPrEx>
          <w:tblCellMar>
            <w:top w:w="0" w:type="dxa"/>
            <w:left w:w="108" w:type="dxa"/>
            <w:bottom w:w="0" w:type="dxa"/>
            <w:right w:w="108" w:type="dxa"/>
          </w:tblCellMar>
        </w:tblPrEx>
        <w:trPr>
          <w:trHeight w:val="487" w:hRule="atLeast"/>
        </w:trPr>
        <w:tc>
          <w:tcPr>
            <w:tcW w:w="3227" w:type="dxa"/>
            <w:tcBorders>
              <w:top w:val="nil"/>
              <w:left w:val="single" w:color="auto" w:sz="4" w:space="0"/>
              <w:bottom w:val="single" w:color="auto" w:sz="4" w:space="0"/>
              <w:right w:val="single" w:color="auto" w:sz="4" w:space="0"/>
            </w:tcBorders>
            <w:vAlign w:val="center"/>
          </w:tcPr>
          <w:p w14:paraId="3C1FEEAF">
            <w:pPr>
              <w:jc w:val="center"/>
              <w:rPr>
                <w:rFonts w:ascii="宋体" w:hAnsi="宋体" w:cs="宋体"/>
                <w:sz w:val="24"/>
                <w:highlight w:val="none"/>
              </w:rPr>
            </w:pPr>
            <w:r>
              <w:rPr>
                <w:rFonts w:hint="eastAsia" w:ascii="宋体" w:hAnsi="宋体" w:cs="宋体"/>
                <w:sz w:val="24"/>
                <w:highlight w:val="none"/>
              </w:rPr>
              <w:t>联系人、电话</w:t>
            </w:r>
          </w:p>
        </w:tc>
        <w:tc>
          <w:tcPr>
            <w:tcW w:w="6409" w:type="dxa"/>
            <w:tcBorders>
              <w:top w:val="nil"/>
              <w:left w:val="nil"/>
              <w:bottom w:val="single" w:color="auto" w:sz="4" w:space="0"/>
              <w:right w:val="single" w:color="auto" w:sz="4" w:space="0"/>
            </w:tcBorders>
            <w:vAlign w:val="center"/>
          </w:tcPr>
          <w:p w14:paraId="3124D351">
            <w:pPr>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239A1C5F">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5BE148E">
            <w:pPr>
              <w:jc w:val="center"/>
              <w:rPr>
                <w:rFonts w:ascii="宋体" w:hAnsi="宋体" w:cs="宋体"/>
                <w:sz w:val="24"/>
                <w:highlight w:val="none"/>
              </w:rPr>
            </w:pPr>
            <w:r>
              <w:rPr>
                <w:rFonts w:hint="eastAsia" w:ascii="宋体" w:hAnsi="宋体" w:cs="宋体"/>
                <w:sz w:val="24"/>
                <w:highlight w:val="none"/>
              </w:rPr>
              <w:t>备注</w:t>
            </w:r>
          </w:p>
        </w:tc>
        <w:tc>
          <w:tcPr>
            <w:tcW w:w="6409" w:type="dxa"/>
            <w:tcBorders>
              <w:top w:val="nil"/>
              <w:left w:val="nil"/>
              <w:bottom w:val="single" w:color="auto" w:sz="4" w:space="0"/>
              <w:right w:val="single" w:color="auto" w:sz="4" w:space="0"/>
            </w:tcBorders>
            <w:vAlign w:val="center"/>
          </w:tcPr>
          <w:p w14:paraId="33D371A5">
            <w:pPr>
              <w:widowControl/>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4A02C02E">
            <w:pPr>
              <w:rPr>
                <w:rFonts w:ascii="宋体" w:hAnsi="宋体" w:cs="宋体"/>
                <w:sz w:val="24"/>
                <w:highlight w:val="none"/>
              </w:rPr>
            </w:pPr>
            <w:r>
              <w:rPr>
                <w:rFonts w:hint="eastAsia" w:ascii="宋体" w:hAnsi="宋体" w:cs="宋体"/>
                <w:b/>
                <w:bCs/>
                <w:kern w:val="0"/>
                <w:sz w:val="24"/>
                <w:highlight w:val="none"/>
              </w:rPr>
              <w:t>2、投标项目注册建造师及授权委托人必须持第二代居民身份证原件参加开标会议。</w:t>
            </w:r>
          </w:p>
        </w:tc>
      </w:tr>
    </w:tbl>
    <w:p w14:paraId="115411CF">
      <w:pPr>
        <w:pStyle w:val="17"/>
        <w:adjustRightInd w:val="0"/>
        <w:snapToGrid w:val="0"/>
        <w:spacing w:line="280" w:lineRule="exact"/>
        <w:rPr>
          <w:highlight w:val="none"/>
        </w:rPr>
      </w:pPr>
    </w:p>
    <w:p w14:paraId="238ECE4A">
      <w:pPr>
        <w:pStyle w:val="17"/>
        <w:adjustRightInd w:val="0"/>
        <w:snapToGrid w:val="0"/>
        <w:spacing w:line="280" w:lineRule="exact"/>
        <w:rPr>
          <w:rFonts w:ascii="宋体" w:hAnsi="宋体"/>
          <w:b/>
          <w:bCs/>
          <w:sz w:val="48"/>
          <w:szCs w:val="48"/>
          <w:highlight w:val="none"/>
        </w:rPr>
      </w:pPr>
      <w:r>
        <w:rPr>
          <w:rFonts w:hint="eastAsia"/>
          <w:highlight w:val="none"/>
        </w:rPr>
        <w:t>注：上述个人信息由于工作需要经机构和本人同意对外公布。</w:t>
      </w:r>
    </w:p>
    <w:p w14:paraId="6C1A08AD">
      <w:pPr>
        <w:jc w:val="center"/>
        <w:rPr>
          <w:rFonts w:ascii="宋体" w:hAnsi="宋体"/>
          <w:b/>
          <w:bCs/>
          <w:sz w:val="48"/>
          <w:szCs w:val="48"/>
          <w:highlight w:val="none"/>
        </w:rPr>
      </w:pPr>
    </w:p>
    <w:p w14:paraId="28779BF9">
      <w:pPr>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5DA9E619">
      <w:pPr>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631FDE2A">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559EC54B">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lang w:val="en-US" w:eastAsia="zh-CN"/>
        </w:rPr>
        <w:t>2025水利工程长效管护维修养护项目</w:t>
      </w:r>
    </w:p>
    <w:p w14:paraId="612EC1AB">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二、工程概况：</w:t>
      </w:r>
      <w:bookmarkStart w:id="4" w:name="_GoBack"/>
      <w:bookmarkEnd w:id="4"/>
    </w:p>
    <w:p w14:paraId="38FB62EA">
      <w:pPr>
        <w:tabs>
          <w:tab w:val="left" w:pos="540"/>
          <w:tab w:val="left" w:pos="720"/>
          <w:tab w:val="left" w:pos="900"/>
          <w:tab w:val="left" w:pos="108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1.工程地点：常州市新北区孟河镇</w:t>
      </w:r>
    </w:p>
    <w:p w14:paraId="615E42D3">
      <w:pPr>
        <w:tabs>
          <w:tab w:val="left" w:pos="540"/>
          <w:tab w:val="left" w:pos="720"/>
          <w:tab w:val="left" w:pos="900"/>
          <w:tab w:val="left" w:pos="1080"/>
        </w:tabs>
        <w:spacing w:line="400" w:lineRule="exact"/>
        <w:ind w:firstLine="420" w:firstLineChars="200"/>
        <w:rPr>
          <w:rFonts w:hint="eastAsia" w:ascii="宋体" w:hAnsi="宋体" w:cs="宋体"/>
          <w:color w:val="0000FF"/>
          <w:szCs w:val="21"/>
          <w:highlight w:val="none"/>
        </w:rPr>
      </w:pPr>
      <w:r>
        <w:rPr>
          <w:rFonts w:hint="eastAsia" w:ascii="宋体" w:hAnsi="宋体" w:cs="宋体"/>
          <w:szCs w:val="21"/>
          <w:highlight w:val="none"/>
        </w:rPr>
        <w:t>2.投资额：约</w:t>
      </w:r>
      <w:r>
        <w:rPr>
          <w:rFonts w:hint="eastAsia" w:ascii="宋体" w:hAnsi="宋体" w:cs="宋体"/>
          <w:szCs w:val="21"/>
          <w:highlight w:val="none"/>
          <w:lang w:val="en-US" w:eastAsia="zh-CN"/>
        </w:rPr>
        <w:t>68</w:t>
      </w:r>
      <w:r>
        <w:rPr>
          <w:rFonts w:hint="eastAsia" w:ascii="宋体" w:hAnsi="宋体" w:cs="宋体"/>
          <w:szCs w:val="21"/>
          <w:highlight w:val="none"/>
        </w:rPr>
        <w:t>万元</w:t>
      </w:r>
    </w:p>
    <w:p w14:paraId="0282C745">
      <w:pPr>
        <w:tabs>
          <w:tab w:val="left" w:pos="540"/>
          <w:tab w:val="left" w:pos="720"/>
          <w:tab w:val="left" w:pos="900"/>
          <w:tab w:val="left" w:pos="108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3.质量等级要求：合格</w:t>
      </w:r>
    </w:p>
    <w:p w14:paraId="12E82234">
      <w:pPr>
        <w:tabs>
          <w:tab w:val="left" w:pos="540"/>
          <w:tab w:val="left" w:pos="720"/>
          <w:tab w:val="left" w:pos="900"/>
          <w:tab w:val="left" w:pos="1080"/>
        </w:tabs>
        <w:spacing w:line="400" w:lineRule="exact"/>
        <w:ind w:firstLine="420" w:firstLineChars="200"/>
        <w:rPr>
          <w:rFonts w:ascii="宋体" w:hAnsi="宋体" w:cs="宋体"/>
          <w:color w:val="FF0000"/>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szCs w:val="21"/>
          <w:highlight w:val="none"/>
          <w:lang w:val="en-US" w:eastAsia="zh-CN"/>
        </w:rPr>
        <w:t>2025</w:t>
      </w:r>
      <w:r>
        <w:rPr>
          <w:rFonts w:hint="eastAsia" w:ascii="宋体" w:hAnsi="宋体" w:cs="宋体"/>
          <w:szCs w:val="21"/>
          <w:highlight w:val="none"/>
        </w:rPr>
        <w:t>年</w:t>
      </w:r>
      <w:r>
        <w:rPr>
          <w:rFonts w:hint="eastAsia" w:ascii="宋体" w:hAnsi="宋体" w:cs="宋体"/>
          <w:szCs w:val="21"/>
          <w:highlight w:val="none"/>
          <w:lang w:val="en-US" w:eastAsia="zh-CN"/>
        </w:rPr>
        <w:t>5</w:t>
      </w:r>
      <w:r>
        <w:rPr>
          <w:rFonts w:hint="eastAsia" w:ascii="宋体" w:hAnsi="宋体" w:cs="宋体"/>
          <w:szCs w:val="21"/>
          <w:highlight w:val="none"/>
        </w:rPr>
        <w:t>月-</w:t>
      </w:r>
      <w:r>
        <w:rPr>
          <w:rFonts w:hint="eastAsia" w:ascii="宋体" w:hAnsi="宋体" w:cs="宋体"/>
          <w:szCs w:val="21"/>
          <w:highlight w:val="none"/>
          <w:lang w:val="en-US" w:eastAsia="zh-CN"/>
        </w:rPr>
        <w:t>2025</w:t>
      </w:r>
      <w:r>
        <w:rPr>
          <w:rFonts w:hint="eastAsia" w:ascii="宋体" w:hAnsi="宋体" w:cs="宋体"/>
          <w:szCs w:val="21"/>
          <w:highlight w:val="none"/>
        </w:rPr>
        <w:t>年</w:t>
      </w:r>
      <w:r>
        <w:rPr>
          <w:rFonts w:hint="eastAsia" w:ascii="宋体" w:hAnsi="宋体" w:cs="宋体"/>
          <w:szCs w:val="21"/>
          <w:highlight w:val="none"/>
          <w:lang w:val="en-US" w:eastAsia="zh-CN"/>
        </w:rPr>
        <w:t>12</w:t>
      </w:r>
      <w:r>
        <w:rPr>
          <w:rFonts w:hint="eastAsia" w:ascii="宋体" w:hAnsi="宋体" w:cs="宋体"/>
          <w:szCs w:val="21"/>
          <w:highlight w:val="none"/>
        </w:rPr>
        <w:t>月，工期</w:t>
      </w:r>
      <w:r>
        <w:rPr>
          <w:rFonts w:hint="eastAsia" w:ascii="宋体" w:hAnsi="宋体" w:cs="宋体"/>
          <w:szCs w:val="21"/>
          <w:highlight w:val="none"/>
          <w:lang w:val="en-US" w:eastAsia="zh-CN"/>
        </w:rPr>
        <w:t>240</w:t>
      </w:r>
      <w:r>
        <w:rPr>
          <w:rFonts w:hint="eastAsia" w:ascii="宋体" w:hAnsi="宋体" w:cs="宋体"/>
          <w:szCs w:val="21"/>
          <w:highlight w:val="none"/>
        </w:rPr>
        <w:t>日历天</w:t>
      </w:r>
      <w:r>
        <w:rPr>
          <w:rFonts w:hint="eastAsia" w:ascii="宋体" w:hAnsi="宋体" w:cs="宋体"/>
          <w:szCs w:val="21"/>
          <w:highlight w:val="none"/>
          <w:lang w:eastAsia="zh-CN"/>
        </w:rPr>
        <w:t>。</w:t>
      </w:r>
      <w:r>
        <w:rPr>
          <w:rFonts w:hint="eastAsia" w:ascii="宋体" w:hAnsi="宋体" w:cs="宋体"/>
          <w:szCs w:val="21"/>
          <w:highlight w:val="none"/>
        </w:rPr>
        <w:t>具体开工时间以甲方通知为准。</w:t>
      </w:r>
    </w:p>
    <w:p w14:paraId="4ADAC518">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w:t>
      </w:r>
      <w:r>
        <w:rPr>
          <w:rFonts w:hint="eastAsia" w:ascii="宋体" w:hAnsi="宋体" w:cs="宋体"/>
          <w:szCs w:val="21"/>
          <w:highlight w:val="none"/>
        </w:rPr>
        <w:t>与下述1</w:t>
      </w:r>
      <w:r>
        <w:rPr>
          <w:rFonts w:hint="eastAsia" w:ascii="宋体" w:hAnsi="宋体" w:cs="宋体"/>
          <w:szCs w:val="21"/>
          <w:highlight w:val="none"/>
        </w:rPr>
        <w:t>个标段的投标，相应招标内容如下：</w:t>
      </w:r>
    </w:p>
    <w:tbl>
      <w:tblPr>
        <w:tblStyle w:val="8"/>
        <w:tblW w:w="10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03"/>
        <w:gridCol w:w="2724"/>
        <w:gridCol w:w="1236"/>
        <w:gridCol w:w="1524"/>
        <w:gridCol w:w="1661"/>
      </w:tblGrid>
      <w:tr w14:paraId="3511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EBEFE9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25B8F9A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2103" w:type="dxa"/>
            <w:vAlign w:val="center"/>
          </w:tcPr>
          <w:p w14:paraId="5B43D7A3">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724" w:type="dxa"/>
            <w:vAlign w:val="center"/>
          </w:tcPr>
          <w:p w14:paraId="7541617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236" w:type="dxa"/>
            <w:vAlign w:val="center"/>
          </w:tcPr>
          <w:p w14:paraId="564595E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7CC2ED66">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1524" w:type="dxa"/>
            <w:vAlign w:val="center"/>
          </w:tcPr>
          <w:p w14:paraId="228AC81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8B1A9B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661" w:type="dxa"/>
            <w:vAlign w:val="center"/>
          </w:tcPr>
          <w:p w14:paraId="33524A7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1578C0F5">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317B3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56E1C33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2103" w:type="dxa"/>
            <w:vAlign w:val="center"/>
          </w:tcPr>
          <w:p w14:paraId="03563748">
            <w:pPr>
              <w:spacing w:line="400" w:lineRule="exact"/>
              <w:jc w:val="left"/>
              <w:rPr>
                <w:rFonts w:hint="eastAsia" w:ascii="宋体" w:hAnsi="宋体" w:eastAsia="宋体" w:cs="宋体"/>
                <w:szCs w:val="21"/>
                <w:highlight w:val="none"/>
              </w:rPr>
            </w:pPr>
            <w:r>
              <w:rPr>
                <w:rFonts w:hint="eastAsia" w:ascii="宋体" w:hAnsi="宋体" w:cs="宋体"/>
                <w:szCs w:val="21"/>
                <w:highlight w:val="none"/>
                <w:lang w:val="en-US" w:eastAsia="zh-CN"/>
              </w:rPr>
              <w:t>2025水利工程长效管护维修养护项目</w:t>
            </w:r>
          </w:p>
          <w:p w14:paraId="14E21F7E">
            <w:pPr>
              <w:spacing w:line="400" w:lineRule="exact"/>
              <w:jc w:val="center"/>
              <w:rPr>
                <w:rFonts w:ascii="宋体" w:hAnsi="宋体" w:cs="宋体"/>
                <w:szCs w:val="21"/>
                <w:highlight w:val="none"/>
              </w:rPr>
            </w:pPr>
          </w:p>
        </w:tc>
        <w:tc>
          <w:tcPr>
            <w:tcW w:w="2724" w:type="dxa"/>
            <w:vAlign w:val="center"/>
          </w:tcPr>
          <w:p w14:paraId="728E9DDB">
            <w:pPr>
              <w:spacing w:line="400" w:lineRule="exact"/>
              <w:jc w:val="left"/>
              <w:rPr>
                <w:rFonts w:ascii="宋体" w:hAnsi="宋体" w:cs="宋体"/>
                <w:color w:val="000000"/>
                <w:szCs w:val="21"/>
                <w:highlight w:val="none"/>
              </w:rPr>
            </w:pPr>
            <w:r>
              <w:rPr>
                <w:rFonts w:hint="eastAsia" w:ascii="宋体" w:hAnsi="宋体" w:cs="宋体"/>
                <w:szCs w:val="21"/>
                <w:highlight w:val="none"/>
              </w:rPr>
              <w:t>图纸及工程量清单范围内全部工程（详见图纸及工程量清单）</w:t>
            </w:r>
          </w:p>
        </w:tc>
        <w:tc>
          <w:tcPr>
            <w:tcW w:w="1236" w:type="dxa"/>
            <w:vAlign w:val="center"/>
          </w:tcPr>
          <w:p w14:paraId="7CDC7641">
            <w:pPr>
              <w:spacing w:line="400" w:lineRule="exact"/>
              <w:jc w:val="center"/>
              <w:rPr>
                <w:rFonts w:ascii="宋体" w:hAnsi="宋体" w:cs="宋体"/>
                <w:color w:val="000000"/>
                <w:szCs w:val="21"/>
                <w:highlight w:val="none"/>
              </w:rPr>
            </w:pPr>
            <w:r>
              <w:rPr>
                <w:rFonts w:hint="eastAsia" w:ascii="宋体" w:hAnsi="宋体" w:cs="宋体"/>
                <w:color w:val="000000"/>
                <w:szCs w:val="21"/>
                <w:highlight w:val="none"/>
                <w:lang w:val="en-US" w:eastAsia="zh-CN"/>
              </w:rPr>
              <w:t>68</w:t>
            </w:r>
          </w:p>
        </w:tc>
        <w:tc>
          <w:tcPr>
            <w:tcW w:w="1524" w:type="dxa"/>
            <w:vAlign w:val="center"/>
          </w:tcPr>
          <w:p w14:paraId="45E49E24">
            <w:pPr>
              <w:spacing w:line="400" w:lineRule="exact"/>
              <w:jc w:val="left"/>
              <w:rPr>
                <w:rFonts w:ascii="宋体" w:hAnsi="宋体" w:cs="宋体"/>
                <w:color w:val="000000"/>
                <w:szCs w:val="21"/>
                <w:highlight w:val="none"/>
              </w:rPr>
            </w:pPr>
            <w:r>
              <w:rPr>
                <w:rFonts w:hint="eastAsia" w:ascii="宋体" w:hAnsi="宋体" w:cs="宋体"/>
                <w:color w:val="000000"/>
                <w:szCs w:val="21"/>
                <w:highlight w:val="none"/>
              </w:rPr>
              <w:t>水利水电工程施工总承包三级及以上资质</w:t>
            </w:r>
          </w:p>
        </w:tc>
        <w:tc>
          <w:tcPr>
            <w:tcW w:w="1661" w:type="dxa"/>
            <w:vAlign w:val="center"/>
          </w:tcPr>
          <w:p w14:paraId="065308F0">
            <w:pPr>
              <w:spacing w:line="400" w:lineRule="exact"/>
              <w:jc w:val="left"/>
              <w:rPr>
                <w:rFonts w:ascii="宋体" w:hAnsi="宋体" w:cs="宋体"/>
                <w:color w:val="000000"/>
                <w:szCs w:val="21"/>
                <w:highlight w:val="none"/>
              </w:rPr>
            </w:pPr>
            <w:r>
              <w:rPr>
                <w:rFonts w:hint="eastAsia" w:ascii="宋体" w:hAnsi="宋体" w:cs="宋体"/>
                <w:color w:val="000000"/>
                <w:szCs w:val="21"/>
                <w:highlight w:val="none"/>
              </w:rPr>
              <w:t>水利水电专业二级及以上注册建造师</w:t>
            </w:r>
          </w:p>
        </w:tc>
      </w:tr>
    </w:tbl>
    <w:p w14:paraId="7AC516CD">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7523914D">
      <w:pPr>
        <w:numPr>
          <w:ilvl w:val="0"/>
          <w:numId w:val="1"/>
        </w:numPr>
        <w:tabs>
          <w:tab w:val="left" w:pos="540"/>
          <w:tab w:val="left" w:pos="900"/>
          <w:tab w:val="left" w:pos="1080"/>
        </w:tabs>
        <w:spacing w:line="400" w:lineRule="exact"/>
        <w:ind w:firstLine="420" w:firstLineChars="200"/>
        <w:rPr>
          <w:rFonts w:ascii="宋体" w:hAnsi="宋体"/>
          <w:szCs w:val="21"/>
          <w:highlight w:val="none"/>
          <w:u w:val="single"/>
        </w:rPr>
      </w:pPr>
      <w:r>
        <w:rPr>
          <w:rFonts w:hint="eastAsia" w:ascii="宋体" w:hAnsi="宋体" w:cs="宋体"/>
          <w:szCs w:val="21"/>
          <w:highlight w:val="none"/>
        </w:rPr>
        <w:t>企业、投标注册建造师报名的业绩条件</w:t>
      </w:r>
      <w:r>
        <w:rPr>
          <w:rFonts w:hint="eastAsia" w:ascii="宋体" w:hAnsi="宋体"/>
          <w:szCs w:val="21"/>
          <w:highlight w:val="none"/>
        </w:rPr>
        <w:t>：</w:t>
      </w:r>
      <w:r>
        <w:rPr>
          <w:rFonts w:hint="eastAsia" w:ascii="宋体" w:hAnsi="宋体" w:cs="宋体"/>
          <w:szCs w:val="21"/>
          <w:highlight w:val="none"/>
          <w:u w:val="single"/>
        </w:rPr>
        <w:t>无</w:t>
      </w:r>
      <w:r>
        <w:rPr>
          <w:rFonts w:hint="eastAsia" w:ascii="宋体" w:hAnsi="宋体" w:cs="宋体"/>
          <w:szCs w:val="21"/>
          <w:highlight w:val="none"/>
        </w:rPr>
        <w:t>。</w:t>
      </w:r>
    </w:p>
    <w:p w14:paraId="60926D85">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76A6F517">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1.本工程只接受现场报名，投标单位于开标现场缴纳资料费200元整（现金）。</w:t>
      </w:r>
    </w:p>
    <w:p w14:paraId="599A03E5">
      <w:pPr>
        <w:widowControl/>
        <w:adjustRightInd w:val="0"/>
        <w:snapToGrid w:val="0"/>
        <w:spacing w:line="300" w:lineRule="auto"/>
        <w:ind w:firstLine="420" w:firstLineChars="200"/>
        <w:rPr>
          <w:rFonts w:hint="eastAsia" w:ascii="宋体" w:hAnsi="宋体" w:eastAsia="宋体"/>
          <w:kern w:val="0"/>
          <w:szCs w:val="21"/>
          <w:highlight w:val="none"/>
          <w:lang w:eastAsia="zh-CN"/>
        </w:rPr>
      </w:pPr>
      <w:r>
        <w:rPr>
          <w:rFonts w:hint="eastAsia" w:ascii="宋体" w:hAnsi="宋体"/>
          <w:kern w:val="0"/>
          <w:szCs w:val="21"/>
          <w:highlight w:val="none"/>
          <w:lang w:val="en-US" w:eastAsia="zh-CN"/>
        </w:rPr>
        <w:t>2.</w:t>
      </w:r>
      <w:r>
        <w:rPr>
          <w:rFonts w:hint="eastAsia" w:ascii="宋体" w:hAnsi="宋体"/>
          <w:kern w:val="0"/>
          <w:szCs w:val="21"/>
          <w:highlight w:val="none"/>
        </w:rPr>
        <w:t>投标单位缴纳投标保证金为人民币</w:t>
      </w:r>
      <w:r>
        <w:rPr>
          <w:rFonts w:hint="eastAsia" w:ascii="宋体" w:hAnsi="宋体"/>
          <w:b/>
          <w:bCs/>
          <w:kern w:val="0"/>
          <w:szCs w:val="21"/>
          <w:highlight w:val="none"/>
          <w:u w:val="none"/>
          <w:lang w:val="en-US" w:eastAsia="zh-CN"/>
        </w:rPr>
        <w:t>13000</w:t>
      </w:r>
      <w:r>
        <w:rPr>
          <w:rFonts w:hint="eastAsia" w:ascii="宋体" w:hAnsi="宋体"/>
          <w:b/>
          <w:bCs/>
          <w:szCs w:val="21"/>
          <w:highlight w:val="none"/>
          <w:u w:val="none"/>
        </w:rPr>
        <w:t>元整</w:t>
      </w:r>
      <w:r>
        <w:rPr>
          <w:rFonts w:hint="eastAsia" w:ascii="宋体" w:hAnsi="宋体"/>
          <w:kern w:val="0"/>
          <w:szCs w:val="21"/>
          <w:highlight w:val="none"/>
          <w:u w:val="none"/>
        </w:rPr>
        <w:t>，</w:t>
      </w:r>
      <w:r>
        <w:rPr>
          <w:rFonts w:hint="eastAsia" w:ascii="宋体" w:hAnsi="宋体"/>
          <w:color w:val="auto"/>
          <w:kern w:val="0"/>
          <w:szCs w:val="21"/>
          <w:highlight w:val="none"/>
          <w:u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b/>
          <w:bCs/>
          <w:color w:val="auto"/>
          <w:kern w:val="0"/>
          <w:szCs w:val="21"/>
          <w:highlight w:val="none"/>
          <w:u w:val="none"/>
        </w:rPr>
        <w:t xml:space="preserve"> </w:t>
      </w:r>
      <w:r>
        <w:rPr>
          <w:rFonts w:hint="eastAsia" w:ascii="宋体" w:hAnsi="宋体"/>
          <w:color w:val="auto"/>
          <w:kern w:val="0"/>
          <w:szCs w:val="21"/>
          <w:highlight w:val="none"/>
          <w:u w:val="none"/>
        </w:rPr>
        <w:t>收</w:t>
      </w:r>
      <w:r>
        <w:rPr>
          <w:rFonts w:hint="eastAsia" w:ascii="宋体" w:hAnsi="宋体"/>
          <w:color w:val="auto"/>
          <w:kern w:val="0"/>
          <w:szCs w:val="21"/>
          <w:highlight w:val="none"/>
        </w:rPr>
        <w:t>取</w:t>
      </w:r>
      <w:r>
        <w:rPr>
          <w:rFonts w:hint="eastAsia" w:ascii="宋体" w:hAnsi="宋体"/>
          <w:color w:val="auto"/>
          <w:kern w:val="0"/>
          <w:szCs w:val="21"/>
          <w:highlight w:val="none"/>
          <w:lang w:eastAsia="zh-CN"/>
        </w:rPr>
        <w:t>；</w:t>
      </w:r>
    </w:p>
    <w:p w14:paraId="3BA3255F">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4E27073B">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0BF92B33">
      <w:pPr>
        <w:widowControl/>
        <w:adjustRightInd w:val="0"/>
        <w:snapToGrid w:val="0"/>
        <w:spacing w:line="300" w:lineRule="auto"/>
        <w:ind w:firstLine="422" w:firstLineChars="200"/>
        <w:rPr>
          <w:rFonts w:ascii="宋体" w:hAnsi="宋体"/>
          <w:b/>
          <w:bCs/>
          <w:kern w:val="0"/>
          <w:szCs w:val="21"/>
          <w:highlight w:val="none"/>
        </w:rPr>
      </w:pPr>
      <w:r>
        <w:rPr>
          <w:rFonts w:hint="eastAsia" w:ascii="宋体" w:hAnsi="宋体"/>
          <w:b/>
          <w:bCs/>
          <w:kern w:val="0"/>
          <w:szCs w:val="21"/>
          <w:highlight w:val="none"/>
        </w:rPr>
        <w:t>5.投标注册建造师如有在建工程将取消其投标资格。</w:t>
      </w:r>
    </w:p>
    <w:p w14:paraId="74F4DAE0">
      <w:pPr>
        <w:widowControl/>
        <w:adjustRightInd w:val="0"/>
        <w:snapToGrid w:val="0"/>
        <w:spacing w:line="300" w:lineRule="auto"/>
        <w:ind w:firstLine="422" w:firstLineChars="200"/>
        <w:rPr>
          <w:rFonts w:ascii="宋体" w:hAnsi="宋体"/>
          <w:b/>
          <w:bCs/>
          <w:kern w:val="0"/>
          <w:szCs w:val="21"/>
          <w:highlight w:val="none"/>
        </w:rPr>
      </w:pPr>
      <w:r>
        <w:rPr>
          <w:rFonts w:hint="eastAsia" w:ascii="宋体" w:hAnsi="宋体"/>
          <w:b/>
          <w:bCs/>
          <w:kern w:val="0"/>
          <w:szCs w:val="21"/>
          <w:highlight w:val="none"/>
        </w:rPr>
        <w:t>5.1投标注册建造师无在建工程指投标注册建造师不得同时在其他建设工程项目中担任关键岗位人员、不在本项目兼任本项目的其它岗位。</w:t>
      </w:r>
    </w:p>
    <w:p w14:paraId="14A86563">
      <w:pPr>
        <w:pStyle w:val="18"/>
        <w:spacing w:line="276" w:lineRule="auto"/>
        <w:ind w:firstLine="420" w:firstLineChars="200"/>
        <w:rPr>
          <w:rFonts w:ascii="宋体" w:hAnsi="宋体" w:cs="宋体"/>
          <w:bCs/>
          <w:sz w:val="21"/>
          <w:szCs w:val="21"/>
          <w:highlight w:val="none"/>
          <w:lang w:eastAsia="zh-CN"/>
        </w:rPr>
      </w:pPr>
      <w:r>
        <w:rPr>
          <w:rFonts w:hint="eastAsia" w:ascii="宋体" w:hAnsi="宋体"/>
          <w:bCs/>
          <w:sz w:val="21"/>
          <w:szCs w:val="21"/>
          <w:highlight w:val="none"/>
          <w:lang w:eastAsia="zh-CN" w:bidi="ar-SA"/>
        </w:rPr>
        <w:t>6.</w:t>
      </w:r>
      <w:r>
        <w:rPr>
          <w:bCs/>
          <w:highlight w:val="none"/>
          <w:lang w:eastAsia="zh-CN"/>
        </w:rPr>
        <w:t xml:space="preserve"> 符合法律、法规规定的其他条件。</w:t>
      </w:r>
    </w:p>
    <w:p w14:paraId="31D5A720">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color w:val="auto"/>
          <w:sz w:val="21"/>
          <w:szCs w:val="21"/>
          <w:highlight w:val="none"/>
        </w:rPr>
        <w:t>1.投标保证金账户名称：宏信天德工程顾问有限公司常州分公司；开户银行：江苏江南农村商业银行股份有限公司常州市汉江路支行；账号：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378EE9A5">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088BE288">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1DF7C46C">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4.投标保证金到账截止时间为</w:t>
      </w:r>
      <w:r>
        <w:rPr>
          <w:rFonts w:hint="eastAsia" w:ascii="宋体" w:hAnsi="宋体"/>
          <w:b/>
          <w:bCs/>
          <w:szCs w:val="21"/>
          <w:highlight w:val="none"/>
        </w:rPr>
        <w:t>投标截止时间前一法定工作日15时00分（不需要换取投标保证金收据，投标保证金缴款回单在投标截止时间前与投标文件一同递交）；</w:t>
      </w:r>
    </w:p>
    <w:p w14:paraId="4DF006B3">
      <w:pPr>
        <w:spacing w:line="400" w:lineRule="exact"/>
        <w:ind w:firstLine="420" w:firstLineChars="200"/>
        <w:rPr>
          <w:rFonts w:ascii="宋体" w:hAnsi="宋体"/>
          <w:szCs w:val="21"/>
          <w:highlight w:val="none"/>
        </w:rPr>
      </w:pPr>
      <w:bookmarkStart w:id="3" w:name="_Hlk139026851"/>
      <w:r>
        <w:rPr>
          <w:rFonts w:hint="eastAsia" w:ascii="宋体" w:hAnsi="宋体"/>
          <w:color w:val="000000"/>
          <w:szCs w:val="21"/>
          <w:highlight w:val="none"/>
        </w:rPr>
        <w:t>5</w:t>
      </w:r>
      <w:r>
        <w:rPr>
          <w:rFonts w:ascii="宋体" w:hAnsi="宋体"/>
          <w:color w:val="000000"/>
          <w:szCs w:val="21"/>
          <w:highlight w:val="none"/>
        </w:rPr>
        <w:t>.</w:t>
      </w:r>
      <w:bookmarkEnd w:id="3"/>
      <w:r>
        <w:rPr>
          <w:rFonts w:hint="eastAsia"/>
          <w:highlight w:val="none"/>
        </w:rPr>
        <w:t xml:space="preserve"> </w:t>
      </w:r>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5B0E4CF">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3055479E">
      <w:pPr>
        <w:spacing w:line="400" w:lineRule="exact"/>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445C3D21">
      <w:pPr>
        <w:widowControl/>
        <w:spacing w:line="264" w:lineRule="auto"/>
        <w:ind w:firstLine="420" w:firstLineChars="200"/>
        <w:rPr>
          <w:rFonts w:ascii="宋体" w:hAnsi="宋体"/>
          <w:kern w:val="0"/>
          <w:szCs w:val="21"/>
          <w:highlight w:val="none"/>
        </w:rPr>
      </w:pPr>
      <w:r>
        <w:rPr>
          <w:rFonts w:hint="eastAsia" w:ascii="宋体" w:hAnsi="宋体"/>
          <w:kern w:val="0"/>
          <w:szCs w:val="21"/>
          <w:highlight w:val="none"/>
        </w:rPr>
        <w:t>8.其它未尽事宜按常住建﹝2019﹞231号文执行。</w:t>
      </w:r>
    </w:p>
    <w:p w14:paraId="17653894">
      <w:pPr>
        <w:pStyle w:val="17"/>
        <w:spacing w:line="400" w:lineRule="exact"/>
        <w:ind w:firstLine="420" w:firstLineChars="200"/>
        <w:rPr>
          <w:rFonts w:ascii="宋体" w:hAnsi="宋体" w:cs="宋体"/>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04</w:t>
      </w:r>
      <w:r>
        <w:rPr>
          <w:rFonts w:hint="eastAsia" w:ascii="宋体" w:hAnsi="宋体"/>
          <w:b/>
          <w:bCs/>
          <w:sz w:val="21"/>
          <w:highlight w:val="none"/>
        </w:rPr>
        <w:t>月</w:t>
      </w:r>
      <w:r>
        <w:rPr>
          <w:rFonts w:hint="eastAsia" w:ascii="宋体" w:hAnsi="宋体"/>
          <w:b/>
          <w:bCs/>
          <w:sz w:val="21"/>
          <w:highlight w:val="none"/>
          <w:lang w:val="en-US" w:eastAsia="zh-CN"/>
        </w:rPr>
        <w:t>24</w:t>
      </w:r>
      <w:r>
        <w:rPr>
          <w:rFonts w:hint="eastAsia" w:ascii="宋体" w:hAnsi="宋体"/>
          <w:b/>
          <w:bCs/>
          <w:sz w:val="21"/>
          <w:highlight w:val="none"/>
        </w:rPr>
        <w:t>日～2025年</w:t>
      </w:r>
      <w:r>
        <w:rPr>
          <w:rFonts w:hint="eastAsia" w:ascii="宋体" w:hAnsi="宋体"/>
          <w:b/>
          <w:bCs/>
          <w:sz w:val="21"/>
          <w:highlight w:val="none"/>
          <w:lang w:val="en-US" w:eastAsia="zh-CN"/>
        </w:rPr>
        <w:t>04</w:t>
      </w:r>
      <w:r>
        <w:rPr>
          <w:rFonts w:hint="eastAsia" w:ascii="宋体" w:hAnsi="宋体"/>
          <w:b/>
          <w:bCs/>
          <w:sz w:val="21"/>
          <w:highlight w:val="none"/>
        </w:rPr>
        <w:t>月</w:t>
      </w:r>
      <w:r>
        <w:rPr>
          <w:rFonts w:hint="eastAsia" w:ascii="宋体" w:hAnsi="宋体"/>
          <w:b/>
          <w:bCs/>
          <w:sz w:val="21"/>
          <w:highlight w:val="none"/>
          <w:lang w:val="en-US" w:eastAsia="zh-CN"/>
        </w:rPr>
        <w:t>29</w:t>
      </w:r>
      <w:r>
        <w:rPr>
          <w:rFonts w:hint="eastAsia" w:ascii="宋体" w:hAnsi="宋体"/>
          <w:b/>
          <w:bCs/>
          <w:sz w:val="21"/>
          <w:highlight w:val="none"/>
        </w:rPr>
        <w:t>日</w:t>
      </w:r>
      <w:r>
        <w:rPr>
          <w:rFonts w:hint="eastAsia" w:ascii="宋体" w:hAnsi="宋体" w:cs="宋体"/>
          <w:sz w:val="21"/>
          <w:highlight w:val="none"/>
        </w:rPr>
        <w:t>（截止至开标时间）；</w:t>
      </w:r>
    </w:p>
    <w:p w14:paraId="7BDF2E10">
      <w:pPr>
        <w:pStyle w:val="17"/>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20AA5C2F">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28105390">
      <w:pPr>
        <w:spacing w:line="400" w:lineRule="exact"/>
        <w:ind w:firstLine="420" w:firstLineChars="200"/>
        <w:rPr>
          <w:szCs w:val="21"/>
          <w:highlight w:val="none"/>
        </w:rPr>
      </w:pPr>
      <w:r>
        <w:rPr>
          <w:rFonts w:hint="eastAsia" w:ascii="宋体" w:hAnsi="宋体"/>
          <w:color w:val="000000"/>
          <w:szCs w:val="21"/>
          <w:highlight w:val="none"/>
        </w:rPr>
        <w:t>1.1</w:t>
      </w:r>
      <w:r>
        <w:rPr>
          <w:rFonts w:hint="eastAsia"/>
          <w:szCs w:val="21"/>
          <w:highlight w:val="none"/>
        </w:rPr>
        <w:t>投标注册建造师第二代居民身份证；</w:t>
      </w:r>
    </w:p>
    <w:p w14:paraId="168627AC">
      <w:pPr>
        <w:spacing w:line="400" w:lineRule="exact"/>
        <w:ind w:firstLine="420" w:firstLineChars="200"/>
        <w:rPr>
          <w:szCs w:val="21"/>
          <w:highlight w:val="none"/>
        </w:rPr>
      </w:pPr>
      <w:r>
        <w:rPr>
          <w:rFonts w:hint="eastAsia" w:ascii="宋体" w:hAnsi="宋体"/>
          <w:color w:val="000000"/>
          <w:szCs w:val="21"/>
          <w:highlight w:val="none"/>
        </w:rPr>
        <w:t>1.2</w:t>
      </w:r>
      <w:r>
        <w:rPr>
          <w:rFonts w:hint="eastAsia"/>
          <w:szCs w:val="21"/>
          <w:highlight w:val="none"/>
        </w:rPr>
        <w:t>法定代表人第二代居民身份证；</w:t>
      </w:r>
    </w:p>
    <w:p w14:paraId="53A3F633">
      <w:pPr>
        <w:spacing w:line="400" w:lineRule="exact"/>
        <w:ind w:firstLine="420" w:firstLineChars="200"/>
        <w:rPr>
          <w:rFonts w:ascii="宋体" w:hAnsi="宋体"/>
          <w:szCs w:val="21"/>
          <w:highlight w:val="none"/>
        </w:rPr>
      </w:pPr>
      <w:r>
        <w:rPr>
          <w:rFonts w:hint="eastAsia" w:ascii="宋体" w:hAnsi="宋体"/>
          <w:color w:val="000000"/>
          <w:szCs w:val="21"/>
          <w:highlight w:val="none"/>
        </w:rPr>
        <w:t>1.3</w:t>
      </w:r>
      <w:r>
        <w:rPr>
          <w:rFonts w:hint="eastAsia" w:hAnsi="宋体"/>
          <w:szCs w:val="21"/>
          <w:highlight w:val="none"/>
        </w:rPr>
        <w:t>投标注册建造师</w:t>
      </w:r>
      <w:r>
        <w:rPr>
          <w:rFonts w:ascii="宋体" w:hAnsi="宋体"/>
          <w:color w:val="000000"/>
          <w:szCs w:val="21"/>
          <w:highlight w:val="none"/>
        </w:rPr>
        <w:t>注册证</w:t>
      </w:r>
      <w:r>
        <w:rPr>
          <w:rFonts w:hint="eastAsia" w:ascii="宋体" w:hAnsi="宋体"/>
          <w:color w:val="000000"/>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1D92812D">
      <w:pPr>
        <w:spacing w:line="400" w:lineRule="exact"/>
        <w:ind w:firstLine="420" w:firstLineChars="200"/>
        <w:rPr>
          <w:rFonts w:hAnsi="宋体"/>
          <w:szCs w:val="21"/>
          <w:highlight w:val="none"/>
        </w:rPr>
      </w:pPr>
      <w:r>
        <w:rPr>
          <w:rFonts w:hint="eastAsia" w:ascii="宋体" w:hAnsi="宋体"/>
          <w:color w:val="000000"/>
          <w:szCs w:val="21"/>
          <w:highlight w:val="none"/>
        </w:rPr>
        <w:t>1.4</w:t>
      </w:r>
      <w:r>
        <w:rPr>
          <w:rFonts w:hint="eastAsia" w:hAnsi="宋体"/>
          <w:szCs w:val="21"/>
          <w:highlight w:val="none"/>
        </w:rPr>
        <w:t>水行政主管部门颁发的安全生产考核合格证书（B证）</w:t>
      </w:r>
      <w:r>
        <w:rPr>
          <w:rFonts w:hint="eastAsia" w:hAnsi="宋体"/>
          <w:szCs w:val="21"/>
          <w:highlight w:val="none"/>
        </w:rPr>
        <w:t>；</w:t>
      </w:r>
    </w:p>
    <w:p w14:paraId="2345F0FC">
      <w:pPr>
        <w:spacing w:line="400" w:lineRule="exact"/>
        <w:ind w:firstLine="420" w:firstLineChars="200"/>
        <w:rPr>
          <w:rFonts w:hAnsi="宋体"/>
          <w:szCs w:val="21"/>
          <w:highlight w:val="none"/>
        </w:rPr>
      </w:pPr>
      <w:r>
        <w:rPr>
          <w:rFonts w:hint="eastAsia" w:ascii="宋体" w:hAnsi="宋体"/>
          <w:color w:val="000000"/>
          <w:szCs w:val="21"/>
          <w:highlight w:val="none"/>
        </w:rPr>
        <w:t>1.5</w:t>
      </w:r>
      <w:r>
        <w:rPr>
          <w:rFonts w:hint="eastAsia" w:hAnsi="宋体"/>
          <w:szCs w:val="21"/>
          <w:highlight w:val="none"/>
        </w:rPr>
        <w:t>企业营业执照（副本）；企业资质等级证书（副本）；企业安全生产许可证（副本）；</w:t>
      </w:r>
    </w:p>
    <w:p w14:paraId="2EDD5A38">
      <w:pPr>
        <w:spacing w:line="400" w:lineRule="exact"/>
        <w:ind w:firstLine="420" w:firstLineChars="200"/>
        <w:rPr>
          <w:rFonts w:hAnsi="宋体"/>
          <w:szCs w:val="21"/>
          <w:highlight w:val="none"/>
        </w:rPr>
      </w:pPr>
      <w:r>
        <w:rPr>
          <w:rFonts w:hint="eastAsia" w:ascii="宋体" w:hAnsi="宋体"/>
          <w:color w:val="000000"/>
          <w:szCs w:val="21"/>
          <w:highlight w:val="none"/>
        </w:rPr>
        <w:t>1.6</w:t>
      </w:r>
      <w:r>
        <w:rPr>
          <w:rFonts w:hint="eastAsia" w:hAnsi="宋体"/>
          <w:szCs w:val="21"/>
          <w:highlight w:val="none"/>
        </w:rPr>
        <w:t>提供</w:t>
      </w:r>
      <w:r>
        <w:rPr>
          <w:rFonts w:hint="eastAsia" w:hAnsi="宋体"/>
          <w:b/>
          <w:bCs/>
          <w:szCs w:val="21"/>
          <w:highlight w:val="none"/>
        </w:rPr>
        <w:t>投标注册建造师</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eastAsia="zh-CN"/>
        </w:rPr>
        <w:t>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01</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03</w:t>
      </w:r>
      <w:r>
        <w:rPr>
          <w:rFonts w:hint="eastAsia" w:ascii="宋体" w:hAnsi="宋体"/>
          <w:b/>
          <w:bCs/>
          <w:color w:val="auto"/>
          <w:szCs w:val="21"/>
          <w:highlight w:val="none"/>
          <w:lang w:eastAsia="zh-CN"/>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5A3FB599">
      <w:pPr>
        <w:spacing w:line="400" w:lineRule="exact"/>
        <w:ind w:firstLine="420" w:firstLineChars="200"/>
        <w:rPr>
          <w:rFonts w:hAnsi="宋体"/>
          <w:szCs w:val="21"/>
          <w:highlight w:val="none"/>
        </w:rPr>
      </w:pPr>
      <w:r>
        <w:rPr>
          <w:rFonts w:hint="eastAsia" w:ascii="宋体" w:hAnsi="宋体"/>
          <w:color w:val="000000"/>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b/>
          <w:bCs/>
          <w:color w:val="auto"/>
          <w:szCs w:val="21"/>
          <w:highlight w:val="none"/>
          <w:lang w:eastAsia="zh-CN"/>
        </w:rPr>
        <w:t>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01</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03</w:t>
      </w:r>
      <w:r>
        <w:rPr>
          <w:rFonts w:hint="eastAsia" w:ascii="宋体" w:hAnsi="宋体"/>
          <w:b/>
          <w:bCs/>
          <w:color w:val="auto"/>
          <w:szCs w:val="21"/>
          <w:highlight w:val="none"/>
          <w:lang w:eastAsia="zh-CN"/>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7A8D61FD">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1.8</w:t>
      </w:r>
      <w:r>
        <w:rPr>
          <w:rFonts w:hint="eastAsia" w:hAnsi="宋体"/>
          <w:szCs w:val="21"/>
          <w:highlight w:val="none"/>
        </w:rPr>
        <w:t>授</w:t>
      </w:r>
      <w:r>
        <w:rPr>
          <w:rFonts w:hint="eastAsia" w:ascii="宋体" w:hAnsi="宋体"/>
          <w:color w:val="000000"/>
          <w:szCs w:val="21"/>
          <w:highlight w:val="none"/>
        </w:rPr>
        <w:t>权委托人本人第二代居民身份证。</w:t>
      </w:r>
    </w:p>
    <w:p w14:paraId="7B92BEF3">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1.9投标人的法定代表人或被委托人必须携带法定代表人资格书（加盖公章、格式详见附件2）、法定代表人授权委托书（加盖公章、法人签章、格式详见附件2）</w:t>
      </w:r>
    </w:p>
    <w:p w14:paraId="482A36A8">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1.10投标保证金缴款回单。</w:t>
      </w:r>
    </w:p>
    <w:p w14:paraId="7CF97723">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1.11零星工程投标报名表（详见附件1）。</w:t>
      </w:r>
    </w:p>
    <w:p w14:paraId="31F7E510">
      <w:pPr>
        <w:spacing w:line="400" w:lineRule="exact"/>
        <w:ind w:firstLine="420" w:firstLineChars="200"/>
        <w:rPr>
          <w:rFonts w:ascii="宋体" w:hAnsi="宋体"/>
          <w:szCs w:val="21"/>
          <w:highlight w:val="none"/>
        </w:rPr>
      </w:pPr>
      <w:r>
        <w:rPr>
          <w:rFonts w:hint="eastAsia" w:ascii="宋体" w:hAnsi="宋体"/>
          <w:szCs w:val="21"/>
          <w:highlight w:val="none"/>
        </w:rPr>
        <w:t>1.12</w:t>
      </w:r>
      <w:r>
        <w:rPr>
          <w:rFonts w:hint="eastAsia" w:hAnsi="宋体"/>
          <w:b/>
          <w:bCs/>
          <w:szCs w:val="21"/>
          <w:highlight w:val="none"/>
        </w:rPr>
        <w:t>投标注册建造师</w:t>
      </w:r>
      <w:r>
        <w:rPr>
          <w:rFonts w:hint="eastAsia" w:ascii="宋体" w:hAnsi="宋体"/>
          <w:szCs w:val="21"/>
          <w:highlight w:val="none"/>
        </w:rPr>
        <w:t>无在建项目承诺书（详见附件4）。</w:t>
      </w:r>
    </w:p>
    <w:p w14:paraId="351174E2">
      <w:pPr>
        <w:spacing w:line="400" w:lineRule="exact"/>
        <w:ind w:firstLine="422" w:firstLineChars="200"/>
        <w:rPr>
          <w:rFonts w:ascii="宋体" w:hAnsi="宋体" w:cs="宋体"/>
          <w:color w:val="000000"/>
          <w:szCs w:val="21"/>
          <w:highlight w:val="none"/>
        </w:rPr>
      </w:pPr>
      <w:r>
        <w:rPr>
          <w:rFonts w:hint="eastAsia" w:ascii="宋体" w:hAnsi="宋体" w:cs="宋体"/>
          <w:b/>
          <w:szCs w:val="21"/>
          <w:highlight w:val="none"/>
        </w:rPr>
        <w:t>2．以下资料须提供原件：</w:t>
      </w:r>
    </w:p>
    <w:p w14:paraId="5711A2AA">
      <w:pPr>
        <w:spacing w:line="40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79E77AD0">
      <w:pPr>
        <w:spacing w:line="400" w:lineRule="exact"/>
        <w:ind w:firstLine="420" w:firstLineChars="200"/>
        <w:rPr>
          <w:rFonts w:ascii="宋体" w:hAnsi="宋体"/>
          <w:color w:val="000000"/>
          <w:szCs w:val="21"/>
          <w:highlight w:val="none"/>
        </w:rPr>
      </w:pPr>
      <w:r>
        <w:rPr>
          <w:rFonts w:hint="eastAsia" w:ascii="宋体" w:hAnsi="宋体"/>
          <w:bCs/>
          <w:color w:val="000000"/>
          <w:szCs w:val="21"/>
          <w:highlight w:val="none"/>
        </w:rPr>
        <w:t>2.2</w:t>
      </w:r>
      <w:r>
        <w:rPr>
          <w:rFonts w:hint="eastAsia" w:ascii="宋体" w:hAnsi="宋体"/>
          <w:color w:val="000000"/>
          <w:szCs w:val="21"/>
          <w:highlight w:val="none"/>
        </w:rPr>
        <w:t>授权委托人本人第二代居民身份证。</w:t>
      </w:r>
    </w:p>
    <w:p w14:paraId="716AB7A4">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2.3法定代表人第二代居民身份证；</w:t>
      </w:r>
    </w:p>
    <w:p w14:paraId="43A158DA">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2.4</w:t>
      </w:r>
      <w:r>
        <w:rPr>
          <w:rFonts w:hint="eastAsia"/>
          <w:b/>
          <w:bCs/>
          <w:szCs w:val="21"/>
          <w:highlight w:val="none"/>
          <w:u w:val="single"/>
        </w:rPr>
        <w:t>投标注册建造师必须准时到场参加开标，同时必须携带本人第二代居民身份证。</w:t>
      </w:r>
    </w:p>
    <w:p w14:paraId="7831C970">
      <w:pPr>
        <w:spacing w:line="400" w:lineRule="exact"/>
        <w:ind w:firstLine="420" w:firstLineChars="200"/>
        <w:rPr>
          <w:rFonts w:ascii="宋体" w:hAnsi="宋体"/>
          <w:color w:val="000000"/>
          <w:szCs w:val="21"/>
          <w:highlight w:val="none"/>
        </w:rPr>
      </w:pPr>
      <w:r>
        <w:rPr>
          <w:rFonts w:ascii="宋体" w:hAnsi="宋体"/>
          <w:color w:val="000000"/>
          <w:szCs w:val="21"/>
          <w:highlight w:val="none"/>
        </w:rPr>
        <w:t>2.</w:t>
      </w:r>
      <w:r>
        <w:rPr>
          <w:rFonts w:hint="eastAsia" w:ascii="宋体" w:hAnsi="宋体"/>
          <w:color w:val="000000"/>
          <w:szCs w:val="21"/>
          <w:highlight w:val="none"/>
        </w:rPr>
        <w:t>5投标人的法定代表人或被委托人必须携带法定代表人资格书（加盖公章、格式详见附件2）、法定代表人授权委托书（加盖公章、法人签章、格式详见附件2）</w:t>
      </w:r>
    </w:p>
    <w:p w14:paraId="09E00D01">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2.6零星工程投标报名表（详见附件1）。</w:t>
      </w:r>
    </w:p>
    <w:p w14:paraId="020A8AE1">
      <w:pPr>
        <w:spacing w:line="400" w:lineRule="exact"/>
        <w:ind w:firstLine="420" w:firstLineChars="200"/>
        <w:rPr>
          <w:rFonts w:ascii="宋体" w:hAnsi="宋体"/>
          <w:szCs w:val="21"/>
          <w:highlight w:val="none"/>
        </w:rPr>
      </w:pPr>
      <w:r>
        <w:rPr>
          <w:rFonts w:hint="eastAsia" w:ascii="宋体" w:hAnsi="宋体"/>
          <w:szCs w:val="21"/>
          <w:highlight w:val="none"/>
        </w:rPr>
        <w:t>2.7</w:t>
      </w:r>
      <w:r>
        <w:rPr>
          <w:rFonts w:hint="eastAsia" w:hAnsi="宋体"/>
          <w:b/>
          <w:bCs/>
          <w:szCs w:val="21"/>
          <w:highlight w:val="none"/>
        </w:rPr>
        <w:t>投标注册建造师</w:t>
      </w:r>
      <w:r>
        <w:rPr>
          <w:rFonts w:hint="eastAsia" w:ascii="宋体" w:hAnsi="宋体"/>
          <w:szCs w:val="21"/>
          <w:highlight w:val="none"/>
        </w:rPr>
        <w:t>无在建项目承诺书（详见附件4）。</w:t>
      </w:r>
    </w:p>
    <w:p w14:paraId="558C41CF">
      <w:pPr>
        <w:spacing w:line="400" w:lineRule="exact"/>
        <w:ind w:firstLine="420" w:firstLineChars="200"/>
        <w:rPr>
          <w:rFonts w:ascii="宋体" w:hAnsi="宋体"/>
          <w:color w:val="000000"/>
          <w:szCs w:val="21"/>
          <w:highlight w:val="none"/>
        </w:rPr>
      </w:pPr>
      <w:r>
        <w:rPr>
          <w:rFonts w:hint="eastAsia" w:ascii="宋体" w:hAnsi="宋体"/>
          <w:color w:val="000000"/>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color w:val="000000"/>
          <w:szCs w:val="21"/>
          <w:highlight w:val="none"/>
        </w:rPr>
        <w:t>）。</w:t>
      </w:r>
    </w:p>
    <w:p w14:paraId="78953B5F">
      <w:pPr>
        <w:spacing w:line="400" w:lineRule="exact"/>
        <w:ind w:firstLine="211" w:firstLineChars="100"/>
        <w:rPr>
          <w:rFonts w:ascii="宋体" w:hAnsi="宋体" w:cs="宋体"/>
          <w:b/>
          <w:szCs w:val="21"/>
          <w:highlight w:val="none"/>
        </w:rPr>
      </w:pPr>
      <w:r>
        <w:rPr>
          <w:rFonts w:hint="eastAsia" w:ascii="宋体" w:hAnsi="宋体" w:cs="宋体"/>
          <w:b/>
          <w:szCs w:val="21"/>
          <w:highlight w:val="none"/>
        </w:rPr>
        <w:t>特别提醒：</w:t>
      </w:r>
    </w:p>
    <w:p w14:paraId="034DAA56">
      <w:pPr>
        <w:pStyle w:val="17"/>
        <w:spacing w:line="400" w:lineRule="exact"/>
        <w:ind w:firstLine="422" w:firstLineChars="200"/>
        <w:rPr>
          <w:rFonts w:ascii="宋体" w:hAnsi="宋体"/>
          <w:b/>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w:t>
      </w:r>
      <w:r>
        <w:rPr>
          <w:rFonts w:hint="eastAsia" w:ascii="宋体" w:hAnsi="宋体"/>
          <w:b/>
          <w:bCs/>
          <w:color w:val="000000"/>
          <w:sz w:val="21"/>
          <w:highlight w:val="none"/>
        </w:rPr>
        <w:t>封装在资审材料档案袋中</w:t>
      </w:r>
      <w:r>
        <w:rPr>
          <w:rFonts w:hint="eastAsia" w:ascii="宋体" w:hAnsi="宋体"/>
          <w:b/>
          <w:bCs/>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43A4E081">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6928713A">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423F647A">
      <w:pPr>
        <w:pStyle w:val="17"/>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1CFC08EC">
      <w:pPr>
        <w:pStyle w:val="17"/>
        <w:spacing w:line="400" w:lineRule="exact"/>
        <w:rPr>
          <w:rFonts w:ascii="宋体" w:hAnsi="宋体"/>
          <w:b/>
          <w:bCs/>
          <w:sz w:val="21"/>
          <w:highlight w:val="none"/>
        </w:rPr>
      </w:pPr>
    </w:p>
    <w:p w14:paraId="46BF9DFC">
      <w:pPr>
        <w:pStyle w:val="17"/>
        <w:spacing w:line="400" w:lineRule="exact"/>
        <w:rPr>
          <w:rFonts w:ascii="宋体" w:hAnsi="宋体"/>
          <w:b/>
          <w:bCs/>
          <w:sz w:val="21"/>
          <w:highlight w:val="none"/>
        </w:rPr>
      </w:pPr>
    </w:p>
    <w:p w14:paraId="4A1C37E9">
      <w:pPr>
        <w:pStyle w:val="17"/>
        <w:spacing w:line="400" w:lineRule="exact"/>
        <w:rPr>
          <w:rFonts w:ascii="宋体" w:hAnsi="宋体"/>
          <w:b/>
          <w:bCs/>
          <w:sz w:val="21"/>
          <w:highlight w:val="none"/>
        </w:rPr>
      </w:pPr>
    </w:p>
    <w:p w14:paraId="12E833E0">
      <w:pPr>
        <w:pStyle w:val="17"/>
        <w:spacing w:line="400" w:lineRule="exact"/>
        <w:rPr>
          <w:rFonts w:ascii="宋体" w:hAnsi="宋体"/>
          <w:b/>
          <w:bCs/>
          <w:sz w:val="21"/>
          <w:highlight w:val="none"/>
        </w:rPr>
      </w:pPr>
    </w:p>
    <w:p w14:paraId="4B911AAE">
      <w:pPr>
        <w:pStyle w:val="17"/>
        <w:spacing w:line="400" w:lineRule="exact"/>
        <w:rPr>
          <w:rFonts w:ascii="宋体" w:hAnsi="宋体"/>
          <w:b/>
          <w:bCs/>
          <w:sz w:val="21"/>
          <w:highlight w:val="none"/>
        </w:rPr>
      </w:pPr>
    </w:p>
    <w:p w14:paraId="2CDDF1D6">
      <w:pPr>
        <w:pStyle w:val="17"/>
        <w:adjustRightInd w:val="0"/>
        <w:snapToGrid w:val="0"/>
        <w:spacing w:line="280" w:lineRule="exact"/>
        <w:rPr>
          <w:highlight w:val="none"/>
        </w:rPr>
      </w:pPr>
    </w:p>
    <w:p w14:paraId="20872A6A">
      <w:pPr>
        <w:pStyle w:val="17"/>
        <w:adjustRightInd w:val="0"/>
        <w:snapToGrid w:val="0"/>
        <w:spacing w:line="280" w:lineRule="exact"/>
        <w:rPr>
          <w:highlight w:val="none"/>
        </w:rPr>
      </w:pPr>
    </w:p>
    <w:p w14:paraId="6C8C0F36">
      <w:pPr>
        <w:pStyle w:val="17"/>
        <w:adjustRightInd w:val="0"/>
        <w:snapToGrid w:val="0"/>
        <w:spacing w:line="280" w:lineRule="exact"/>
        <w:rPr>
          <w:highlight w:val="none"/>
        </w:rPr>
      </w:pPr>
    </w:p>
    <w:p w14:paraId="598BCFF1">
      <w:pPr>
        <w:pStyle w:val="17"/>
        <w:adjustRightInd w:val="0"/>
        <w:snapToGrid w:val="0"/>
        <w:spacing w:line="280" w:lineRule="exact"/>
        <w:rPr>
          <w:highlight w:val="none"/>
        </w:rPr>
      </w:pPr>
    </w:p>
    <w:p w14:paraId="78D9034F">
      <w:pPr>
        <w:pStyle w:val="17"/>
        <w:adjustRightInd w:val="0"/>
        <w:snapToGrid w:val="0"/>
        <w:spacing w:line="280" w:lineRule="exact"/>
        <w:rPr>
          <w:highlight w:val="none"/>
        </w:rPr>
      </w:pPr>
    </w:p>
    <w:p w14:paraId="3EDB9193">
      <w:pPr>
        <w:pStyle w:val="17"/>
        <w:adjustRightInd w:val="0"/>
        <w:snapToGrid w:val="0"/>
        <w:spacing w:line="280" w:lineRule="exact"/>
        <w:rPr>
          <w:highlight w:val="none"/>
        </w:rPr>
      </w:pPr>
    </w:p>
    <w:p w14:paraId="7DA875D0">
      <w:pPr>
        <w:pStyle w:val="17"/>
        <w:adjustRightInd w:val="0"/>
        <w:snapToGrid w:val="0"/>
        <w:spacing w:line="280" w:lineRule="exact"/>
        <w:rPr>
          <w:highlight w:val="none"/>
        </w:rPr>
      </w:pPr>
    </w:p>
    <w:p w14:paraId="5FF71905">
      <w:pPr>
        <w:pStyle w:val="17"/>
        <w:adjustRightInd w:val="0"/>
        <w:snapToGrid w:val="0"/>
        <w:spacing w:line="280" w:lineRule="exact"/>
        <w:rPr>
          <w:highlight w:val="none"/>
        </w:rPr>
      </w:pPr>
    </w:p>
    <w:p w14:paraId="03CAA79F">
      <w:pPr>
        <w:pStyle w:val="17"/>
        <w:adjustRightInd w:val="0"/>
        <w:snapToGrid w:val="0"/>
        <w:spacing w:line="280" w:lineRule="exact"/>
        <w:rPr>
          <w:highlight w:val="none"/>
        </w:rPr>
      </w:pPr>
    </w:p>
    <w:p w14:paraId="174C4506">
      <w:pPr>
        <w:pStyle w:val="17"/>
        <w:adjustRightInd w:val="0"/>
        <w:snapToGrid w:val="0"/>
        <w:spacing w:line="280" w:lineRule="exact"/>
        <w:rPr>
          <w:highlight w:val="none"/>
        </w:rPr>
      </w:pPr>
    </w:p>
    <w:p w14:paraId="30D8ECFA">
      <w:pPr>
        <w:pStyle w:val="17"/>
        <w:adjustRightInd w:val="0"/>
        <w:snapToGrid w:val="0"/>
        <w:spacing w:line="280" w:lineRule="exact"/>
        <w:rPr>
          <w:highlight w:val="none"/>
        </w:rPr>
      </w:pPr>
    </w:p>
    <w:p w14:paraId="256DE34A">
      <w:pPr>
        <w:pStyle w:val="17"/>
        <w:adjustRightInd w:val="0"/>
        <w:snapToGrid w:val="0"/>
        <w:spacing w:line="280" w:lineRule="exact"/>
        <w:rPr>
          <w:highlight w:val="none"/>
        </w:rPr>
      </w:pPr>
    </w:p>
    <w:p w14:paraId="0BE864E3">
      <w:pPr>
        <w:pStyle w:val="17"/>
        <w:adjustRightInd w:val="0"/>
        <w:snapToGrid w:val="0"/>
        <w:spacing w:line="280" w:lineRule="exact"/>
        <w:rPr>
          <w:highlight w:val="none"/>
        </w:rPr>
      </w:pPr>
    </w:p>
    <w:p w14:paraId="1A6DC137">
      <w:pPr>
        <w:pStyle w:val="17"/>
        <w:adjustRightInd w:val="0"/>
        <w:snapToGrid w:val="0"/>
        <w:spacing w:line="280" w:lineRule="exact"/>
        <w:rPr>
          <w:highlight w:val="none"/>
        </w:rPr>
      </w:pPr>
      <w:r>
        <w:rPr>
          <w:rFonts w:hint="eastAsia"/>
          <w:highlight w:val="none"/>
        </w:rPr>
        <w:t>注:上述个人信息由于工作需要经机构和本人同意对外公布。</w:t>
      </w:r>
    </w:p>
    <w:tbl>
      <w:tblPr>
        <w:tblStyle w:val="8"/>
        <w:tblW w:w="0" w:type="auto"/>
        <w:tblInd w:w="91" w:type="dxa"/>
        <w:tblLayout w:type="fixed"/>
        <w:tblCellMar>
          <w:top w:w="0" w:type="dxa"/>
          <w:left w:w="108" w:type="dxa"/>
          <w:bottom w:w="0" w:type="dxa"/>
          <w:right w:w="108" w:type="dxa"/>
        </w:tblCellMar>
      </w:tblPr>
      <w:tblGrid>
        <w:gridCol w:w="2780"/>
        <w:gridCol w:w="6593"/>
      </w:tblGrid>
      <w:tr w14:paraId="2B2E45B7">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4FA59F85">
            <w:pPr>
              <w:tabs>
                <w:tab w:val="left" w:pos="540"/>
                <w:tab w:val="left" w:pos="720"/>
                <w:tab w:val="left" w:pos="900"/>
                <w:tab w:val="left" w:pos="1080"/>
              </w:tabs>
              <w:spacing w:line="320" w:lineRule="exact"/>
              <w:ind w:right="441"/>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5D1424AE">
            <w:pPr>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6F16D4F9">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15070E82">
            <w:pPr>
              <w:jc w:val="center"/>
              <w:rPr>
                <w:rFonts w:ascii="宋体" w:hAnsi="宋体" w:cs="宋体"/>
                <w:sz w:val="32"/>
                <w:szCs w:val="32"/>
                <w:highlight w:val="none"/>
              </w:rPr>
            </w:pPr>
            <w:r>
              <w:rPr>
                <w:rFonts w:hint="eastAsia" w:ascii="宋体" w:hAnsi="宋体" w:cs="宋体"/>
                <w:sz w:val="32"/>
                <w:szCs w:val="32"/>
                <w:highlight w:val="none"/>
              </w:rPr>
              <w:t>招标单位</w:t>
            </w:r>
          </w:p>
        </w:tc>
        <w:tc>
          <w:tcPr>
            <w:tcW w:w="6593" w:type="dxa"/>
            <w:tcBorders>
              <w:top w:val="nil"/>
              <w:left w:val="nil"/>
              <w:bottom w:val="single" w:color="auto" w:sz="4" w:space="0"/>
              <w:right w:val="single" w:color="auto" w:sz="4" w:space="0"/>
            </w:tcBorders>
            <w:vAlign w:val="center"/>
          </w:tcPr>
          <w:p w14:paraId="7BABD310">
            <w:pPr>
              <w:jc w:val="center"/>
              <w:rPr>
                <w:rFonts w:ascii="宋体" w:hAnsi="宋体" w:cs="宋体"/>
                <w:sz w:val="32"/>
                <w:szCs w:val="32"/>
                <w:highlight w:val="none"/>
              </w:rPr>
            </w:pPr>
          </w:p>
        </w:tc>
      </w:tr>
      <w:tr w14:paraId="0DA44AC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064C38F">
            <w:pPr>
              <w:jc w:val="center"/>
              <w:rPr>
                <w:rFonts w:ascii="宋体" w:hAnsi="宋体" w:cs="宋体"/>
                <w:sz w:val="32"/>
                <w:szCs w:val="32"/>
                <w:highlight w:val="none"/>
              </w:rPr>
            </w:pPr>
            <w:r>
              <w:rPr>
                <w:rFonts w:hint="eastAsia" w:ascii="宋体" w:hAnsi="宋体" w:cs="宋体"/>
                <w:sz w:val="32"/>
                <w:szCs w:val="32"/>
                <w:highlight w:val="none"/>
              </w:rPr>
              <w:t>项目名称</w:t>
            </w:r>
          </w:p>
        </w:tc>
        <w:tc>
          <w:tcPr>
            <w:tcW w:w="6593" w:type="dxa"/>
            <w:tcBorders>
              <w:top w:val="nil"/>
              <w:left w:val="nil"/>
              <w:bottom w:val="single" w:color="auto" w:sz="4" w:space="0"/>
              <w:right w:val="single" w:color="auto" w:sz="4" w:space="0"/>
            </w:tcBorders>
            <w:vAlign w:val="center"/>
          </w:tcPr>
          <w:p w14:paraId="51A9E791">
            <w:pPr>
              <w:jc w:val="center"/>
              <w:rPr>
                <w:rFonts w:ascii="宋体" w:hAnsi="宋体" w:cs="宋体"/>
                <w:sz w:val="32"/>
                <w:szCs w:val="32"/>
                <w:highlight w:val="none"/>
              </w:rPr>
            </w:pPr>
            <w:r>
              <w:rPr>
                <w:rFonts w:hint="eastAsia" w:ascii="宋体" w:hAnsi="宋体" w:cs="宋体"/>
                <w:sz w:val="32"/>
                <w:szCs w:val="32"/>
                <w:highlight w:val="none"/>
              </w:rPr>
              <w:t>　</w:t>
            </w:r>
          </w:p>
        </w:tc>
      </w:tr>
      <w:tr w14:paraId="3DF632A4">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768548B">
            <w:pPr>
              <w:jc w:val="center"/>
              <w:rPr>
                <w:rFonts w:ascii="宋体" w:hAnsi="宋体" w:cs="宋体"/>
                <w:sz w:val="32"/>
                <w:szCs w:val="32"/>
                <w:highlight w:val="none"/>
              </w:rPr>
            </w:pPr>
            <w:r>
              <w:rPr>
                <w:rFonts w:hint="eastAsia" w:ascii="宋体" w:hAnsi="宋体" w:cs="宋体"/>
                <w:sz w:val="32"/>
                <w:szCs w:val="32"/>
                <w:highlight w:val="none"/>
              </w:rPr>
              <w:t>项目地址</w:t>
            </w:r>
          </w:p>
        </w:tc>
        <w:tc>
          <w:tcPr>
            <w:tcW w:w="6593" w:type="dxa"/>
            <w:tcBorders>
              <w:top w:val="nil"/>
              <w:left w:val="nil"/>
              <w:bottom w:val="single" w:color="auto" w:sz="4" w:space="0"/>
              <w:right w:val="single" w:color="auto" w:sz="4" w:space="0"/>
            </w:tcBorders>
            <w:vAlign w:val="center"/>
          </w:tcPr>
          <w:p w14:paraId="65694B8B">
            <w:pPr>
              <w:jc w:val="center"/>
              <w:rPr>
                <w:rFonts w:ascii="宋体" w:hAnsi="宋体" w:cs="宋体"/>
                <w:sz w:val="32"/>
                <w:szCs w:val="32"/>
                <w:highlight w:val="none"/>
              </w:rPr>
            </w:pPr>
            <w:r>
              <w:rPr>
                <w:rFonts w:hint="eastAsia" w:ascii="宋体" w:hAnsi="宋体" w:cs="宋体"/>
                <w:sz w:val="32"/>
                <w:szCs w:val="32"/>
                <w:highlight w:val="none"/>
              </w:rPr>
              <w:t>　</w:t>
            </w:r>
          </w:p>
        </w:tc>
      </w:tr>
      <w:tr w14:paraId="4AB144DA">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C1375F9">
            <w:pPr>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0CABDFAB">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4D5A3E0A">
            <w:pPr>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50A53515">
            <w:pPr>
              <w:jc w:val="center"/>
              <w:rPr>
                <w:rFonts w:ascii="宋体" w:hAnsi="宋体" w:cs="宋体"/>
                <w:sz w:val="28"/>
                <w:szCs w:val="28"/>
                <w:highlight w:val="none"/>
              </w:rPr>
            </w:pPr>
            <w:r>
              <w:rPr>
                <w:rFonts w:hint="eastAsia" w:ascii="宋体" w:hAnsi="宋体" w:cs="宋体"/>
                <w:sz w:val="28"/>
                <w:szCs w:val="28"/>
                <w:highlight w:val="none"/>
              </w:rPr>
              <w:t>　</w:t>
            </w:r>
          </w:p>
        </w:tc>
      </w:tr>
      <w:tr w14:paraId="0C6A7278">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24DA359E">
            <w:pPr>
              <w:jc w:val="center"/>
              <w:rPr>
                <w:rFonts w:ascii="宋体" w:hAnsi="宋体" w:cs="宋体"/>
                <w:sz w:val="32"/>
                <w:szCs w:val="32"/>
                <w:highlight w:val="none"/>
              </w:rPr>
            </w:pPr>
            <w:r>
              <w:rPr>
                <w:rFonts w:hint="eastAsia" w:ascii="宋体" w:hAnsi="宋体" w:cs="宋体"/>
                <w:sz w:val="32"/>
                <w:szCs w:val="32"/>
                <w:highlight w:val="none"/>
              </w:rPr>
              <w:t>资质等级</w:t>
            </w:r>
          </w:p>
        </w:tc>
        <w:tc>
          <w:tcPr>
            <w:tcW w:w="6593" w:type="dxa"/>
            <w:tcBorders>
              <w:top w:val="nil"/>
              <w:left w:val="nil"/>
              <w:bottom w:val="single" w:color="auto" w:sz="4" w:space="0"/>
              <w:right w:val="single" w:color="auto" w:sz="4" w:space="0"/>
            </w:tcBorders>
            <w:vAlign w:val="center"/>
          </w:tcPr>
          <w:p w14:paraId="595F6F54">
            <w:pPr>
              <w:jc w:val="center"/>
              <w:rPr>
                <w:rFonts w:ascii="宋体" w:hAnsi="宋体" w:cs="宋体"/>
                <w:sz w:val="28"/>
                <w:szCs w:val="28"/>
                <w:highlight w:val="none"/>
              </w:rPr>
            </w:pPr>
            <w:r>
              <w:rPr>
                <w:rFonts w:hint="eastAsia" w:ascii="宋体" w:hAnsi="宋体" w:cs="宋体"/>
                <w:sz w:val="28"/>
                <w:szCs w:val="28"/>
                <w:highlight w:val="none"/>
              </w:rPr>
              <w:t>　</w:t>
            </w:r>
          </w:p>
        </w:tc>
      </w:tr>
      <w:tr w14:paraId="60412867">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797B095">
            <w:pPr>
              <w:jc w:val="center"/>
              <w:rPr>
                <w:rFonts w:ascii="宋体" w:hAnsi="宋体" w:cs="宋体"/>
                <w:sz w:val="32"/>
                <w:szCs w:val="32"/>
                <w:highlight w:val="none"/>
              </w:rPr>
            </w:pPr>
            <w:r>
              <w:rPr>
                <w:rFonts w:hint="eastAsia" w:ascii="宋体" w:hAnsi="宋体" w:cs="宋体"/>
                <w:sz w:val="32"/>
                <w:szCs w:val="32"/>
                <w:highlight w:val="none"/>
              </w:rPr>
              <w:t>法定代表人</w:t>
            </w:r>
          </w:p>
          <w:p w14:paraId="309A0328">
            <w:pPr>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68CB9E03">
            <w:pPr>
              <w:jc w:val="center"/>
              <w:rPr>
                <w:rFonts w:ascii="宋体" w:hAnsi="宋体" w:cs="宋体"/>
                <w:sz w:val="28"/>
                <w:szCs w:val="28"/>
                <w:highlight w:val="none"/>
              </w:rPr>
            </w:pPr>
            <w:r>
              <w:rPr>
                <w:rFonts w:hint="eastAsia" w:ascii="宋体" w:hAnsi="宋体" w:cs="宋体"/>
                <w:sz w:val="28"/>
                <w:szCs w:val="28"/>
                <w:highlight w:val="none"/>
              </w:rPr>
              <w:t>　</w:t>
            </w:r>
          </w:p>
        </w:tc>
      </w:tr>
      <w:tr w14:paraId="44C52B0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E27071">
            <w:pPr>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593" w:type="dxa"/>
            <w:tcBorders>
              <w:top w:val="nil"/>
              <w:left w:val="nil"/>
              <w:bottom w:val="single" w:color="auto" w:sz="4" w:space="0"/>
              <w:right w:val="single" w:color="auto" w:sz="4" w:space="0"/>
            </w:tcBorders>
            <w:vAlign w:val="center"/>
          </w:tcPr>
          <w:p w14:paraId="48FB6DF4">
            <w:pPr>
              <w:jc w:val="center"/>
              <w:rPr>
                <w:rFonts w:ascii="宋体" w:hAnsi="宋体" w:cs="宋体"/>
                <w:sz w:val="28"/>
                <w:szCs w:val="28"/>
                <w:highlight w:val="none"/>
              </w:rPr>
            </w:pPr>
            <w:r>
              <w:rPr>
                <w:rFonts w:hint="eastAsia" w:ascii="宋体" w:hAnsi="宋体" w:cs="宋体"/>
                <w:sz w:val="28"/>
                <w:szCs w:val="28"/>
                <w:highlight w:val="none"/>
              </w:rPr>
              <w:t>　</w:t>
            </w:r>
          </w:p>
        </w:tc>
      </w:tr>
      <w:tr w14:paraId="5606B212">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2D151101">
            <w:pPr>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733BBFC5">
            <w:pPr>
              <w:widowControl/>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65D1E834">
            <w:pPr>
              <w:widowControl/>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4CBA04AA">
            <w:pPr>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4C2DD263">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7E3B14E1">
            <w:pPr>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67F0665C">
            <w:pPr>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06C9C112">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608780C9">
            <w:pPr>
              <w:jc w:val="center"/>
              <w:rPr>
                <w:rFonts w:ascii="宋体" w:hAnsi="宋体" w:cs="宋体"/>
                <w:sz w:val="32"/>
                <w:szCs w:val="32"/>
                <w:highlight w:val="none"/>
              </w:rPr>
            </w:pPr>
            <w:r>
              <w:rPr>
                <w:rFonts w:hint="eastAsia" w:ascii="宋体" w:hAnsi="宋体" w:cs="宋体"/>
                <w:sz w:val="32"/>
                <w:szCs w:val="32"/>
                <w:highlight w:val="none"/>
              </w:rPr>
              <w:t>备注</w:t>
            </w:r>
          </w:p>
        </w:tc>
        <w:tc>
          <w:tcPr>
            <w:tcW w:w="6593" w:type="dxa"/>
            <w:tcBorders>
              <w:top w:val="nil"/>
              <w:left w:val="nil"/>
              <w:bottom w:val="single" w:color="auto" w:sz="4" w:space="0"/>
              <w:right w:val="single" w:color="auto" w:sz="4" w:space="0"/>
            </w:tcBorders>
            <w:vAlign w:val="center"/>
          </w:tcPr>
          <w:p w14:paraId="47D09B32">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091A46A7">
      <w:pPr>
        <w:tabs>
          <w:tab w:val="left" w:pos="540"/>
          <w:tab w:val="left" w:pos="720"/>
          <w:tab w:val="left" w:pos="900"/>
          <w:tab w:val="left" w:pos="1080"/>
        </w:tabs>
        <w:spacing w:line="320" w:lineRule="exact"/>
        <w:ind w:right="441"/>
        <w:rPr>
          <w:rFonts w:ascii="宋体" w:hAnsi="宋体"/>
          <w:b/>
          <w:sz w:val="28"/>
          <w:szCs w:val="28"/>
          <w:highlight w:val="none"/>
        </w:rPr>
      </w:pPr>
    </w:p>
    <w:p w14:paraId="779ED641">
      <w:pPr>
        <w:tabs>
          <w:tab w:val="left" w:pos="540"/>
          <w:tab w:val="left" w:pos="720"/>
          <w:tab w:val="left" w:pos="900"/>
          <w:tab w:val="left" w:pos="1080"/>
        </w:tabs>
        <w:spacing w:line="320" w:lineRule="exact"/>
        <w:ind w:right="441"/>
        <w:rPr>
          <w:rFonts w:ascii="宋体" w:hAnsi="宋体"/>
          <w:b/>
          <w:sz w:val="28"/>
          <w:szCs w:val="28"/>
          <w:highlight w:val="none"/>
        </w:rPr>
      </w:pPr>
    </w:p>
    <w:p w14:paraId="4777A971">
      <w:pPr>
        <w:tabs>
          <w:tab w:val="left" w:pos="540"/>
          <w:tab w:val="left" w:pos="720"/>
          <w:tab w:val="left" w:pos="900"/>
          <w:tab w:val="left" w:pos="1080"/>
        </w:tabs>
        <w:spacing w:line="320" w:lineRule="exact"/>
        <w:ind w:right="441"/>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6B0E313A">
      <w:pPr>
        <w:tabs>
          <w:tab w:val="left" w:pos="0"/>
        </w:tabs>
        <w:spacing w:line="420" w:lineRule="auto"/>
        <w:jc w:val="center"/>
        <w:rPr>
          <w:rFonts w:ascii="宋体" w:hAnsi="宋体"/>
          <w:b/>
          <w:sz w:val="36"/>
          <w:highlight w:val="none"/>
        </w:rPr>
      </w:pPr>
    </w:p>
    <w:p w14:paraId="354E4100">
      <w:pPr>
        <w:tabs>
          <w:tab w:val="left" w:pos="0"/>
        </w:tabs>
        <w:spacing w:line="420" w:lineRule="auto"/>
        <w:jc w:val="center"/>
        <w:rPr>
          <w:rFonts w:ascii="宋体" w:hAnsi="宋体"/>
          <w:b/>
          <w:sz w:val="36"/>
          <w:highlight w:val="none"/>
        </w:rPr>
      </w:pPr>
      <w:r>
        <w:rPr>
          <w:rFonts w:hint="eastAsia" w:ascii="宋体" w:hAnsi="宋体"/>
          <w:b/>
          <w:sz w:val="36"/>
          <w:highlight w:val="none"/>
        </w:rPr>
        <w:t>法定代表人资格书</w:t>
      </w:r>
    </w:p>
    <w:p w14:paraId="672D92E6">
      <w:pPr>
        <w:pStyle w:val="4"/>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6482B6B">
      <w:pPr>
        <w:pStyle w:val="4"/>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20BE42F4">
      <w:pPr>
        <w:pStyle w:val="4"/>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F8D283F">
      <w:pPr>
        <w:pStyle w:val="4"/>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0994FABE">
      <w:pPr>
        <w:pStyle w:val="4"/>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54EAAF79">
      <w:pPr>
        <w:pStyle w:val="4"/>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08343D8F">
      <w:pPr>
        <w:pStyle w:val="4"/>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3FBBF470">
      <w:pPr>
        <w:spacing w:before="240"/>
        <w:ind w:right="-135"/>
        <w:rPr>
          <w:rFonts w:ascii="宋体" w:hAnsi="宋体"/>
          <w:sz w:val="28"/>
          <w:highlight w:val="none"/>
        </w:rPr>
      </w:pPr>
    </w:p>
    <w:p w14:paraId="3FA7C126">
      <w:pPr>
        <w:spacing w:before="240"/>
        <w:ind w:right="-135"/>
        <w:rPr>
          <w:rFonts w:ascii="宋体" w:hAnsi="宋体"/>
          <w:sz w:val="28"/>
          <w:highlight w:val="none"/>
        </w:rPr>
      </w:pPr>
    </w:p>
    <w:p w14:paraId="37A9E0C9">
      <w:pPr>
        <w:spacing w:before="240"/>
        <w:ind w:right="-135"/>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932D10D">
                  <w:pPr>
                    <w:rPr>
                      <w:b/>
                    </w:rPr>
                  </w:pPr>
                  <w:r>
                    <w:rPr>
                      <w:rFonts w:hint="eastAsia"/>
                      <w:b/>
                    </w:rPr>
                    <w:t>（此处为法定代表人身份证复印件粘贴处，未提供复印件的视为无效身份证明）</w:t>
                  </w:r>
                </w:p>
                <w:p w14:paraId="454E496F"/>
              </w:txbxContent>
            </v:textbox>
          </v:shape>
        </w:pict>
      </w:r>
    </w:p>
    <w:p w14:paraId="3D769949">
      <w:pPr>
        <w:spacing w:before="240"/>
        <w:ind w:right="-135"/>
        <w:rPr>
          <w:rFonts w:ascii="宋体" w:hAnsi="宋体"/>
          <w:sz w:val="28"/>
          <w:highlight w:val="none"/>
        </w:rPr>
      </w:pPr>
    </w:p>
    <w:p w14:paraId="615BBFE7">
      <w:pPr>
        <w:spacing w:before="240"/>
        <w:ind w:right="-135"/>
        <w:rPr>
          <w:rFonts w:ascii="宋体" w:hAnsi="宋体"/>
          <w:sz w:val="28"/>
          <w:highlight w:val="none"/>
        </w:rPr>
      </w:pPr>
    </w:p>
    <w:p w14:paraId="544E90F3">
      <w:pPr>
        <w:spacing w:before="240"/>
        <w:ind w:right="-135"/>
        <w:rPr>
          <w:rFonts w:ascii="宋体" w:hAnsi="宋体"/>
          <w:sz w:val="28"/>
          <w:highlight w:val="none"/>
        </w:rPr>
      </w:pPr>
    </w:p>
    <w:p w14:paraId="6CB4C351">
      <w:pPr>
        <w:spacing w:before="240"/>
        <w:ind w:right="-135"/>
        <w:rPr>
          <w:rFonts w:ascii="宋体" w:hAnsi="宋体"/>
          <w:sz w:val="28"/>
          <w:highlight w:val="none"/>
        </w:rPr>
      </w:pPr>
    </w:p>
    <w:p w14:paraId="6A0C4728">
      <w:pPr>
        <w:spacing w:before="240"/>
        <w:ind w:right="-135"/>
        <w:rPr>
          <w:rFonts w:ascii="宋体" w:hAnsi="宋体"/>
          <w:sz w:val="28"/>
          <w:highlight w:val="none"/>
        </w:rPr>
      </w:pPr>
    </w:p>
    <w:p w14:paraId="41F914C8">
      <w:pPr>
        <w:spacing w:before="240"/>
        <w:ind w:right="-135"/>
        <w:rPr>
          <w:rFonts w:ascii="宋体" w:hAnsi="宋体"/>
          <w:sz w:val="28"/>
          <w:highlight w:val="none"/>
        </w:rPr>
      </w:pPr>
    </w:p>
    <w:p w14:paraId="2132CFFA">
      <w:pPr>
        <w:spacing w:before="240"/>
        <w:ind w:right="-135"/>
        <w:rPr>
          <w:rFonts w:ascii="宋体" w:hAnsi="宋体"/>
          <w:sz w:val="28"/>
          <w:highlight w:val="none"/>
        </w:rPr>
      </w:pPr>
    </w:p>
    <w:p w14:paraId="11F9F35D">
      <w:pPr>
        <w:tabs>
          <w:tab w:val="left" w:pos="0"/>
        </w:tabs>
        <w:spacing w:line="420" w:lineRule="auto"/>
        <w:jc w:val="center"/>
        <w:rPr>
          <w:rFonts w:ascii="宋体" w:hAnsi="宋体"/>
          <w:b/>
          <w:sz w:val="36"/>
          <w:highlight w:val="none"/>
        </w:rPr>
      </w:pPr>
    </w:p>
    <w:p w14:paraId="479192FA">
      <w:pPr>
        <w:tabs>
          <w:tab w:val="left" w:pos="0"/>
        </w:tabs>
        <w:spacing w:line="420" w:lineRule="auto"/>
        <w:jc w:val="center"/>
        <w:rPr>
          <w:rFonts w:ascii="宋体" w:hAnsi="宋体"/>
          <w:b/>
          <w:sz w:val="36"/>
          <w:highlight w:val="none"/>
        </w:rPr>
      </w:pPr>
      <w:r>
        <w:rPr>
          <w:rFonts w:hint="eastAsia" w:ascii="宋体" w:hAnsi="宋体"/>
          <w:b/>
          <w:sz w:val="36"/>
          <w:highlight w:val="none"/>
        </w:rPr>
        <w:t>授权委托书</w:t>
      </w:r>
    </w:p>
    <w:p w14:paraId="7B2EEAE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5D6F5F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742FE30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3C0AD94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783A99C3">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748F5CAA">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4C4EAB5A">
      <w:pPr>
        <w:spacing w:line="600" w:lineRule="exact"/>
        <w:ind w:firstLine="48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7CB296E5">
      <w:pPr>
        <w:spacing w:line="600" w:lineRule="exact"/>
        <w:ind w:firstLine="48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6136AFE">
                  <w:pPr>
                    <w:rPr>
                      <w:b/>
                    </w:rPr>
                  </w:pPr>
                  <w:r>
                    <w:rPr>
                      <w:rFonts w:hint="eastAsia"/>
                      <w:b/>
                    </w:rPr>
                    <w:t>（此处为被委托人身份证复印件粘贴处，未提供复印件的视为无效身份证明）</w:t>
                  </w:r>
                </w:p>
                <w:p w14:paraId="34F513F4"/>
              </w:txbxContent>
            </v:textbox>
          </v:shape>
        </w:pict>
      </w:r>
    </w:p>
    <w:p w14:paraId="27B81FEC">
      <w:pPr>
        <w:spacing w:line="600" w:lineRule="exact"/>
        <w:ind w:firstLine="480"/>
        <w:jc w:val="center"/>
        <w:rPr>
          <w:rFonts w:ascii="宋体" w:hAnsi="宋体"/>
          <w:sz w:val="28"/>
          <w:szCs w:val="28"/>
          <w:highlight w:val="none"/>
        </w:rPr>
      </w:pPr>
    </w:p>
    <w:p w14:paraId="26008B3F">
      <w:pPr>
        <w:spacing w:line="600" w:lineRule="exact"/>
        <w:ind w:firstLine="480"/>
        <w:jc w:val="center"/>
        <w:rPr>
          <w:rFonts w:ascii="宋体" w:hAnsi="宋体"/>
          <w:sz w:val="28"/>
          <w:szCs w:val="28"/>
          <w:highlight w:val="none"/>
        </w:rPr>
      </w:pPr>
    </w:p>
    <w:p w14:paraId="28BBF05E">
      <w:pPr>
        <w:spacing w:line="600" w:lineRule="exact"/>
        <w:ind w:firstLine="480"/>
        <w:jc w:val="center"/>
        <w:rPr>
          <w:rFonts w:ascii="宋体" w:hAnsi="宋体"/>
          <w:sz w:val="28"/>
          <w:szCs w:val="28"/>
          <w:highlight w:val="none"/>
        </w:rPr>
      </w:pPr>
    </w:p>
    <w:p w14:paraId="07AB0D8F">
      <w:pPr>
        <w:spacing w:line="600" w:lineRule="exact"/>
        <w:ind w:firstLine="480"/>
        <w:jc w:val="center"/>
        <w:rPr>
          <w:rFonts w:ascii="宋体" w:hAnsi="宋体"/>
          <w:sz w:val="28"/>
          <w:szCs w:val="28"/>
          <w:highlight w:val="none"/>
        </w:rPr>
      </w:pPr>
    </w:p>
    <w:p w14:paraId="2EF6493C">
      <w:pPr>
        <w:spacing w:line="600" w:lineRule="exact"/>
        <w:ind w:firstLine="480"/>
        <w:jc w:val="center"/>
        <w:rPr>
          <w:rFonts w:ascii="宋体" w:hAnsi="宋体"/>
          <w:sz w:val="28"/>
          <w:szCs w:val="28"/>
          <w:highlight w:val="none"/>
        </w:rPr>
      </w:pPr>
    </w:p>
    <w:p w14:paraId="1B91FB9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09FC197E">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01E843DC">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3B23A79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0F16361">
      <w:pPr>
        <w:tabs>
          <w:tab w:val="left" w:pos="0"/>
          <w:tab w:val="left" w:pos="993"/>
          <w:tab w:val="left" w:pos="1134"/>
        </w:tabs>
        <w:adjustRightInd w:val="0"/>
        <w:snapToGrid w:val="0"/>
        <w:spacing w:line="360" w:lineRule="auto"/>
        <w:rPr>
          <w:rFonts w:ascii="宋体" w:hAnsi="宋体"/>
          <w:b/>
          <w:sz w:val="28"/>
          <w:szCs w:val="28"/>
          <w:highlight w:val="none"/>
        </w:rPr>
      </w:pPr>
    </w:p>
    <w:p w14:paraId="389EF392">
      <w:pPr>
        <w:tabs>
          <w:tab w:val="left" w:pos="0"/>
          <w:tab w:val="left" w:pos="993"/>
          <w:tab w:val="left" w:pos="1134"/>
        </w:tabs>
        <w:adjustRightInd w:val="0"/>
        <w:snapToGrid w:val="0"/>
        <w:spacing w:line="360" w:lineRule="auto"/>
        <w:rPr>
          <w:rFonts w:ascii="宋体" w:hAnsi="宋体"/>
          <w:b/>
          <w:sz w:val="36"/>
          <w:highlight w:val="none"/>
        </w:rPr>
      </w:pPr>
      <w:r>
        <w:rPr>
          <w:rFonts w:hint="eastAsia" w:ascii="宋体" w:hAnsi="宋体"/>
          <w:b/>
          <w:sz w:val="28"/>
          <w:szCs w:val="28"/>
          <w:highlight w:val="none"/>
        </w:rPr>
        <w:t xml:space="preserve">附件3：         </w:t>
      </w:r>
    </w:p>
    <w:p w14:paraId="11E5E769">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24D88660">
      <w:pPr>
        <w:pStyle w:val="7"/>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本着公平、公正、公开的原则对各投标单</w:t>
      </w:r>
      <w:r>
        <w:rPr>
          <w:rFonts w:hint="eastAsia"/>
          <w:b/>
          <w:bCs/>
          <w:sz w:val="21"/>
          <w:szCs w:val="21"/>
          <w:highlight w:val="none"/>
        </w:rPr>
        <w:t>位投标文件中的商务标等方面进行评分。具体</w:t>
      </w:r>
      <w:r>
        <w:rPr>
          <w:rFonts w:hint="eastAsia"/>
          <w:b/>
          <w:bCs/>
          <w:sz w:val="21"/>
          <w:szCs w:val="21"/>
          <w:highlight w:val="none"/>
        </w:rPr>
        <w:t xml:space="preserve">办法如下：（共计100分） </w:t>
      </w:r>
    </w:p>
    <w:p w14:paraId="721B9B5A">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41F6F0B2">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D83F8B4">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67823A72">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2899C5D">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lang w:val="en-US" w:eastAsia="zh-CN"/>
        </w:rPr>
        <w:t>677726.74</w:t>
      </w:r>
      <w:r>
        <w:rPr>
          <w:rFonts w:hint="eastAsia"/>
          <w:b/>
          <w:bCs/>
          <w:sz w:val="21"/>
          <w:szCs w:val="21"/>
          <w:highlight w:val="none"/>
          <w:u w:val="single"/>
        </w:rPr>
        <w:t>元</w:t>
      </w:r>
      <w:r>
        <w:rPr>
          <w:rFonts w:hint="eastAsia"/>
          <w:b/>
          <w:bCs/>
          <w:sz w:val="21"/>
          <w:szCs w:val="21"/>
          <w:highlight w:val="none"/>
        </w:rPr>
        <w:t xml:space="preserve">）及以下的投标文件均为有效投标文件，未能实质性响应上述有关招标要求的投标文件为无效投标文件。 </w:t>
      </w:r>
    </w:p>
    <w:p w14:paraId="005F4F30">
      <w:pPr>
        <w:pStyle w:val="7"/>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D65493">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w:t>
      </w:r>
      <w:r>
        <w:rPr>
          <w:rFonts w:hint="eastAsia" w:ascii="宋体" w:hAnsi="宋体"/>
          <w:szCs w:val="21"/>
          <w:highlight w:val="none"/>
        </w:rPr>
        <w:t>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3C8B7F52">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59144C88">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38415383">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1E2365EA">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6830A90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C4380AE">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w:t>
      </w:r>
      <w:r>
        <w:rPr>
          <w:rFonts w:hint="eastAsia" w:ascii="宋体" w:hAnsi="宋体"/>
          <w:szCs w:val="21"/>
          <w:highlight w:val="none"/>
        </w:rPr>
        <w:t>）各评标价与评标基准价比对，</w:t>
      </w:r>
      <w:r>
        <w:rPr>
          <w:rFonts w:hint="eastAsia" w:ascii="宋体" w:hAnsi="宋体"/>
          <w:szCs w:val="21"/>
          <w:highlight w:val="none"/>
        </w:rPr>
        <w:t>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75D3A12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8%、9%、10%、11%、12%、13%、14%、15%、16%、17%</w:t>
      </w:r>
      <w:r>
        <w:rPr>
          <w:rFonts w:hint="eastAsia" w:ascii="宋体" w:hAnsi="宋体"/>
          <w:szCs w:val="21"/>
          <w:highlight w:val="none"/>
        </w:rPr>
        <w:t>共10个数值。</w:t>
      </w:r>
      <w:r>
        <w:rPr>
          <w:rFonts w:hint="eastAsia" w:ascii="宋体" w:hAnsi="宋体"/>
          <w:szCs w:val="21"/>
          <w:highlight w:val="none"/>
        </w:rPr>
        <w:t>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86DE3E5">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31CB64FA">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w:t>
      </w:r>
      <w:r>
        <w:rPr>
          <w:rFonts w:hint="eastAsia" w:ascii="宋体" w:hAnsi="宋体"/>
          <w:szCs w:val="21"/>
          <w:highlight w:val="none"/>
        </w:rPr>
        <w:t>评标价指有效投标文件经澄清、补正和修正算术计算错</w:t>
      </w:r>
      <w:r>
        <w:rPr>
          <w:rFonts w:hint="eastAsia"/>
          <w:szCs w:val="21"/>
          <w:highlight w:val="none"/>
        </w:rPr>
        <w:t>误的投标报价。</w:t>
      </w:r>
    </w:p>
    <w:p w14:paraId="20B75511">
      <w:pPr>
        <w:autoSpaceDE w:val="0"/>
        <w:autoSpaceDN w:val="0"/>
        <w:spacing w:line="280" w:lineRule="exact"/>
        <w:ind w:firstLine="420" w:firstLineChars="200"/>
        <w:rPr>
          <w:szCs w:val="21"/>
          <w:highlight w:val="none"/>
        </w:rPr>
      </w:pPr>
      <w:r>
        <w:rPr>
          <w:rFonts w:hint="eastAsia" w:ascii="宋体" w:hAnsi="宋体"/>
          <w:szCs w:val="21"/>
          <w:highlight w:val="none"/>
        </w:rPr>
        <w:t>（5）</w:t>
      </w:r>
      <w:r>
        <w:rPr>
          <w:rFonts w:hint="eastAsia" w:ascii="宋体" w:hAnsi="宋体"/>
          <w:szCs w:val="21"/>
          <w:highlight w:val="none"/>
        </w:rPr>
        <w:t>评标委员会在评标报告上签字后，ABC合成评标基准价不因招投标当事人质疑、投诉、复议以及其他任何情形而改变，评标过程中的计算错误调整除外。</w:t>
      </w:r>
    </w:p>
    <w:p w14:paraId="516ABC5D">
      <w:pPr>
        <w:pStyle w:val="7"/>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4F1C4E71">
      <w:pPr>
        <w:pStyle w:val="7"/>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6A58A9CA">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61F2708C">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5F03F7C1">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39A68248">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55D6C225">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29616EC3">
      <w:pPr>
        <w:tabs>
          <w:tab w:val="left" w:pos="0"/>
          <w:tab w:val="left" w:pos="993"/>
          <w:tab w:val="left" w:pos="1134"/>
        </w:tabs>
        <w:adjustRightInd w:val="0"/>
        <w:snapToGrid w:val="0"/>
        <w:rPr>
          <w:rFonts w:ascii="宋体" w:hAnsi="宋体"/>
          <w:b/>
          <w:sz w:val="28"/>
          <w:szCs w:val="28"/>
          <w:highlight w:val="none"/>
        </w:rPr>
      </w:pPr>
    </w:p>
    <w:p w14:paraId="38DB164C">
      <w:pPr>
        <w:rPr>
          <w:rFonts w:ascii="宋体" w:hAnsi="宋体"/>
          <w:b/>
          <w:sz w:val="28"/>
          <w:szCs w:val="28"/>
          <w:highlight w:val="none"/>
        </w:rPr>
      </w:pPr>
      <w:r>
        <w:rPr>
          <w:rFonts w:hint="eastAsia" w:ascii="宋体" w:hAnsi="宋体"/>
          <w:b/>
          <w:sz w:val="28"/>
          <w:szCs w:val="28"/>
          <w:highlight w:val="none"/>
        </w:rPr>
        <w:t>附件4：</w:t>
      </w:r>
    </w:p>
    <w:p w14:paraId="48F56B29">
      <w:pPr>
        <w:rPr>
          <w:highlight w:val="none"/>
        </w:rPr>
      </w:pPr>
    </w:p>
    <w:p w14:paraId="52180FE2">
      <w:pPr>
        <w:pStyle w:val="2"/>
        <w:keepNext w:val="0"/>
        <w:keepLines w:val="0"/>
        <w:widowControl/>
        <w:spacing w:before="280" w:after="0" w:line="300" w:lineRule="atLeast"/>
        <w:rPr>
          <w:rStyle w:val="19"/>
          <w:rFonts w:cs="宋体"/>
          <w:bCs/>
          <w:color w:val="000000"/>
          <w:kern w:val="0"/>
          <w:sz w:val="44"/>
          <w:szCs w:val="44"/>
          <w:highlight w:val="none"/>
        </w:rPr>
      </w:pPr>
      <w:r>
        <w:rPr>
          <w:rStyle w:val="19"/>
          <w:rFonts w:hint="eastAsia" w:cs="宋体"/>
          <w:bCs/>
          <w:color w:val="000000"/>
          <w:kern w:val="0"/>
          <w:sz w:val="44"/>
          <w:szCs w:val="44"/>
          <w:highlight w:val="none"/>
        </w:rPr>
        <w:t>投标注册建造师无在建项目承诺书</w:t>
      </w:r>
    </w:p>
    <w:p w14:paraId="78603586">
      <w:pPr>
        <w:pStyle w:val="7"/>
        <w:spacing w:before="240" w:beforeAutospacing="0" w:after="0" w:afterAutospacing="0" w:line="300" w:lineRule="atLeast"/>
        <w:rPr>
          <w:color w:val="222222"/>
          <w:sz w:val="28"/>
          <w:szCs w:val="28"/>
          <w:highlight w:val="none"/>
        </w:rPr>
      </w:pPr>
      <w:r>
        <w:rPr>
          <w:rStyle w:val="19"/>
          <w:rFonts w:hint="eastAsia"/>
          <w:color w:val="000000"/>
          <w:sz w:val="28"/>
          <w:szCs w:val="28"/>
          <w:highlight w:val="none"/>
          <w:u w:val="single"/>
        </w:rPr>
        <w:t xml:space="preserve">       </w:t>
      </w:r>
      <w:r>
        <w:rPr>
          <w:rStyle w:val="19"/>
          <w:color w:val="000000"/>
          <w:sz w:val="28"/>
          <w:szCs w:val="28"/>
          <w:highlight w:val="none"/>
          <w:u w:val="single"/>
        </w:rPr>
        <w:t>（招标人名称）</w:t>
      </w:r>
      <w:r>
        <w:rPr>
          <w:rFonts w:ascii="Arial" w:hAnsi="Arial" w:cs="Arial"/>
          <w:color w:val="222222"/>
          <w:sz w:val="28"/>
          <w:szCs w:val="28"/>
          <w:highlight w:val="none"/>
          <w:shd w:val="clear" w:color="auto" w:fill="FFFFFF"/>
        </w:rPr>
        <w:t>：</w:t>
      </w:r>
    </w:p>
    <w:p w14:paraId="3FDBF05A">
      <w:pPr>
        <w:pStyle w:val="7"/>
        <w:spacing w:before="240" w:beforeAutospacing="0" w:after="0" w:afterAutospacing="0" w:line="300" w:lineRule="atLeast"/>
        <w:ind w:firstLine="560"/>
        <w:rPr>
          <w:rFonts w:ascii="Arial" w:hAnsi="Arial" w:cs="Arial"/>
          <w:color w:val="222222"/>
          <w:sz w:val="28"/>
          <w:szCs w:val="28"/>
          <w:highlight w:val="none"/>
          <w:shd w:val="clear" w:color="auto" w:fill="FFFFFF"/>
        </w:rPr>
      </w:pPr>
      <w:r>
        <w:rPr>
          <w:rFonts w:ascii="Arial" w:hAnsi="Arial" w:cs="Arial"/>
          <w:color w:val="222222"/>
          <w:sz w:val="28"/>
          <w:szCs w:val="28"/>
          <w:highlight w:val="none"/>
          <w:shd w:val="clear" w:color="auto" w:fill="FFFFFF"/>
        </w:rPr>
        <w:t>我</w:t>
      </w:r>
      <w:r>
        <w:rPr>
          <w:rFonts w:hint="eastAsia"/>
          <w:color w:val="000000"/>
          <w:sz w:val="28"/>
          <w:szCs w:val="28"/>
          <w:highlight w:val="none"/>
        </w:rPr>
        <w:t>单位</w:t>
      </w:r>
      <w:r>
        <w:rPr>
          <w:rFonts w:ascii="Arial" w:hAnsi="Arial" w:cs="Arial"/>
          <w:color w:val="222222"/>
          <w:sz w:val="28"/>
          <w:szCs w:val="28"/>
          <w:highlight w:val="none"/>
          <w:shd w:val="clear" w:color="auto" w:fill="FFFFFF"/>
        </w:rPr>
        <w:t>在此声明，我</w:t>
      </w:r>
      <w:r>
        <w:rPr>
          <w:rFonts w:hint="eastAsia"/>
          <w:color w:val="000000"/>
          <w:sz w:val="28"/>
          <w:szCs w:val="28"/>
          <w:highlight w:val="none"/>
        </w:rPr>
        <w:t>单位</w:t>
      </w:r>
      <w:r>
        <w:rPr>
          <w:rFonts w:ascii="Arial" w:hAnsi="Arial" w:cs="Arial"/>
          <w:color w:val="222222"/>
          <w:sz w:val="28"/>
          <w:szCs w:val="28"/>
          <w:highlight w:val="none"/>
          <w:shd w:val="clear" w:color="auto" w:fill="FFFFFF"/>
        </w:rPr>
        <w:t>拟派往 </w:t>
      </w:r>
      <w:r>
        <w:rPr>
          <w:rStyle w:val="19"/>
          <w:rFonts w:hint="eastAsia"/>
          <w:color w:val="000000"/>
          <w:sz w:val="28"/>
          <w:szCs w:val="28"/>
          <w:highlight w:val="none"/>
          <w:u w:val="single"/>
        </w:rPr>
        <w:t xml:space="preserve">              </w:t>
      </w:r>
      <w:r>
        <w:rPr>
          <w:rFonts w:ascii="Arial" w:hAnsi="Arial" w:cs="Arial"/>
          <w:color w:val="222222"/>
          <w:sz w:val="28"/>
          <w:szCs w:val="28"/>
          <w:highlight w:val="none"/>
          <w:shd w:val="clear" w:color="auto" w:fill="FFFFFF"/>
        </w:rPr>
        <w:t>（项目名称）的</w:t>
      </w:r>
      <w:r>
        <w:rPr>
          <w:rFonts w:hint="eastAsia" w:ascii="Arial" w:hAnsi="Arial" w:cs="Arial"/>
          <w:color w:val="222222"/>
          <w:sz w:val="28"/>
          <w:szCs w:val="28"/>
          <w:highlight w:val="none"/>
          <w:shd w:val="clear" w:color="auto" w:fill="FFFFFF"/>
        </w:rPr>
        <w:t>投标注册建造师</w:t>
      </w:r>
      <w:r>
        <w:rPr>
          <w:rStyle w:val="19"/>
          <w:rFonts w:hint="eastAsia"/>
          <w:color w:val="000000"/>
          <w:sz w:val="28"/>
          <w:szCs w:val="28"/>
          <w:highlight w:val="none"/>
          <w:u w:val="single"/>
        </w:rPr>
        <w:t xml:space="preserve">              </w:t>
      </w:r>
      <w:r>
        <w:rPr>
          <w:rFonts w:ascii="Arial" w:hAnsi="Arial" w:cs="Arial"/>
          <w:color w:val="222222"/>
          <w:sz w:val="28"/>
          <w:szCs w:val="28"/>
          <w:highlight w:val="none"/>
          <w:shd w:val="clear" w:color="auto" w:fill="FFFFFF"/>
        </w:rPr>
        <w:t> （</w:t>
      </w:r>
      <w:r>
        <w:rPr>
          <w:rFonts w:hint="eastAsia" w:ascii="Arial" w:hAnsi="Arial" w:cs="Arial"/>
          <w:color w:val="222222"/>
          <w:sz w:val="28"/>
          <w:szCs w:val="28"/>
          <w:highlight w:val="none"/>
          <w:shd w:val="clear" w:color="auto" w:fill="FFFFFF"/>
        </w:rPr>
        <w:t>建造师</w:t>
      </w:r>
      <w:r>
        <w:rPr>
          <w:rFonts w:ascii="Arial" w:hAnsi="Arial" w:cs="Arial"/>
          <w:color w:val="222222"/>
          <w:sz w:val="28"/>
          <w:szCs w:val="28"/>
          <w:highlight w:val="none"/>
          <w:shd w:val="clear" w:color="auto" w:fill="FFFFFF"/>
        </w:rPr>
        <w:t>姓名）</w:t>
      </w:r>
      <w:r>
        <w:rPr>
          <w:rFonts w:hint="eastAsia" w:ascii="Arial" w:hAnsi="Arial" w:cs="Arial"/>
          <w:color w:val="222222"/>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19"/>
          <w:rFonts w:hint="eastAsia"/>
          <w:sz w:val="28"/>
          <w:szCs w:val="28"/>
          <w:highlight w:val="none"/>
          <w:u w:val="single"/>
        </w:rPr>
        <w:t xml:space="preserve">      </w:t>
      </w:r>
      <w:r>
        <w:rPr>
          <w:rStyle w:val="19"/>
          <w:rFonts w:hint="eastAsia"/>
          <w:color w:val="000000"/>
          <w:sz w:val="28"/>
          <w:szCs w:val="28"/>
          <w:highlight w:val="none"/>
          <w:u w:val="single"/>
        </w:rPr>
        <w:t xml:space="preserve">     </w:t>
      </w:r>
      <w:r>
        <w:rPr>
          <w:rFonts w:hint="eastAsia" w:ascii="Arial" w:hAnsi="Arial" w:cs="Arial"/>
          <w:color w:val="222222"/>
          <w:sz w:val="28"/>
          <w:szCs w:val="28"/>
          <w:highlight w:val="none"/>
          <w:shd w:val="clear" w:color="auto" w:fill="FFFFFF"/>
        </w:rPr>
        <w:t>现</w:t>
      </w:r>
      <w:r>
        <w:rPr>
          <w:rFonts w:ascii="Arial" w:hAnsi="Arial" w:cs="Arial"/>
          <w:color w:val="222222"/>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w:t>
      </w:r>
      <w:r>
        <w:rPr>
          <w:rFonts w:ascii="Arial" w:hAnsi="Arial" w:cs="Arial"/>
          <w:color w:val="222222"/>
          <w:sz w:val="28"/>
          <w:szCs w:val="28"/>
          <w:highlight w:val="none"/>
          <w:shd w:val="clear" w:color="auto" w:fill="FFFFFF"/>
        </w:rPr>
        <w:t>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w:t>
      </w:r>
      <w:r>
        <w:rPr>
          <w:rFonts w:hint="eastAsia" w:ascii="Arial" w:hAnsi="Arial" w:cs="Arial"/>
          <w:color w:val="222222"/>
          <w:sz w:val="28"/>
          <w:szCs w:val="28"/>
          <w:highlight w:val="none"/>
          <w:shd w:val="clear" w:color="auto" w:fill="FFFFFF"/>
        </w:rPr>
        <w:t>有在建工程，自愿放弃此工程的中标候选人资格。</w:t>
      </w:r>
    </w:p>
    <w:p w14:paraId="1810FE96">
      <w:pPr>
        <w:pStyle w:val="7"/>
        <w:spacing w:before="240" w:beforeAutospacing="0" w:after="0" w:afterAutospacing="0" w:line="300" w:lineRule="atLeast"/>
        <w:ind w:firstLine="37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7431A08E">
      <w:pPr>
        <w:pStyle w:val="7"/>
        <w:spacing w:before="240" w:beforeAutospacing="0" w:after="0" w:afterAutospacing="0" w:line="300" w:lineRule="atLeast"/>
        <w:ind w:firstLine="37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2C51B3F8">
      <w:pPr>
        <w:pStyle w:val="7"/>
        <w:spacing w:before="240" w:beforeAutospacing="0" w:after="0" w:afterAutospacing="0" w:line="300" w:lineRule="atLeast"/>
        <w:ind w:firstLine="370"/>
        <w:rPr>
          <w:rFonts w:ascii="Arial" w:hAnsi="Arial" w:cs="Arial"/>
          <w:color w:val="222222"/>
          <w:sz w:val="28"/>
          <w:szCs w:val="28"/>
          <w:highlight w:val="none"/>
          <w:shd w:val="clear" w:color="auto" w:fill="FFFFFF"/>
        </w:rPr>
      </w:pPr>
    </w:p>
    <w:p w14:paraId="7C49D038">
      <w:pPr>
        <w:pStyle w:val="7"/>
        <w:spacing w:before="240" w:beforeAutospacing="0" w:after="0" w:afterAutospacing="0" w:line="300" w:lineRule="atLeast"/>
        <w:ind w:firstLine="370"/>
        <w:rPr>
          <w:rFonts w:ascii="Arial" w:hAnsi="Arial" w:cs="Arial"/>
          <w:color w:val="222222"/>
          <w:sz w:val="28"/>
          <w:szCs w:val="28"/>
          <w:highlight w:val="none"/>
          <w:shd w:val="clear" w:color="auto" w:fill="FFFFFF"/>
        </w:rPr>
      </w:pPr>
    </w:p>
    <w:p w14:paraId="5D15FFB3">
      <w:pPr>
        <w:pStyle w:val="7"/>
        <w:spacing w:before="240" w:beforeAutospacing="0" w:after="0" w:afterAutospacing="0" w:line="300" w:lineRule="atLeast"/>
        <w:ind w:firstLine="370"/>
        <w:rPr>
          <w:rFonts w:ascii="Arial" w:hAnsi="Arial" w:cs="Arial"/>
          <w:color w:val="222222"/>
          <w:sz w:val="28"/>
          <w:szCs w:val="28"/>
          <w:highlight w:val="none"/>
          <w:shd w:val="clear" w:color="auto" w:fill="FFFFFF"/>
        </w:rPr>
      </w:pPr>
      <w:r>
        <w:rPr>
          <w:rFonts w:hint="eastAsia" w:ascii="Arial" w:hAnsi="Arial" w:cs="Arial"/>
          <w:color w:val="222222"/>
          <w:sz w:val="28"/>
          <w:szCs w:val="28"/>
          <w:highlight w:val="none"/>
          <w:shd w:val="clear" w:color="auto" w:fill="FFFFFF"/>
        </w:rPr>
        <w:t>投标单位（盖章）：</w:t>
      </w:r>
    </w:p>
    <w:p w14:paraId="696BBDB8">
      <w:pPr>
        <w:pStyle w:val="7"/>
        <w:spacing w:before="240" w:beforeAutospacing="0" w:after="0" w:afterAutospacing="0" w:line="300" w:lineRule="atLeast"/>
        <w:ind w:firstLine="370"/>
        <w:rPr>
          <w:rFonts w:ascii="Arial" w:hAnsi="Arial" w:cs="Arial"/>
          <w:color w:val="222222"/>
          <w:sz w:val="28"/>
          <w:szCs w:val="28"/>
          <w:highlight w:val="none"/>
          <w:shd w:val="clear" w:color="auto" w:fill="FFFFFF"/>
        </w:rPr>
      </w:pPr>
      <w:r>
        <w:rPr>
          <w:rFonts w:hint="eastAsia" w:ascii="Arial" w:hAnsi="Arial" w:cs="Arial"/>
          <w:color w:val="222222"/>
          <w:sz w:val="28"/>
          <w:szCs w:val="28"/>
          <w:highlight w:val="none"/>
          <w:shd w:val="clear" w:color="auto" w:fill="FFFFFF"/>
        </w:rPr>
        <w:t>法定代表人（签字并签章）：</w:t>
      </w:r>
    </w:p>
    <w:p w14:paraId="1A7362D2">
      <w:pPr>
        <w:pStyle w:val="7"/>
        <w:spacing w:before="240" w:beforeAutospacing="0" w:after="0" w:afterAutospacing="0" w:line="300" w:lineRule="atLeast"/>
        <w:ind w:firstLine="370"/>
        <w:rPr>
          <w:rFonts w:ascii="Arial" w:hAnsi="Arial" w:cs="Arial"/>
          <w:color w:val="222222"/>
          <w:sz w:val="28"/>
          <w:szCs w:val="28"/>
          <w:highlight w:val="none"/>
          <w:shd w:val="clear" w:color="auto" w:fill="FFFFFF"/>
        </w:rPr>
      </w:pPr>
      <w:r>
        <w:rPr>
          <w:rFonts w:hint="eastAsia" w:ascii="Arial" w:hAnsi="Arial" w:cs="Arial"/>
          <w:color w:val="222222"/>
          <w:sz w:val="28"/>
          <w:szCs w:val="28"/>
          <w:highlight w:val="none"/>
          <w:shd w:val="clear" w:color="auto" w:fill="FFFFFF"/>
        </w:rPr>
        <w:t>年   月   日</w:t>
      </w:r>
    </w:p>
    <w:p w14:paraId="65F737C1">
      <w:pPr>
        <w:pStyle w:val="7"/>
        <w:spacing w:before="240" w:beforeAutospacing="0" w:after="0" w:afterAutospacing="0" w:line="300" w:lineRule="atLeast"/>
        <w:ind w:firstLine="370"/>
        <w:rPr>
          <w:b/>
          <w:highlight w:val="none"/>
        </w:rPr>
      </w:pPr>
    </w:p>
    <w:p w14:paraId="4277B4D4">
      <w:pPr>
        <w:pStyle w:val="18"/>
        <w:spacing w:line="560" w:lineRule="exact"/>
        <w:rPr>
          <w:rFonts w:ascii="仿宋" w:hAnsi="仿宋" w:eastAsia="仿宋"/>
          <w:b/>
          <w:bCs/>
          <w:sz w:val="24"/>
          <w:szCs w:val="24"/>
          <w:highlight w:val="none"/>
          <w:lang w:eastAsia="zh-CN"/>
        </w:rPr>
      </w:pPr>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F1D72">
    <w:pPr>
      <w:pStyle w:val="5"/>
      <w:framePr w:wrap="around" w:vAnchor="text" w:hAnchor="margin" w:xAlign="center" w:y="2"/>
      <w:rPr>
        <w:rStyle w:val="10"/>
      </w:rPr>
    </w:pPr>
    <w:r>
      <w:fldChar w:fldCharType="begin"/>
    </w:r>
    <w:r>
      <w:rPr>
        <w:rStyle w:val="10"/>
      </w:rPr>
      <w:instrText xml:space="preserve">PAGE  </w:instrText>
    </w:r>
    <w:r>
      <w:fldChar w:fldCharType="separate"/>
    </w:r>
    <w:r>
      <w:rPr>
        <w:rStyle w:val="10"/>
      </w:rPr>
      <w:t>3</w:t>
    </w:r>
    <w:r>
      <w:fldChar w:fldCharType="end"/>
    </w:r>
  </w:p>
  <w:p w14:paraId="1F8E22A6">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B3F04">
    <w:pPr>
      <w:pStyle w:val="5"/>
      <w:framePr w:wrap="around" w:vAnchor="text" w:hAnchor="margin" w:xAlign="center" w:y="2"/>
      <w:rPr>
        <w:rStyle w:val="10"/>
      </w:rPr>
    </w:pPr>
    <w:r>
      <w:fldChar w:fldCharType="begin"/>
    </w:r>
    <w:r>
      <w:rPr>
        <w:rStyle w:val="10"/>
      </w:rPr>
      <w:instrText xml:space="preserve">PAGE  </w:instrText>
    </w:r>
    <w:r>
      <w:fldChar w:fldCharType="end"/>
    </w:r>
  </w:p>
  <w:p w14:paraId="2D73369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D9FE0">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D0A00"/>
    <w:multiLevelType w:val="singleLevel"/>
    <w:tmpl w:val="614D0A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D7713"/>
    <w:rsid w:val="000F0ABA"/>
    <w:rsid w:val="000F77BB"/>
    <w:rsid w:val="001261FB"/>
    <w:rsid w:val="00126B2C"/>
    <w:rsid w:val="001309AD"/>
    <w:rsid w:val="001511AB"/>
    <w:rsid w:val="00153C31"/>
    <w:rsid w:val="00172CBD"/>
    <w:rsid w:val="001A4529"/>
    <w:rsid w:val="001A4C4A"/>
    <w:rsid w:val="001B222F"/>
    <w:rsid w:val="001C2E69"/>
    <w:rsid w:val="001D4BED"/>
    <w:rsid w:val="00223E81"/>
    <w:rsid w:val="002746BC"/>
    <w:rsid w:val="002B2221"/>
    <w:rsid w:val="002D2365"/>
    <w:rsid w:val="002E1B0F"/>
    <w:rsid w:val="002F0355"/>
    <w:rsid w:val="00314CE9"/>
    <w:rsid w:val="003161DD"/>
    <w:rsid w:val="003231FF"/>
    <w:rsid w:val="00343315"/>
    <w:rsid w:val="003452E9"/>
    <w:rsid w:val="003762FA"/>
    <w:rsid w:val="00382513"/>
    <w:rsid w:val="003A0D09"/>
    <w:rsid w:val="003B07C8"/>
    <w:rsid w:val="003B1D4B"/>
    <w:rsid w:val="003B1F42"/>
    <w:rsid w:val="003B75F1"/>
    <w:rsid w:val="003C2116"/>
    <w:rsid w:val="003E6C18"/>
    <w:rsid w:val="003F5245"/>
    <w:rsid w:val="003F6840"/>
    <w:rsid w:val="0040182F"/>
    <w:rsid w:val="004272DD"/>
    <w:rsid w:val="004600C8"/>
    <w:rsid w:val="00496F1F"/>
    <w:rsid w:val="004C1DFB"/>
    <w:rsid w:val="004D2FDE"/>
    <w:rsid w:val="004D600C"/>
    <w:rsid w:val="004E0814"/>
    <w:rsid w:val="00514DE9"/>
    <w:rsid w:val="00523E28"/>
    <w:rsid w:val="00553C67"/>
    <w:rsid w:val="00581A14"/>
    <w:rsid w:val="005850FB"/>
    <w:rsid w:val="005D4954"/>
    <w:rsid w:val="005D77EC"/>
    <w:rsid w:val="005F60F7"/>
    <w:rsid w:val="005F70AF"/>
    <w:rsid w:val="006008E4"/>
    <w:rsid w:val="00625252"/>
    <w:rsid w:val="00635967"/>
    <w:rsid w:val="006374E5"/>
    <w:rsid w:val="00644110"/>
    <w:rsid w:val="00645AAE"/>
    <w:rsid w:val="00676330"/>
    <w:rsid w:val="006800DD"/>
    <w:rsid w:val="006A17D8"/>
    <w:rsid w:val="006C15DE"/>
    <w:rsid w:val="006F1F60"/>
    <w:rsid w:val="007072EF"/>
    <w:rsid w:val="00707D12"/>
    <w:rsid w:val="00731B86"/>
    <w:rsid w:val="007A1671"/>
    <w:rsid w:val="007C7A4A"/>
    <w:rsid w:val="007D2F30"/>
    <w:rsid w:val="0080272A"/>
    <w:rsid w:val="00815E88"/>
    <w:rsid w:val="008409E2"/>
    <w:rsid w:val="008425EA"/>
    <w:rsid w:val="00875B8E"/>
    <w:rsid w:val="008778C9"/>
    <w:rsid w:val="008946A3"/>
    <w:rsid w:val="008A6FAD"/>
    <w:rsid w:val="008C0DD0"/>
    <w:rsid w:val="008C1F10"/>
    <w:rsid w:val="008E42A9"/>
    <w:rsid w:val="00900E17"/>
    <w:rsid w:val="00907E18"/>
    <w:rsid w:val="00915C98"/>
    <w:rsid w:val="009165AF"/>
    <w:rsid w:val="00955BA5"/>
    <w:rsid w:val="0097652B"/>
    <w:rsid w:val="009A7AA9"/>
    <w:rsid w:val="009D6CD2"/>
    <w:rsid w:val="009E003F"/>
    <w:rsid w:val="009F4B0B"/>
    <w:rsid w:val="009F53A8"/>
    <w:rsid w:val="00A260B3"/>
    <w:rsid w:val="00A43D02"/>
    <w:rsid w:val="00A533E4"/>
    <w:rsid w:val="00A55DBF"/>
    <w:rsid w:val="00A81003"/>
    <w:rsid w:val="00A8301C"/>
    <w:rsid w:val="00AA7766"/>
    <w:rsid w:val="00AB4013"/>
    <w:rsid w:val="00AC1470"/>
    <w:rsid w:val="00AD2161"/>
    <w:rsid w:val="00AD4052"/>
    <w:rsid w:val="00AE0181"/>
    <w:rsid w:val="00AE6872"/>
    <w:rsid w:val="00B310C4"/>
    <w:rsid w:val="00B3730B"/>
    <w:rsid w:val="00B5117E"/>
    <w:rsid w:val="00B91992"/>
    <w:rsid w:val="00BE7877"/>
    <w:rsid w:val="00C66690"/>
    <w:rsid w:val="00CC2932"/>
    <w:rsid w:val="00CF436C"/>
    <w:rsid w:val="00D02496"/>
    <w:rsid w:val="00D03949"/>
    <w:rsid w:val="00D3405C"/>
    <w:rsid w:val="00D45B52"/>
    <w:rsid w:val="00D625D7"/>
    <w:rsid w:val="00D701DB"/>
    <w:rsid w:val="00DA49F8"/>
    <w:rsid w:val="00DB195F"/>
    <w:rsid w:val="00DF145D"/>
    <w:rsid w:val="00E026FA"/>
    <w:rsid w:val="00E03B3E"/>
    <w:rsid w:val="00E07D5D"/>
    <w:rsid w:val="00E41DBE"/>
    <w:rsid w:val="00E42227"/>
    <w:rsid w:val="00E45538"/>
    <w:rsid w:val="00E73DC0"/>
    <w:rsid w:val="00F06CC0"/>
    <w:rsid w:val="00F125D6"/>
    <w:rsid w:val="00F20832"/>
    <w:rsid w:val="00F27E92"/>
    <w:rsid w:val="00F3158A"/>
    <w:rsid w:val="00F501B1"/>
    <w:rsid w:val="00F62DB8"/>
    <w:rsid w:val="00F64A95"/>
    <w:rsid w:val="00F709CF"/>
    <w:rsid w:val="00FC39DA"/>
    <w:rsid w:val="00FE1132"/>
    <w:rsid w:val="021B1946"/>
    <w:rsid w:val="039C519D"/>
    <w:rsid w:val="04335A47"/>
    <w:rsid w:val="0492029C"/>
    <w:rsid w:val="050564FA"/>
    <w:rsid w:val="051E4826"/>
    <w:rsid w:val="05215E11"/>
    <w:rsid w:val="053B4EE0"/>
    <w:rsid w:val="058B3D93"/>
    <w:rsid w:val="06B60F44"/>
    <w:rsid w:val="06FE5335"/>
    <w:rsid w:val="07AB0C8A"/>
    <w:rsid w:val="07D05C2B"/>
    <w:rsid w:val="08527125"/>
    <w:rsid w:val="08A52383"/>
    <w:rsid w:val="08CD6034"/>
    <w:rsid w:val="09DC7443"/>
    <w:rsid w:val="0A383D66"/>
    <w:rsid w:val="0A964AAF"/>
    <w:rsid w:val="0AED0476"/>
    <w:rsid w:val="0BC219AB"/>
    <w:rsid w:val="0BD92F07"/>
    <w:rsid w:val="0C885BAB"/>
    <w:rsid w:val="0CCD4801"/>
    <w:rsid w:val="0CD732B4"/>
    <w:rsid w:val="0D1E66BB"/>
    <w:rsid w:val="0E2C555E"/>
    <w:rsid w:val="0EA3277B"/>
    <w:rsid w:val="0F3C7026"/>
    <w:rsid w:val="0FA446BC"/>
    <w:rsid w:val="110817C6"/>
    <w:rsid w:val="124E09BA"/>
    <w:rsid w:val="13A01BBB"/>
    <w:rsid w:val="13AB75CB"/>
    <w:rsid w:val="144637B0"/>
    <w:rsid w:val="147F1F18"/>
    <w:rsid w:val="16C531D6"/>
    <w:rsid w:val="184E6B0E"/>
    <w:rsid w:val="18932BFC"/>
    <w:rsid w:val="196A0358"/>
    <w:rsid w:val="1B2B70D4"/>
    <w:rsid w:val="1B7B6C19"/>
    <w:rsid w:val="1B8B298C"/>
    <w:rsid w:val="1BA334FB"/>
    <w:rsid w:val="1C891A5D"/>
    <w:rsid w:val="1CD74F52"/>
    <w:rsid w:val="1D887E64"/>
    <w:rsid w:val="1F937CFC"/>
    <w:rsid w:val="1FA91C12"/>
    <w:rsid w:val="21814E15"/>
    <w:rsid w:val="230B6414"/>
    <w:rsid w:val="23313781"/>
    <w:rsid w:val="244E0BFF"/>
    <w:rsid w:val="26A453F2"/>
    <w:rsid w:val="270D2A21"/>
    <w:rsid w:val="27201425"/>
    <w:rsid w:val="27C649C5"/>
    <w:rsid w:val="27FE19FD"/>
    <w:rsid w:val="285B6C18"/>
    <w:rsid w:val="286049FC"/>
    <w:rsid w:val="299B7BB9"/>
    <w:rsid w:val="29D97C80"/>
    <w:rsid w:val="2BA81153"/>
    <w:rsid w:val="2CBF211E"/>
    <w:rsid w:val="2D574A94"/>
    <w:rsid w:val="2E4A0484"/>
    <w:rsid w:val="309B1CDD"/>
    <w:rsid w:val="326B78F8"/>
    <w:rsid w:val="33302F7C"/>
    <w:rsid w:val="34A20B98"/>
    <w:rsid w:val="35BC38D8"/>
    <w:rsid w:val="35C976EA"/>
    <w:rsid w:val="37445380"/>
    <w:rsid w:val="37EA2E9D"/>
    <w:rsid w:val="38A119FA"/>
    <w:rsid w:val="39B105D6"/>
    <w:rsid w:val="3B6E1E64"/>
    <w:rsid w:val="3D1E1D8B"/>
    <w:rsid w:val="3E3C680B"/>
    <w:rsid w:val="3FFA1F1A"/>
    <w:rsid w:val="4072116A"/>
    <w:rsid w:val="40BA3976"/>
    <w:rsid w:val="42AA2B16"/>
    <w:rsid w:val="42F72F5C"/>
    <w:rsid w:val="446D4A22"/>
    <w:rsid w:val="45215EED"/>
    <w:rsid w:val="460E4BB0"/>
    <w:rsid w:val="464B55EC"/>
    <w:rsid w:val="465F41FD"/>
    <w:rsid w:val="48FE3C69"/>
    <w:rsid w:val="49A9673C"/>
    <w:rsid w:val="4A4250A2"/>
    <w:rsid w:val="4AA6546A"/>
    <w:rsid w:val="4ADA0934"/>
    <w:rsid w:val="4AFF62A3"/>
    <w:rsid w:val="4BE63799"/>
    <w:rsid w:val="4C3314F6"/>
    <w:rsid w:val="4EE95046"/>
    <w:rsid w:val="4F992E1C"/>
    <w:rsid w:val="4FAD4094"/>
    <w:rsid w:val="50147CE5"/>
    <w:rsid w:val="50D90E7C"/>
    <w:rsid w:val="50DA6029"/>
    <w:rsid w:val="528820EA"/>
    <w:rsid w:val="530B3ECD"/>
    <w:rsid w:val="53171F9A"/>
    <w:rsid w:val="54690453"/>
    <w:rsid w:val="54931E1D"/>
    <w:rsid w:val="54A12A26"/>
    <w:rsid w:val="55A64116"/>
    <w:rsid w:val="55BC53A3"/>
    <w:rsid w:val="563B7A40"/>
    <w:rsid w:val="56824445"/>
    <w:rsid w:val="56AD59A1"/>
    <w:rsid w:val="573A6C26"/>
    <w:rsid w:val="5B442766"/>
    <w:rsid w:val="5B4A6B67"/>
    <w:rsid w:val="5D1F5B43"/>
    <w:rsid w:val="5D5422B5"/>
    <w:rsid w:val="5DCC2233"/>
    <w:rsid w:val="5EB152FA"/>
    <w:rsid w:val="5F6271F1"/>
    <w:rsid w:val="5F754C61"/>
    <w:rsid w:val="60306834"/>
    <w:rsid w:val="608F36A3"/>
    <w:rsid w:val="612403C0"/>
    <w:rsid w:val="61A54A6C"/>
    <w:rsid w:val="62456545"/>
    <w:rsid w:val="624C7BBD"/>
    <w:rsid w:val="62DA0803"/>
    <w:rsid w:val="633D7D07"/>
    <w:rsid w:val="64DE6401"/>
    <w:rsid w:val="66A66133"/>
    <w:rsid w:val="6A843681"/>
    <w:rsid w:val="6B8829DA"/>
    <w:rsid w:val="6C04344C"/>
    <w:rsid w:val="709025AE"/>
    <w:rsid w:val="70B23205"/>
    <w:rsid w:val="718321AC"/>
    <w:rsid w:val="71AC4AEA"/>
    <w:rsid w:val="749E6BA4"/>
    <w:rsid w:val="74D96DD9"/>
    <w:rsid w:val="76197675"/>
    <w:rsid w:val="76BB2C99"/>
    <w:rsid w:val="76BC1CB6"/>
    <w:rsid w:val="788C0707"/>
    <w:rsid w:val="7B387A3B"/>
    <w:rsid w:val="7CF07D47"/>
    <w:rsid w:val="7DF215E8"/>
    <w:rsid w:val="7EB1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16"/>
    <w:autoRedefine/>
    <w:qFormat/>
    <w:uiPriority w:val="0"/>
    <w:rPr>
      <w:rFonts w:ascii="宋体" w:hAnsi="Courier New"/>
      <w:szCs w:val="20"/>
    </w:rPr>
  </w:style>
  <w:style w:type="paragraph" w:styleId="5">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yperlink"/>
    <w:autoRedefine/>
    <w:qFormat/>
    <w:uiPriority w:val="0"/>
    <w:rPr>
      <w:color w:val="0563C1"/>
      <w:u w:val="single"/>
    </w:rPr>
  </w:style>
  <w:style w:type="character" w:customStyle="1" w:styleId="13">
    <w:name w:val="页眉 Char"/>
    <w:basedOn w:val="9"/>
    <w:link w:val="6"/>
    <w:autoRedefine/>
    <w:semiHidden/>
    <w:qFormat/>
    <w:uiPriority w:val="99"/>
    <w:rPr>
      <w:sz w:val="18"/>
      <w:szCs w:val="18"/>
    </w:rPr>
  </w:style>
  <w:style w:type="character" w:customStyle="1" w:styleId="14">
    <w:name w:val="页脚 Char"/>
    <w:basedOn w:val="9"/>
    <w:link w:val="5"/>
    <w:autoRedefine/>
    <w:semiHidden/>
    <w:qFormat/>
    <w:uiPriority w:val="99"/>
    <w:rPr>
      <w:sz w:val="18"/>
      <w:szCs w:val="18"/>
    </w:rPr>
  </w:style>
  <w:style w:type="character" w:customStyle="1" w:styleId="15">
    <w:name w:val="标题 3 Char"/>
    <w:basedOn w:val="9"/>
    <w:link w:val="2"/>
    <w:autoRedefine/>
    <w:qFormat/>
    <w:uiPriority w:val="0"/>
    <w:rPr>
      <w:rFonts w:ascii="宋体" w:hAnsi="宋体" w:eastAsia="宋体" w:cs="Times New Roman"/>
      <w:b/>
      <w:sz w:val="32"/>
      <w:szCs w:val="32"/>
    </w:rPr>
  </w:style>
  <w:style w:type="character" w:customStyle="1" w:styleId="16">
    <w:name w:val="纯文本 Char"/>
    <w:basedOn w:val="9"/>
    <w:link w:val="4"/>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5078</Words>
  <Characters>5482</Characters>
  <Lines>42</Lines>
  <Paragraphs>11</Paragraphs>
  <TotalTime>22</TotalTime>
  <ScaleCrop>false</ScaleCrop>
  <LinksUpToDate>false</LinksUpToDate>
  <CharactersWithSpaces>5816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dcterms:modified xsi:type="dcterms:W3CDTF">2025-04-24T03:25:22Z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