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z w:val="36"/>
          <w:szCs w:val="36"/>
        </w:rPr>
      </w:pPr>
      <w:r>
        <w:rPr>
          <w:rFonts w:hint="eastAsia" w:ascii="宋体" w:hAnsi="宋体" w:eastAsia="宋体" w:cs="宋体"/>
          <w:b/>
          <w:sz w:val="36"/>
          <w:szCs w:val="36"/>
        </w:rPr>
        <w:t>西夏墅镇工具交易中心固定资产(商铺等)公开招租公告</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招租编号：XS202</w:t>
      </w:r>
      <w:r>
        <w:rPr>
          <w:rFonts w:hint="eastAsia" w:ascii="宋体" w:hAnsi="宋体" w:eastAsia="宋体" w:cs="宋体"/>
          <w:b/>
          <w:sz w:val="24"/>
          <w:szCs w:val="24"/>
          <w:lang w:val="en-US" w:eastAsia="zh-CN"/>
        </w:rPr>
        <w:t>4</w:t>
      </w:r>
      <w:r>
        <w:rPr>
          <w:rFonts w:hint="eastAsia" w:ascii="宋体" w:hAnsi="宋体" w:eastAsia="宋体" w:cs="宋体"/>
          <w:b/>
          <w:sz w:val="24"/>
          <w:szCs w:val="24"/>
        </w:rPr>
        <w:t>00</w:t>
      </w:r>
      <w:r>
        <w:rPr>
          <w:rFonts w:hint="eastAsia" w:ascii="宋体" w:hAnsi="宋体" w:eastAsia="宋体" w:cs="宋体"/>
          <w:b/>
          <w:sz w:val="24"/>
          <w:szCs w:val="24"/>
          <w:lang w:val="en-US" w:eastAsia="zh-CN"/>
        </w:rPr>
        <w:t xml:space="preserve">6         </w:t>
      </w:r>
      <w:r>
        <w:rPr>
          <w:rFonts w:hint="eastAsia" w:ascii="宋体" w:hAnsi="宋体" w:eastAsia="宋体" w:cs="宋体"/>
          <w:b/>
          <w:sz w:val="24"/>
          <w:szCs w:val="24"/>
        </w:rPr>
        <w:t xml:space="preserve">                       时间：202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6</w:t>
      </w:r>
      <w:r>
        <w:rPr>
          <w:rFonts w:hint="eastAsia" w:ascii="宋体" w:hAnsi="宋体" w:eastAsia="宋体" w:cs="宋体"/>
          <w:b/>
          <w:sz w:val="24"/>
          <w:szCs w:val="24"/>
        </w:rPr>
        <w:t>月</w:t>
      </w:r>
      <w:r>
        <w:rPr>
          <w:rFonts w:hint="eastAsia" w:ascii="宋体" w:hAnsi="宋体" w:eastAsia="宋体" w:cs="宋体"/>
          <w:b/>
          <w:sz w:val="24"/>
          <w:szCs w:val="24"/>
          <w:lang w:val="en-US" w:eastAsia="zh-CN"/>
        </w:rPr>
        <w:t>11</w:t>
      </w:r>
      <w:r>
        <w:rPr>
          <w:rFonts w:hint="eastAsia" w:ascii="宋体" w:hAnsi="宋体" w:eastAsia="宋体" w:cs="宋体"/>
          <w:b/>
          <w:sz w:val="24"/>
          <w:szCs w:val="24"/>
        </w:rPr>
        <w:t>日</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为盘活集体资产，避免资产闲置，充分利用其价值，拟对常州新墅建设集团有限公司合同到期及部分闲置资产进行公开招租，招租情况如下：</w:t>
      </w:r>
    </w:p>
    <w:p>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650" w:tblpY="399"/>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125"/>
        <w:gridCol w:w="1440"/>
        <w:gridCol w:w="1530"/>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2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125" w:type="dxa"/>
            <w:vAlign w:val="center"/>
          </w:tcPr>
          <w:p>
            <w:pPr>
              <w:spacing w:line="4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物业名称</w:t>
            </w:r>
          </w:p>
        </w:tc>
        <w:tc>
          <w:tcPr>
            <w:tcW w:w="144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（平方米）</w:t>
            </w:r>
          </w:p>
        </w:tc>
        <w:tc>
          <w:tcPr>
            <w:tcW w:w="153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（单位：年）</w:t>
            </w:r>
          </w:p>
        </w:tc>
        <w:tc>
          <w:tcPr>
            <w:tcW w:w="154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（元/年）</w:t>
            </w:r>
          </w:p>
        </w:tc>
        <w:tc>
          <w:tcPr>
            <w:tcW w:w="157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bookmarkStart w:id="0" w:name="OLE_LINK1"/>
            <w:r>
              <w:rPr>
                <w:rFonts w:hint="eastAsia" w:ascii="宋体" w:hAnsi="宋体" w:eastAsia="宋体" w:cs="宋体"/>
                <w:color w:val="000000"/>
                <w:kern w:val="0"/>
                <w:sz w:val="24"/>
                <w:szCs w:val="24"/>
                <w:lang w:val="en-US" w:eastAsia="zh-CN"/>
              </w:rPr>
              <w:t>灵山中路19号1幢3028号</w:t>
            </w:r>
            <w:bookmarkEnd w:id="0"/>
          </w:p>
        </w:tc>
        <w:tc>
          <w:tcPr>
            <w:tcW w:w="1440"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31.72</w:t>
            </w:r>
          </w:p>
        </w:tc>
        <w:tc>
          <w:tcPr>
            <w:tcW w:w="1530"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bookmarkStart w:id="1" w:name="OLE_LINK4"/>
            <w:r>
              <w:rPr>
                <w:rFonts w:hint="eastAsia" w:ascii="宋体" w:hAnsi="宋体" w:eastAsia="宋体" w:cs="宋体"/>
                <w:color w:val="000000"/>
                <w:kern w:val="0"/>
                <w:sz w:val="24"/>
                <w:szCs w:val="24"/>
                <w:lang w:val="en-US" w:eastAsia="zh-CN"/>
              </w:rPr>
              <w:t>1/3</w:t>
            </w:r>
            <w:bookmarkEnd w:id="1"/>
          </w:p>
        </w:tc>
        <w:tc>
          <w:tcPr>
            <w:tcW w:w="1545"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4200</w:t>
            </w:r>
          </w:p>
        </w:tc>
        <w:tc>
          <w:tcPr>
            <w:tcW w:w="157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bookmarkStart w:id="2" w:name="OLE_LINK2"/>
            <w:r>
              <w:rPr>
                <w:rFonts w:hint="eastAsia" w:ascii="宋体" w:hAnsi="宋体" w:eastAsia="宋体" w:cs="宋体"/>
                <w:color w:val="000000"/>
                <w:kern w:val="0"/>
                <w:sz w:val="24"/>
                <w:szCs w:val="24"/>
                <w:lang w:val="en-US" w:eastAsia="zh-CN"/>
              </w:rPr>
              <w:t>整体招租</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灵山中路19号1幢3035号</w:t>
            </w:r>
          </w:p>
        </w:tc>
        <w:tc>
          <w:tcPr>
            <w:tcW w:w="1440"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55.77</w:t>
            </w:r>
          </w:p>
        </w:tc>
        <w:tc>
          <w:tcPr>
            <w:tcW w:w="1530"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bookmarkStart w:id="3" w:name="OLE_LINK3"/>
            <w:r>
              <w:rPr>
                <w:rFonts w:hint="eastAsia" w:ascii="宋体" w:hAnsi="宋体" w:eastAsia="宋体" w:cs="宋体"/>
                <w:color w:val="000000"/>
                <w:kern w:val="0"/>
                <w:sz w:val="24"/>
                <w:szCs w:val="24"/>
                <w:lang w:val="en-US" w:eastAsia="zh-CN"/>
              </w:rPr>
              <w:t>1/3</w:t>
            </w:r>
            <w:bookmarkEnd w:id="3"/>
          </w:p>
        </w:tc>
        <w:tc>
          <w:tcPr>
            <w:tcW w:w="1545"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5250</w:t>
            </w:r>
          </w:p>
        </w:tc>
        <w:tc>
          <w:tcPr>
            <w:tcW w:w="157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bookmarkStart w:id="4" w:name="OLE_LINK5"/>
            <w:r>
              <w:rPr>
                <w:rFonts w:hint="eastAsia" w:ascii="宋体" w:hAnsi="宋体" w:eastAsia="宋体" w:cs="宋体"/>
                <w:color w:val="000000"/>
                <w:kern w:val="0"/>
                <w:sz w:val="24"/>
                <w:szCs w:val="24"/>
                <w:lang w:val="en-US" w:eastAsia="zh-CN"/>
              </w:rPr>
              <w:t>整体招租</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灵山中路19号1幢3038号</w:t>
            </w:r>
          </w:p>
        </w:tc>
        <w:tc>
          <w:tcPr>
            <w:tcW w:w="1440"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43.03</w:t>
            </w:r>
          </w:p>
        </w:tc>
        <w:tc>
          <w:tcPr>
            <w:tcW w:w="1530"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4500</w:t>
            </w:r>
          </w:p>
        </w:tc>
        <w:tc>
          <w:tcPr>
            <w:tcW w:w="157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灵山中路19号1幢3039号</w:t>
            </w:r>
          </w:p>
        </w:tc>
        <w:tc>
          <w:tcPr>
            <w:tcW w:w="1440"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44.02</w:t>
            </w:r>
          </w:p>
        </w:tc>
        <w:tc>
          <w:tcPr>
            <w:tcW w:w="1530"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4500</w:t>
            </w:r>
          </w:p>
        </w:tc>
        <w:tc>
          <w:tcPr>
            <w:tcW w:w="157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灵山中路19号1幢3050号</w:t>
            </w:r>
          </w:p>
        </w:tc>
        <w:tc>
          <w:tcPr>
            <w:tcW w:w="1440"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44.02</w:t>
            </w:r>
          </w:p>
        </w:tc>
        <w:tc>
          <w:tcPr>
            <w:tcW w:w="1530"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4500</w:t>
            </w:r>
          </w:p>
        </w:tc>
        <w:tc>
          <w:tcPr>
            <w:tcW w:w="157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灵山中路19号1幢3087号</w:t>
            </w:r>
          </w:p>
        </w:tc>
        <w:tc>
          <w:tcPr>
            <w:tcW w:w="1440"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34.07</w:t>
            </w:r>
          </w:p>
        </w:tc>
        <w:tc>
          <w:tcPr>
            <w:tcW w:w="1530"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4500</w:t>
            </w:r>
          </w:p>
        </w:tc>
        <w:tc>
          <w:tcPr>
            <w:tcW w:w="157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灵山中路19号1幢3115号</w:t>
            </w:r>
          </w:p>
        </w:tc>
        <w:tc>
          <w:tcPr>
            <w:tcW w:w="1440"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31.72</w:t>
            </w:r>
          </w:p>
        </w:tc>
        <w:tc>
          <w:tcPr>
            <w:tcW w:w="1530"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4500</w:t>
            </w:r>
          </w:p>
        </w:tc>
        <w:tc>
          <w:tcPr>
            <w:tcW w:w="157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bl>
    <w:p>
      <w:pPr>
        <w:pStyle w:val="16"/>
        <w:spacing w:line="360" w:lineRule="auto"/>
        <w:ind w:firstLine="0" w:firstLineChars="0"/>
        <w:rPr>
          <w:rFonts w:hint="eastAsia" w:ascii="宋体" w:hAnsi="宋体" w:eastAsia="宋体" w:cs="宋体"/>
          <w:b/>
          <w:bCs/>
          <w:sz w:val="24"/>
          <w:szCs w:val="24"/>
          <w:lang w:val="en-US" w:eastAsia="zh-CN"/>
        </w:rPr>
      </w:pPr>
    </w:p>
    <w:p>
      <w:pPr>
        <w:numPr>
          <w:ilvl w:val="0"/>
          <w:numId w:val="1"/>
        </w:numPr>
        <w:spacing w:line="360" w:lineRule="auto"/>
        <w:rPr>
          <w:rFonts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 xml:space="preserve">有底价公开招租，底价如上表，承租人可选择单项承租，可同时多项承租。 </w:t>
      </w:r>
    </w:p>
    <w:p>
      <w:pPr>
        <w:numPr>
          <w:ilvl w:val="0"/>
          <w:numId w:val="1"/>
        </w:numPr>
        <w:spacing w:line="360" w:lineRule="auto"/>
        <w:rPr>
          <w:rFonts w:ascii="宋体" w:hAnsi="宋体" w:eastAsia="宋体" w:cs="宋体"/>
          <w:b/>
          <w:bCs/>
          <w:sz w:val="24"/>
          <w:szCs w:val="24"/>
        </w:rPr>
      </w:pPr>
      <w:r>
        <w:rPr>
          <w:rFonts w:hint="eastAsia" w:ascii="宋体" w:hAnsi="宋体" w:eastAsia="宋体" w:cs="宋体"/>
          <w:b/>
          <w:sz w:val="24"/>
          <w:szCs w:val="24"/>
        </w:rPr>
        <w:t>租赁期限：</w:t>
      </w:r>
      <w:r>
        <w:rPr>
          <w:rFonts w:hint="eastAsia" w:ascii="宋体" w:hAnsi="宋体" w:eastAsia="宋体" w:cs="宋体"/>
          <w:sz w:val="24"/>
          <w:szCs w:val="24"/>
        </w:rPr>
        <w:t>一年</w:t>
      </w:r>
      <w:r>
        <w:rPr>
          <w:rFonts w:hint="eastAsia" w:ascii="宋体" w:hAnsi="宋体" w:eastAsia="宋体" w:cs="宋体"/>
          <w:sz w:val="24"/>
          <w:szCs w:val="24"/>
          <w:lang w:val="en-US" w:eastAsia="zh-CN"/>
        </w:rPr>
        <w:t>或三年</w:t>
      </w:r>
      <w:r>
        <w:rPr>
          <w:rFonts w:hint="eastAsia" w:ascii="宋体" w:hAnsi="宋体" w:eastAsia="宋体" w:cs="宋体"/>
          <w:sz w:val="24"/>
          <w:szCs w:val="24"/>
        </w:rPr>
        <w:t>。租金壹年壹付，先付后用。</w:t>
      </w:r>
      <w:r>
        <w:rPr>
          <w:rFonts w:hint="eastAsia" w:ascii="宋体" w:hAnsi="宋体" w:eastAsia="宋体" w:cs="宋体"/>
          <w:sz w:val="24"/>
          <w:szCs w:val="24"/>
          <w:lang w:val="en-US" w:eastAsia="zh-CN"/>
        </w:rPr>
        <w:t>承租人支付三个月房租作为保证金，保证金不计息，保证金将于到期退租手续办结后退还承租人。</w:t>
      </w:r>
    </w:p>
    <w:p>
      <w:pPr>
        <w:spacing w:line="360" w:lineRule="auto"/>
        <w:rPr>
          <w:rFonts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w:t>
      </w:r>
      <w:r>
        <w:rPr>
          <w:rFonts w:hint="eastAsia" w:ascii="宋体" w:hAnsi="宋体" w:eastAsia="宋体" w:cs="宋体"/>
          <w:sz w:val="24"/>
          <w:szCs w:val="24"/>
          <w:lang w:val="en-US" w:eastAsia="zh-CN"/>
        </w:rPr>
        <w:t>声</w:t>
      </w:r>
      <w:r>
        <w:rPr>
          <w:rFonts w:hint="eastAsia" w:ascii="宋体" w:hAnsi="宋体" w:eastAsia="宋体" w:cs="宋体"/>
          <w:sz w:val="24"/>
          <w:szCs w:val="24"/>
        </w:rPr>
        <w:t>污染、环境污染的行业。（2）须遵守租赁合同的全部约定，全面履行承租人义务，按时足额缴纳租金；（3）不得将承租的物业转租、转借或以其他方式变相转租；（4）经与出租人商定同意后，可根据经营需要对承租的物业进行装修，但不得改变原有的主体结构，合同期满后，再进行公开招租时，对原承租人的装修费用不作任何补偿。（5）同等条件下原承租户优先，如原承租户未竞租成功，则原承租户需在竞租后10天内将店内物品清空。（6）竞租成功后，承租人应在7日内将年租金支付给出租人，逾期则取消中标资格。</w:t>
      </w:r>
    </w:p>
    <w:p>
      <w:pPr>
        <w:spacing w:line="360" w:lineRule="auto"/>
        <w:rPr>
          <w:rFonts w:ascii="宋体" w:hAnsi="宋体" w:eastAsia="宋体" w:cs="宋体"/>
          <w:b/>
          <w:sz w:val="24"/>
          <w:szCs w:val="24"/>
        </w:rPr>
      </w:pPr>
      <w:r>
        <w:rPr>
          <w:rFonts w:hint="eastAsia" w:ascii="宋体" w:hAnsi="宋体" w:eastAsia="宋体" w:cs="宋体"/>
          <w:b/>
          <w:sz w:val="24"/>
          <w:szCs w:val="24"/>
        </w:rPr>
        <w:t>四、报名条件：</w:t>
      </w:r>
    </w:p>
    <w:p>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﹙3﹚报名时若是自然人同时递交壹份经本人亲自签名的身份证复印件并注明限于西夏墅镇固定资产公开招租公告（非自然人本人须递交委托书附件3及身份证复印件）；</w:t>
      </w:r>
    </w:p>
    <w:p>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pPr>
        <w:spacing w:line="360" w:lineRule="auto"/>
        <w:rPr>
          <w:rFonts w:ascii="宋体" w:hAnsi="宋体" w:eastAsia="宋体" w:cs="宋体"/>
          <w:b/>
          <w:sz w:val="24"/>
          <w:szCs w:val="24"/>
        </w:rPr>
      </w:pPr>
      <w:r>
        <w:rPr>
          <w:rFonts w:hint="eastAsia" w:ascii="宋体" w:hAnsi="宋体" w:eastAsia="宋体" w:cs="宋体"/>
          <w:b/>
          <w:sz w:val="24"/>
          <w:szCs w:val="24"/>
        </w:rPr>
        <w:t>五、竞租报名时间、地点</w:t>
      </w:r>
    </w:p>
    <w:p>
      <w:pPr>
        <w:pStyle w:val="16"/>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11</w:t>
      </w:r>
      <w:r>
        <w:rPr>
          <w:rFonts w:hint="eastAsia" w:ascii="宋体" w:hAnsi="宋体" w:eastAsia="宋体" w:cs="宋体"/>
          <w:sz w:val="24"/>
          <w:szCs w:val="24"/>
        </w:rPr>
        <w:t>日至202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日（09:00-16:00）（节假日除外）</w:t>
      </w:r>
    </w:p>
    <w:p>
      <w:pPr>
        <w:pStyle w:val="16"/>
        <w:numPr>
          <w:ilvl w:val="0"/>
          <w:numId w:val="2"/>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报名地点：西夏墅镇工具交易中心三楼物业办公室</w:t>
      </w:r>
    </w:p>
    <w:p>
      <w:pPr>
        <w:pStyle w:val="16"/>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钱女士</w:t>
      </w:r>
      <w:r>
        <w:rPr>
          <w:rFonts w:hint="eastAsia" w:ascii="宋体" w:hAnsi="宋体" w:eastAsia="宋体" w:cs="宋体"/>
          <w:sz w:val="24"/>
          <w:szCs w:val="24"/>
        </w:rPr>
        <w:t xml:space="preserve">    联系电话：</w:t>
      </w:r>
      <w:r>
        <w:rPr>
          <w:rFonts w:hint="eastAsia" w:ascii="宋体" w:hAnsi="宋体" w:eastAsia="宋体" w:cs="宋体"/>
          <w:sz w:val="24"/>
          <w:szCs w:val="24"/>
          <w:lang w:val="en-US" w:eastAsia="zh-CN"/>
        </w:rPr>
        <w:t>0519-83439766</w:t>
      </w:r>
    </w:p>
    <w:p>
      <w:pPr>
        <w:pStyle w:val="16"/>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备注：</w:t>
      </w:r>
      <w:r>
        <w:rPr>
          <w:rFonts w:hint="eastAsia" w:ascii="宋体" w:hAnsi="宋体" w:eastAsia="宋体" w:cs="宋体"/>
          <w:sz w:val="24"/>
          <w:szCs w:val="24"/>
        </w:rPr>
        <w:t>上述个人信息由于工作需要经机构和本人同意对外公布</w:t>
      </w:r>
    </w:p>
    <w:p>
      <w:pPr>
        <w:spacing w:line="360" w:lineRule="auto"/>
        <w:rPr>
          <w:rFonts w:hint="eastAsia" w:ascii="宋体" w:hAnsi="宋体" w:eastAsia="宋体" w:cs="宋体"/>
          <w:sz w:val="24"/>
          <w:szCs w:val="24"/>
        </w:rPr>
      </w:pPr>
      <w:r>
        <w:rPr>
          <w:rFonts w:hint="eastAsia" w:ascii="宋体" w:hAnsi="宋体" w:eastAsia="宋体" w:cs="宋体"/>
          <w:b/>
          <w:sz w:val="24"/>
          <w:szCs w:val="24"/>
        </w:rPr>
        <w:t>3、</w:t>
      </w:r>
      <w:r>
        <w:rPr>
          <w:rFonts w:hint="eastAsia" w:ascii="宋体" w:hAnsi="宋体" w:eastAsia="宋体" w:cs="宋体"/>
          <w:sz w:val="24"/>
          <w:szCs w:val="24"/>
        </w:rPr>
        <w:t>如本次公告无报名者，此公告有效期至2</w:t>
      </w:r>
      <w:r>
        <w:rPr>
          <w:rFonts w:ascii="宋体" w:hAnsi="宋体" w:eastAsia="宋体" w:cs="宋体"/>
          <w:sz w:val="24"/>
          <w:szCs w:val="24"/>
        </w:rPr>
        <w:t>02</w:t>
      </w:r>
      <w:r>
        <w:rPr>
          <w:rFonts w:hint="eastAsia" w:ascii="宋体" w:hAnsi="宋体" w:eastAsia="宋体" w:cs="宋体"/>
          <w:sz w:val="24"/>
          <w:szCs w:val="24"/>
          <w:lang w:val="en-US" w:eastAsia="zh-CN"/>
        </w:rPr>
        <w:t>5</w:t>
      </w:r>
      <w:r>
        <w:rPr>
          <w:rFonts w:hint="eastAsia" w:ascii="宋体" w:hAnsi="宋体" w:eastAsia="宋体" w:cs="宋体"/>
          <w:sz w:val="24"/>
          <w:szCs w:val="24"/>
        </w:rPr>
        <w:t>年1</w:t>
      </w:r>
      <w:r>
        <w:rPr>
          <w:rFonts w:ascii="宋体" w:hAnsi="宋体" w:eastAsia="宋体" w:cs="宋体"/>
          <w:sz w:val="24"/>
          <w:szCs w:val="24"/>
        </w:rPr>
        <w:t>2</w:t>
      </w:r>
      <w:r>
        <w:rPr>
          <w:rFonts w:hint="eastAsia" w:ascii="宋体" w:hAnsi="宋体" w:eastAsia="宋体" w:cs="宋体"/>
          <w:sz w:val="24"/>
          <w:szCs w:val="24"/>
        </w:rPr>
        <w:t>月3</w:t>
      </w:r>
      <w:r>
        <w:rPr>
          <w:rFonts w:ascii="宋体" w:hAnsi="宋体" w:eastAsia="宋体" w:cs="宋体"/>
          <w:sz w:val="24"/>
          <w:szCs w:val="24"/>
        </w:rPr>
        <w:t>1</w:t>
      </w:r>
      <w:r>
        <w:rPr>
          <w:rFonts w:hint="eastAsia" w:ascii="宋体" w:hAnsi="宋体" w:eastAsia="宋体" w:cs="宋体"/>
          <w:sz w:val="24"/>
          <w:szCs w:val="24"/>
        </w:rPr>
        <w:t>日。</w:t>
      </w:r>
    </w:p>
    <w:p>
      <w:pPr>
        <w:spacing w:line="360" w:lineRule="auto"/>
        <w:rPr>
          <w:rFonts w:ascii="宋体" w:hAnsi="宋体" w:eastAsia="宋体" w:cs="宋体"/>
          <w:b/>
          <w:sz w:val="24"/>
          <w:szCs w:val="24"/>
        </w:rPr>
      </w:pPr>
      <w:r>
        <w:rPr>
          <w:rFonts w:hint="eastAsia" w:ascii="宋体" w:hAnsi="宋体" w:eastAsia="宋体" w:cs="宋体"/>
          <w:b/>
          <w:sz w:val="24"/>
          <w:szCs w:val="24"/>
        </w:rPr>
        <w:t>六、竞标：</w:t>
      </w:r>
    </w:p>
    <w:p>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pPr>
        <w:spacing w:line="360" w:lineRule="auto"/>
        <w:rPr>
          <w:rFonts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 周</w:t>
      </w:r>
      <w:r>
        <w:rPr>
          <w:rFonts w:hint="eastAsia" w:ascii="宋体" w:hAnsi="宋体" w:eastAsia="宋体" w:cs="宋体"/>
          <w:sz w:val="24"/>
          <w:szCs w:val="24"/>
          <w:lang w:val="en-US" w:eastAsia="zh-CN"/>
        </w:rPr>
        <w:t>三</w:t>
      </w:r>
      <w:r>
        <w:rPr>
          <w:rFonts w:hint="eastAsia" w:ascii="宋体" w:hAnsi="宋体" w:eastAsia="宋体" w:cs="宋体"/>
          <w:sz w:val="24"/>
          <w:szCs w:val="24"/>
        </w:rPr>
        <w:t>上午9：00，逾期未签到者视为自动放弃投标资格。</w:t>
      </w:r>
    </w:p>
    <w:p>
      <w:pPr>
        <w:pStyle w:val="16"/>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2、竞标地点：西夏墅镇工具交易中心三楼会议室</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4、竞标签到前同时递交报名条件中﹙3﹚、﹙4）所有要求的材料壹份及保证金付款凭证原件。</w:t>
      </w:r>
    </w:p>
    <w:p>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pPr>
        <w:spacing w:line="360" w:lineRule="auto"/>
        <w:ind w:firstLine="3360" w:firstLineChars="1400"/>
        <w:jc w:val="right"/>
        <w:rPr>
          <w:rFonts w:hint="eastAsia" w:ascii="宋体" w:hAnsi="宋体" w:eastAsia="宋体" w:cs="宋体"/>
          <w:sz w:val="24"/>
          <w:szCs w:val="24"/>
        </w:rPr>
      </w:pPr>
    </w:p>
    <w:p>
      <w:pPr>
        <w:spacing w:line="360" w:lineRule="auto"/>
        <w:ind w:firstLine="3360" w:firstLineChars="1400"/>
        <w:jc w:val="right"/>
        <w:rPr>
          <w:rFonts w:hint="eastAsia" w:ascii="宋体" w:hAnsi="宋体" w:eastAsia="宋体" w:cs="宋体"/>
          <w:sz w:val="24"/>
          <w:szCs w:val="24"/>
        </w:rPr>
      </w:pPr>
    </w:p>
    <w:p>
      <w:pPr>
        <w:spacing w:line="360" w:lineRule="auto"/>
        <w:ind w:firstLine="3360" w:firstLineChars="1400"/>
        <w:jc w:val="right"/>
        <w:rPr>
          <w:rFonts w:ascii="宋体" w:hAnsi="宋体" w:eastAsia="宋体" w:cs="宋体"/>
          <w:sz w:val="24"/>
          <w:szCs w:val="24"/>
        </w:rPr>
      </w:pPr>
      <w:r>
        <w:rPr>
          <w:rFonts w:hint="eastAsia" w:ascii="宋体" w:hAnsi="宋体" w:eastAsia="宋体" w:cs="宋体"/>
          <w:sz w:val="24"/>
          <w:szCs w:val="24"/>
        </w:rPr>
        <w:t>招标人： 常州新墅建设集团有限公司</w:t>
      </w:r>
    </w:p>
    <w:p>
      <w:pPr>
        <w:spacing w:line="460" w:lineRule="exact"/>
        <w:ind w:firstLine="5640" w:firstLineChars="2350"/>
        <w:jc w:val="right"/>
        <w:rPr>
          <w:rFonts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11</w:t>
      </w:r>
      <w:bookmarkStart w:id="5" w:name="_GoBack"/>
      <w:bookmarkEnd w:id="5"/>
      <w:r>
        <w:rPr>
          <w:rFonts w:hint="eastAsia" w:ascii="宋体" w:hAnsi="宋体" w:eastAsia="宋体" w:cs="宋体"/>
          <w:sz w:val="24"/>
          <w:szCs w:val="24"/>
        </w:rPr>
        <w:t>日</w:t>
      </w:r>
    </w:p>
    <w:p>
      <w:pPr>
        <w:widowControl/>
        <w:jc w:val="left"/>
        <w:rPr>
          <w:rFonts w:ascii="宋体" w:hAnsi="宋体" w:eastAsia="宋体" w:cs="宋体"/>
          <w:kern w:val="0"/>
          <w:sz w:val="24"/>
          <w:szCs w:val="24"/>
          <w:lang w:bidi="en-US"/>
        </w:rPr>
      </w:pPr>
      <w:r>
        <w:rPr>
          <w:rFonts w:hint="eastAsia" w:ascii="宋体" w:hAnsi="宋体" w:eastAsia="宋体" w:cs="宋体"/>
          <w:sz w:val="24"/>
          <w:szCs w:val="24"/>
        </w:rPr>
        <w:br w:type="page"/>
      </w:r>
    </w:p>
    <w:p>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 xml:space="preserve">        常州新墅建设集团有限公司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西夏墅镇工具交易中心固定资产(商铺等)公开招租公告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pPr>
              <w:ind w:firstLine="1920" w:firstLineChars="800"/>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pPr>
              <w:autoSpaceDE w:val="0"/>
              <w:autoSpaceDN w:val="0"/>
              <w:spacing w:line="560" w:lineRule="exact"/>
              <w:jc w:val="center"/>
              <w:rPr>
                <w:rFonts w:ascii="宋体" w:hAnsi="宋体" w:eastAsia="宋体" w:cs="宋体"/>
                <w:kern w:val="0"/>
                <w:sz w:val="24"/>
                <w:szCs w:val="24"/>
              </w:rPr>
            </w:pP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pPr>
        <w:snapToGrid w:val="0"/>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pPr>
        <w:spacing w:line="360" w:lineRule="auto"/>
        <w:rPr>
          <w:rFonts w:ascii="宋体" w:hAnsi="宋体" w:eastAsia="宋体" w:cs="宋体"/>
          <w:sz w:val="24"/>
          <w:szCs w:val="24"/>
        </w:rPr>
      </w:pPr>
      <w:r>
        <w:rPr>
          <w:rFonts w:hint="eastAsia" w:ascii="宋体" w:hAnsi="宋体" w:eastAsia="宋体" w:cs="宋体"/>
          <w:kern w:val="0"/>
          <w:sz w:val="24"/>
          <w:szCs w:val="24"/>
        </w:rPr>
        <w:t>致：</w:t>
      </w:r>
    </w:p>
    <w:p>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pPr>
        <w:widowControl/>
        <w:shd w:val="clear" w:color="auto" w:fill="FFFFFF"/>
        <w:spacing w:line="480" w:lineRule="exact"/>
        <w:ind w:firstLine="6240" w:firstLineChars="2600"/>
        <w:jc w:val="left"/>
        <w:rPr>
          <w:rFonts w:ascii="宋体" w:hAnsi="宋体" w:eastAsia="宋体" w:cs="宋体"/>
          <w:kern w:val="0"/>
          <w:sz w:val="24"/>
          <w:szCs w:val="24"/>
        </w:rPr>
      </w:pPr>
    </w:p>
    <w:p>
      <w:pPr>
        <w:widowControl/>
        <w:shd w:val="clear" w:color="auto" w:fill="FFFFFF"/>
        <w:spacing w:line="480" w:lineRule="exact"/>
        <w:ind w:firstLine="6240" w:firstLineChars="2600"/>
        <w:jc w:val="left"/>
        <w:rPr>
          <w:rFonts w:ascii="宋体" w:hAnsi="宋体" w:eastAsia="宋体" w:cs="宋体"/>
          <w:kern w:val="0"/>
          <w:sz w:val="24"/>
          <w:szCs w:val="24"/>
        </w:rPr>
      </w:pPr>
    </w:p>
    <w:p>
      <w:pPr>
        <w:spacing w:line="360" w:lineRule="auto"/>
        <w:rPr>
          <w:rFonts w:ascii="宋体" w:hAnsi="宋体" w:eastAsia="宋体" w:cs="宋体"/>
          <w:kern w:val="0"/>
          <w:sz w:val="24"/>
          <w:szCs w:val="24"/>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pPr>
        <w:widowControl/>
        <w:shd w:val="clear" w:color="auto" w:fill="FFFFFF"/>
        <w:spacing w:line="480" w:lineRule="exact"/>
        <w:ind w:firstLine="590"/>
        <w:jc w:val="left"/>
        <w:rPr>
          <w:rFonts w:ascii="宋体" w:hAnsi="宋体" w:eastAsia="宋体" w:cs="宋体"/>
          <w:kern w:val="0"/>
          <w:sz w:val="24"/>
          <w:szCs w:val="24"/>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440" w:lineRule="exact"/>
        <w:rPr>
          <w:rFonts w:ascii="宋体" w:hAnsi="宋体" w:eastAsia="宋体" w:cs="宋体"/>
          <w:sz w:val="24"/>
          <w:szCs w:val="24"/>
        </w:rPr>
      </w:pPr>
    </w:p>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kern w:val="0"/>
          <w:sz w:val="24"/>
          <w:szCs w:val="24"/>
        </w:rPr>
        <w:t>：</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本授权书声明:(意向承租人姓名)授权（代理人的姓名）为本人的合法代理人，就贵方组织的承租项目的意向承租人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spacing w:line="360" w:lineRule="auto"/>
        <w:rPr>
          <w:rFonts w:ascii="宋体" w:hAnsi="宋体" w:eastAsia="宋体" w:cs="宋体"/>
          <w:color w:val="000000"/>
          <w:sz w:val="24"/>
          <w:szCs w:val="24"/>
        </w:rPr>
      </w:pP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pPr>
        <w:spacing w:beforeLines="100"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beforeLines="100" w:afterLines="100" w:line="360" w:lineRule="auto"/>
        <w:ind w:left="640" w:leftChars="305"/>
        <w:jc w:val="center"/>
        <w:rPr>
          <w:rFonts w:ascii="宋体" w:hAnsi="宋体" w:eastAsia="宋体" w:cs="宋体"/>
          <w:color w:val="000000"/>
          <w:sz w:val="24"/>
          <w:szCs w:val="24"/>
        </w:rPr>
      </w:pPr>
    </w:p>
    <w:p>
      <w:pPr>
        <w:spacing w:beforeLines="100" w:afterLines="100" w:line="360" w:lineRule="auto"/>
        <w:jc w:val="center"/>
        <w:rPr>
          <w:rFonts w:ascii="宋体" w:hAnsi="宋体" w:eastAsia="宋体" w:cs="宋体"/>
          <w:color w:val="000000"/>
          <w:sz w:val="24"/>
          <w:szCs w:val="24"/>
        </w:rPr>
      </w:pPr>
    </w:p>
    <w:p>
      <w:pPr>
        <w:widowControl/>
        <w:jc w:val="left"/>
        <w:rPr>
          <w:rFonts w:ascii="宋体" w:hAnsi="宋体" w:eastAsia="宋体" w:cs="宋体"/>
          <w:sz w:val="24"/>
          <w:szCs w:val="24"/>
        </w:rPr>
      </w:pPr>
    </w:p>
    <w:sectPr>
      <w:pgSz w:w="11906" w:h="16838"/>
      <w:pgMar w:top="986"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OWU2ZTEyY2JjMWU3NGE3MmY3MGRkZTMyNGUzYmUifQ=="/>
  </w:docVars>
  <w:rsids>
    <w:rsidRoot w:val="009D7705"/>
    <w:rsid w:val="00027A9D"/>
    <w:rsid w:val="000549D9"/>
    <w:rsid w:val="00076D33"/>
    <w:rsid w:val="000A300B"/>
    <w:rsid w:val="000B4A7E"/>
    <w:rsid w:val="000F2DE3"/>
    <w:rsid w:val="0010253E"/>
    <w:rsid w:val="00107C7C"/>
    <w:rsid w:val="00165F4A"/>
    <w:rsid w:val="001C4D2B"/>
    <w:rsid w:val="00205DF3"/>
    <w:rsid w:val="00210E8D"/>
    <w:rsid w:val="00240C60"/>
    <w:rsid w:val="00242BA3"/>
    <w:rsid w:val="002564A7"/>
    <w:rsid w:val="00261687"/>
    <w:rsid w:val="00284F13"/>
    <w:rsid w:val="002E23B9"/>
    <w:rsid w:val="003110A9"/>
    <w:rsid w:val="00321B67"/>
    <w:rsid w:val="00326F15"/>
    <w:rsid w:val="00331841"/>
    <w:rsid w:val="003700DD"/>
    <w:rsid w:val="00370D32"/>
    <w:rsid w:val="00393AEA"/>
    <w:rsid w:val="003A2B2B"/>
    <w:rsid w:val="003D6442"/>
    <w:rsid w:val="00414F0C"/>
    <w:rsid w:val="00455326"/>
    <w:rsid w:val="00475E83"/>
    <w:rsid w:val="00484DFD"/>
    <w:rsid w:val="00486368"/>
    <w:rsid w:val="004E0F1D"/>
    <w:rsid w:val="004E19A3"/>
    <w:rsid w:val="0050053B"/>
    <w:rsid w:val="00506AC0"/>
    <w:rsid w:val="005207C1"/>
    <w:rsid w:val="0052184E"/>
    <w:rsid w:val="00551D7B"/>
    <w:rsid w:val="0055224D"/>
    <w:rsid w:val="00575C74"/>
    <w:rsid w:val="005C0658"/>
    <w:rsid w:val="006064D9"/>
    <w:rsid w:val="00661A74"/>
    <w:rsid w:val="00697C01"/>
    <w:rsid w:val="006B38A5"/>
    <w:rsid w:val="006B43FD"/>
    <w:rsid w:val="006C4EA0"/>
    <w:rsid w:val="006D2FD2"/>
    <w:rsid w:val="006F4D8E"/>
    <w:rsid w:val="006F76F3"/>
    <w:rsid w:val="00720D03"/>
    <w:rsid w:val="0074754D"/>
    <w:rsid w:val="007A732A"/>
    <w:rsid w:val="007B2F10"/>
    <w:rsid w:val="007B59D5"/>
    <w:rsid w:val="007D2AAA"/>
    <w:rsid w:val="00816463"/>
    <w:rsid w:val="008233CA"/>
    <w:rsid w:val="00837D0A"/>
    <w:rsid w:val="008715D6"/>
    <w:rsid w:val="00874226"/>
    <w:rsid w:val="00880090"/>
    <w:rsid w:val="008C57E1"/>
    <w:rsid w:val="008D14FA"/>
    <w:rsid w:val="0096442C"/>
    <w:rsid w:val="00970C97"/>
    <w:rsid w:val="009739FC"/>
    <w:rsid w:val="009D7705"/>
    <w:rsid w:val="00A22F0B"/>
    <w:rsid w:val="00A412AE"/>
    <w:rsid w:val="00A44AFF"/>
    <w:rsid w:val="00A77DD8"/>
    <w:rsid w:val="00B54764"/>
    <w:rsid w:val="00B74A61"/>
    <w:rsid w:val="00B85049"/>
    <w:rsid w:val="00B95D15"/>
    <w:rsid w:val="00BD1B95"/>
    <w:rsid w:val="00BD7381"/>
    <w:rsid w:val="00BE1921"/>
    <w:rsid w:val="00BE3E1F"/>
    <w:rsid w:val="00BE5F2F"/>
    <w:rsid w:val="00C70EE9"/>
    <w:rsid w:val="00C77ADA"/>
    <w:rsid w:val="00CA6151"/>
    <w:rsid w:val="00CD4DAA"/>
    <w:rsid w:val="00CE72DA"/>
    <w:rsid w:val="00CF5DB2"/>
    <w:rsid w:val="00D36CC6"/>
    <w:rsid w:val="00D37F22"/>
    <w:rsid w:val="00D4049D"/>
    <w:rsid w:val="00D52098"/>
    <w:rsid w:val="00D87E1C"/>
    <w:rsid w:val="00DA5343"/>
    <w:rsid w:val="00DE43BE"/>
    <w:rsid w:val="00E47010"/>
    <w:rsid w:val="00EE74A8"/>
    <w:rsid w:val="00F04A11"/>
    <w:rsid w:val="00F34C77"/>
    <w:rsid w:val="00F34EFD"/>
    <w:rsid w:val="00F532AD"/>
    <w:rsid w:val="00FE7D31"/>
    <w:rsid w:val="01C27CA6"/>
    <w:rsid w:val="01D97F4F"/>
    <w:rsid w:val="01F33470"/>
    <w:rsid w:val="033259E7"/>
    <w:rsid w:val="03332CC0"/>
    <w:rsid w:val="03C55231"/>
    <w:rsid w:val="04A02481"/>
    <w:rsid w:val="054322E1"/>
    <w:rsid w:val="063216BD"/>
    <w:rsid w:val="06921FDB"/>
    <w:rsid w:val="06A92456"/>
    <w:rsid w:val="07E95BEE"/>
    <w:rsid w:val="07E97D32"/>
    <w:rsid w:val="081D6CA3"/>
    <w:rsid w:val="087A0AE6"/>
    <w:rsid w:val="08D96A92"/>
    <w:rsid w:val="09BE25B6"/>
    <w:rsid w:val="0ADF4592"/>
    <w:rsid w:val="0BBA01C8"/>
    <w:rsid w:val="0C2C55B3"/>
    <w:rsid w:val="0D38267F"/>
    <w:rsid w:val="0D484893"/>
    <w:rsid w:val="0DBD5632"/>
    <w:rsid w:val="0EFB1A21"/>
    <w:rsid w:val="0F357D16"/>
    <w:rsid w:val="0F5E64D6"/>
    <w:rsid w:val="10C10C5D"/>
    <w:rsid w:val="10FE7E4C"/>
    <w:rsid w:val="11773F99"/>
    <w:rsid w:val="117B3C5D"/>
    <w:rsid w:val="12597020"/>
    <w:rsid w:val="126B0E01"/>
    <w:rsid w:val="133B724D"/>
    <w:rsid w:val="14033401"/>
    <w:rsid w:val="140E1D0C"/>
    <w:rsid w:val="1496338C"/>
    <w:rsid w:val="15711280"/>
    <w:rsid w:val="15D91380"/>
    <w:rsid w:val="15FF7A78"/>
    <w:rsid w:val="162A7FF5"/>
    <w:rsid w:val="173D100F"/>
    <w:rsid w:val="1761630E"/>
    <w:rsid w:val="17660CE7"/>
    <w:rsid w:val="17C2578F"/>
    <w:rsid w:val="17F168D2"/>
    <w:rsid w:val="187F1322"/>
    <w:rsid w:val="197C601E"/>
    <w:rsid w:val="198A331B"/>
    <w:rsid w:val="19EA4D01"/>
    <w:rsid w:val="1A1D0C33"/>
    <w:rsid w:val="1A1D7D25"/>
    <w:rsid w:val="1A733161"/>
    <w:rsid w:val="1A996F7B"/>
    <w:rsid w:val="1AD42B7A"/>
    <w:rsid w:val="1AE424CD"/>
    <w:rsid w:val="1B920882"/>
    <w:rsid w:val="1BD5502E"/>
    <w:rsid w:val="1BE76F14"/>
    <w:rsid w:val="1C1B3898"/>
    <w:rsid w:val="1CF25FAF"/>
    <w:rsid w:val="1EC0619A"/>
    <w:rsid w:val="1F463D77"/>
    <w:rsid w:val="20125624"/>
    <w:rsid w:val="20B861F5"/>
    <w:rsid w:val="21801DAF"/>
    <w:rsid w:val="21E335B3"/>
    <w:rsid w:val="220724E3"/>
    <w:rsid w:val="22380187"/>
    <w:rsid w:val="2407309B"/>
    <w:rsid w:val="24390D5F"/>
    <w:rsid w:val="244F0582"/>
    <w:rsid w:val="253C002F"/>
    <w:rsid w:val="25AE0639"/>
    <w:rsid w:val="26995AE5"/>
    <w:rsid w:val="26B3559A"/>
    <w:rsid w:val="26B45BAF"/>
    <w:rsid w:val="27102746"/>
    <w:rsid w:val="28D74770"/>
    <w:rsid w:val="28F4690B"/>
    <w:rsid w:val="296C74E1"/>
    <w:rsid w:val="29865427"/>
    <w:rsid w:val="2A275097"/>
    <w:rsid w:val="2A3F4BEF"/>
    <w:rsid w:val="2AC37984"/>
    <w:rsid w:val="2B2A4B4F"/>
    <w:rsid w:val="2BD248B1"/>
    <w:rsid w:val="2BD25D7E"/>
    <w:rsid w:val="2CCB631B"/>
    <w:rsid w:val="2CD35BCE"/>
    <w:rsid w:val="2D016192"/>
    <w:rsid w:val="2D0F4D53"/>
    <w:rsid w:val="2D776CE0"/>
    <w:rsid w:val="2E993042"/>
    <w:rsid w:val="2F5960F5"/>
    <w:rsid w:val="2FB12636"/>
    <w:rsid w:val="30040918"/>
    <w:rsid w:val="30376D52"/>
    <w:rsid w:val="306270E5"/>
    <w:rsid w:val="308675F8"/>
    <w:rsid w:val="30980BBB"/>
    <w:rsid w:val="30B6527B"/>
    <w:rsid w:val="30BB50F1"/>
    <w:rsid w:val="30C84D61"/>
    <w:rsid w:val="320F0635"/>
    <w:rsid w:val="322A57A0"/>
    <w:rsid w:val="32ED3A88"/>
    <w:rsid w:val="33485731"/>
    <w:rsid w:val="339C4511"/>
    <w:rsid w:val="33A505BB"/>
    <w:rsid w:val="33ED64B6"/>
    <w:rsid w:val="342F7C11"/>
    <w:rsid w:val="34B65AB4"/>
    <w:rsid w:val="35076310"/>
    <w:rsid w:val="3542727C"/>
    <w:rsid w:val="36462C33"/>
    <w:rsid w:val="36747241"/>
    <w:rsid w:val="36BB6556"/>
    <w:rsid w:val="36F268D1"/>
    <w:rsid w:val="379A346B"/>
    <w:rsid w:val="37FB254A"/>
    <w:rsid w:val="39FA447E"/>
    <w:rsid w:val="3B3332CE"/>
    <w:rsid w:val="3B486DF3"/>
    <w:rsid w:val="3B7F7FED"/>
    <w:rsid w:val="3B980AA2"/>
    <w:rsid w:val="3BB16FD5"/>
    <w:rsid w:val="3C090BBF"/>
    <w:rsid w:val="3C7D2C3E"/>
    <w:rsid w:val="3C9E3B84"/>
    <w:rsid w:val="3E123D6F"/>
    <w:rsid w:val="3F014D82"/>
    <w:rsid w:val="3F2B62F0"/>
    <w:rsid w:val="3FA41A31"/>
    <w:rsid w:val="3FEE6A4A"/>
    <w:rsid w:val="400A0361"/>
    <w:rsid w:val="403515B2"/>
    <w:rsid w:val="413C18CD"/>
    <w:rsid w:val="41800873"/>
    <w:rsid w:val="42823479"/>
    <w:rsid w:val="429A49A0"/>
    <w:rsid w:val="42E44134"/>
    <w:rsid w:val="43951352"/>
    <w:rsid w:val="43B82984"/>
    <w:rsid w:val="4508524C"/>
    <w:rsid w:val="454F46E5"/>
    <w:rsid w:val="45553C1A"/>
    <w:rsid w:val="45617CBE"/>
    <w:rsid w:val="45E5269D"/>
    <w:rsid w:val="46E65A05"/>
    <w:rsid w:val="47DC60C9"/>
    <w:rsid w:val="48B9571B"/>
    <w:rsid w:val="48E57A7E"/>
    <w:rsid w:val="490221DB"/>
    <w:rsid w:val="491B2F0E"/>
    <w:rsid w:val="49A46D2E"/>
    <w:rsid w:val="4A5751EC"/>
    <w:rsid w:val="4A740E4C"/>
    <w:rsid w:val="4A8113EE"/>
    <w:rsid w:val="4ABE5F47"/>
    <w:rsid w:val="4AC860EA"/>
    <w:rsid w:val="4B342FA5"/>
    <w:rsid w:val="4B8675C9"/>
    <w:rsid w:val="4C61447C"/>
    <w:rsid w:val="4D3C578A"/>
    <w:rsid w:val="4D442A0B"/>
    <w:rsid w:val="4D503FED"/>
    <w:rsid w:val="4DB25A3C"/>
    <w:rsid w:val="4DE838C5"/>
    <w:rsid w:val="4E82224D"/>
    <w:rsid w:val="4E8F31A6"/>
    <w:rsid w:val="4F36537E"/>
    <w:rsid w:val="4FB04B68"/>
    <w:rsid w:val="50072A0B"/>
    <w:rsid w:val="50B67110"/>
    <w:rsid w:val="50C256A5"/>
    <w:rsid w:val="51BA7CF2"/>
    <w:rsid w:val="51C56EC3"/>
    <w:rsid w:val="522C3B60"/>
    <w:rsid w:val="52734B8D"/>
    <w:rsid w:val="5307633F"/>
    <w:rsid w:val="540C1B3E"/>
    <w:rsid w:val="54315721"/>
    <w:rsid w:val="546C76AF"/>
    <w:rsid w:val="55A01294"/>
    <w:rsid w:val="55BD0467"/>
    <w:rsid w:val="560079AE"/>
    <w:rsid w:val="562C577E"/>
    <w:rsid w:val="56C336C6"/>
    <w:rsid w:val="57212E09"/>
    <w:rsid w:val="57392582"/>
    <w:rsid w:val="576D6204"/>
    <w:rsid w:val="58FB47BC"/>
    <w:rsid w:val="591E4E4A"/>
    <w:rsid w:val="5A294E30"/>
    <w:rsid w:val="5ABE762B"/>
    <w:rsid w:val="5B2F24FD"/>
    <w:rsid w:val="5B527A35"/>
    <w:rsid w:val="5B7F2670"/>
    <w:rsid w:val="5BF06969"/>
    <w:rsid w:val="5C117D5A"/>
    <w:rsid w:val="5C236BF9"/>
    <w:rsid w:val="5C2858F2"/>
    <w:rsid w:val="5C6572CA"/>
    <w:rsid w:val="5ED7091A"/>
    <w:rsid w:val="5F497AD8"/>
    <w:rsid w:val="5FC15189"/>
    <w:rsid w:val="5FE225C2"/>
    <w:rsid w:val="60CC4F30"/>
    <w:rsid w:val="611B6B1B"/>
    <w:rsid w:val="612A51BE"/>
    <w:rsid w:val="61922CFD"/>
    <w:rsid w:val="64182766"/>
    <w:rsid w:val="643B1A19"/>
    <w:rsid w:val="64D717D3"/>
    <w:rsid w:val="655D3CF7"/>
    <w:rsid w:val="662F6AE9"/>
    <w:rsid w:val="664A48C8"/>
    <w:rsid w:val="66835035"/>
    <w:rsid w:val="66836977"/>
    <w:rsid w:val="66EF33C3"/>
    <w:rsid w:val="67130E3E"/>
    <w:rsid w:val="676B1578"/>
    <w:rsid w:val="67D77497"/>
    <w:rsid w:val="68F13BF5"/>
    <w:rsid w:val="6A0A6AA1"/>
    <w:rsid w:val="6A8A47B7"/>
    <w:rsid w:val="6AB631AB"/>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D67BAC"/>
    <w:rsid w:val="7272635A"/>
    <w:rsid w:val="72795105"/>
    <w:rsid w:val="727E6F0A"/>
    <w:rsid w:val="73457BC2"/>
    <w:rsid w:val="738C4BF9"/>
    <w:rsid w:val="73C70590"/>
    <w:rsid w:val="73DA3F9C"/>
    <w:rsid w:val="740018D8"/>
    <w:rsid w:val="74E104EA"/>
    <w:rsid w:val="757E64AD"/>
    <w:rsid w:val="7628162D"/>
    <w:rsid w:val="76CB4B85"/>
    <w:rsid w:val="77884926"/>
    <w:rsid w:val="785A760E"/>
    <w:rsid w:val="789E20B4"/>
    <w:rsid w:val="798A2677"/>
    <w:rsid w:val="7B364EF4"/>
    <w:rsid w:val="7BE852F3"/>
    <w:rsid w:val="7C6A0C2B"/>
    <w:rsid w:val="7CDF55A9"/>
    <w:rsid w:val="7D2378BD"/>
    <w:rsid w:val="7D3D7D79"/>
    <w:rsid w:val="7D8B644F"/>
    <w:rsid w:val="7E0701A3"/>
    <w:rsid w:val="7E4C00EA"/>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8"/>
    <w:autoRedefine/>
    <w:unhideWhenUsed/>
    <w:qFormat/>
    <w:uiPriority w:val="99"/>
    <w:pPr>
      <w:tabs>
        <w:tab w:val="center" w:pos="4153"/>
        <w:tab w:val="right" w:pos="8306"/>
      </w:tabs>
      <w:snapToGrid w:val="0"/>
      <w:jc w:val="left"/>
    </w:pPr>
    <w:rPr>
      <w:sz w:val="18"/>
      <w:szCs w:val="18"/>
    </w:rPr>
  </w:style>
  <w:style w:type="paragraph" w:styleId="4">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autoRedefine/>
    <w:semiHidden/>
    <w:unhideWhenUsed/>
    <w:qFormat/>
    <w:uiPriority w:val="99"/>
    <w:rPr>
      <w:color w:val="333333"/>
      <w:u w:val="none"/>
    </w:rPr>
  </w:style>
  <w:style w:type="character" w:styleId="9">
    <w:name w:val="Emphasis"/>
    <w:basedOn w:val="7"/>
    <w:autoRedefine/>
    <w:qFormat/>
    <w:uiPriority w:val="20"/>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autoRedefine/>
    <w:semiHidden/>
    <w:unhideWhenUsed/>
    <w:qFormat/>
    <w:uiPriority w:val="99"/>
  </w:style>
  <w:style w:type="character" w:styleId="13">
    <w:name w:val="Hyperlink"/>
    <w:basedOn w:val="7"/>
    <w:autoRedefine/>
    <w:semiHidden/>
    <w:unhideWhenUsed/>
    <w:qFormat/>
    <w:uiPriority w:val="99"/>
    <w:rPr>
      <w:color w:val="333333"/>
      <w:u w:val="none"/>
    </w:rPr>
  </w:style>
  <w:style w:type="character" w:styleId="14">
    <w:name w:val="HTML Code"/>
    <w:basedOn w:val="7"/>
    <w:autoRedefine/>
    <w:semiHidden/>
    <w:unhideWhenUsed/>
    <w:qFormat/>
    <w:uiPriority w:val="99"/>
    <w:rPr>
      <w:rFonts w:ascii="Courier New" w:hAnsi="Courier New"/>
      <w:sz w:val="20"/>
    </w:rPr>
  </w:style>
  <w:style w:type="character" w:styleId="15">
    <w:name w:val="HTML Cite"/>
    <w:basedOn w:val="7"/>
    <w:autoRedefine/>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qFormat/>
    <w:uiPriority w:val="0"/>
    <w:rPr>
      <w:sz w:val="18"/>
      <w:szCs w:val="18"/>
    </w:rPr>
  </w:style>
  <w:style w:type="character" w:customStyle="1" w:styleId="21">
    <w:name w:val="fr3"/>
    <w:basedOn w:val="7"/>
    <w:autoRedefine/>
    <w:qFormat/>
    <w:uiPriority w:val="0"/>
  </w:style>
  <w:style w:type="character" w:customStyle="1" w:styleId="22">
    <w:name w:val="fr4"/>
    <w:basedOn w:val="7"/>
    <w:qFormat/>
    <w:uiPriority w:val="0"/>
  </w:style>
  <w:style w:type="character" w:customStyle="1" w:styleId="23">
    <w:name w:val="info"/>
    <w:basedOn w:val="7"/>
    <w:autoRedefine/>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5</Pages>
  <Words>2146</Words>
  <Characters>2258</Characters>
  <Lines>18</Lines>
  <Paragraphs>5</Paragraphs>
  <TotalTime>2</TotalTime>
  <ScaleCrop>false</ScaleCrop>
  <LinksUpToDate>false</LinksUpToDate>
  <CharactersWithSpaces>2622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2023-05-24T03:03:00Z</dcterms:created>
  <dc:creator>admin</dc:creator>
  <cp:lastModifiedBy>若若</cp:lastModifiedBy>
  <cp:lastPrinted>2025-03-12T08:10:00Z</cp:lastPrinted>
  <dcterms:modified xsi:type="dcterms:W3CDTF">2025-06-11T02:03:48Z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65D34C5923484A4980F2E9013B85F276_13</vt:lpwstr>
  </property>
</Properties>
</file>