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加装电梯及三层连廊封闭改造工程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常州市新北区西夏墅中心小学</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加装电梯及三层连廊封闭改造工程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常州市新北区西夏墅中心小学内</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highlight w:val="none"/>
                <w:lang w:val="en-US" w:eastAsia="zh-CN"/>
              </w:rPr>
            </w:pPr>
            <w:r>
              <w:rPr>
                <w:rFonts w:hint="eastAsia" w:ascii="宋体" w:hAnsi="宋体" w:cs="仿宋_GB2312"/>
                <w:sz w:val="22"/>
                <w:szCs w:val="22"/>
                <w:highlight w:val="none"/>
                <w:lang w:eastAsia="zh-CN"/>
              </w:rPr>
              <w:t>XX202504069</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72</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hint="eastAsia" w:ascii="宋体" w:hAnsi="宋体"/>
                <w:sz w:val="22"/>
                <w:szCs w:val="22"/>
                <w:highlight w:val="none"/>
              </w:rPr>
            </w:pPr>
            <w:r>
              <w:rPr>
                <w:rFonts w:hint="eastAsia" w:ascii="宋体" w:hAnsi="宋体"/>
                <w:sz w:val="22"/>
                <w:szCs w:val="22"/>
                <w:highlight w:val="none"/>
              </w:rPr>
              <w:t>企业资质：建筑工程施工总承包三级及以上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w:t>
            </w:r>
            <w:r>
              <w:rPr>
                <w:rFonts w:hint="eastAsia" w:ascii="宋体" w:hAnsi="宋体"/>
                <w:sz w:val="22"/>
                <w:szCs w:val="22"/>
                <w:highlight w:val="none"/>
                <w:lang w:val="en-US" w:eastAsia="zh-CN"/>
              </w:rPr>
              <w:t>建筑</w:t>
            </w:r>
            <w:r>
              <w:rPr>
                <w:rFonts w:hint="eastAsia" w:ascii="宋体" w:hAnsi="宋体"/>
                <w:sz w:val="22"/>
                <w:szCs w:val="22"/>
                <w:highlight w:val="none"/>
              </w:rPr>
              <w:t>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06</w:t>
            </w:r>
            <w:r>
              <w:rPr>
                <w:rFonts w:hint="eastAsia" w:ascii="宋体" w:hAnsi="宋体"/>
                <w:sz w:val="22"/>
                <w:szCs w:val="22"/>
                <w:highlight w:val="none"/>
              </w:rPr>
              <w:t>月</w:t>
            </w:r>
            <w:r>
              <w:rPr>
                <w:rFonts w:hint="eastAsia" w:ascii="宋体" w:hAnsi="宋体"/>
                <w:sz w:val="22"/>
                <w:szCs w:val="22"/>
                <w:highlight w:val="none"/>
                <w:lang w:val="en-US" w:eastAsia="zh-CN"/>
              </w:rPr>
              <w:t>19</w:t>
            </w:r>
            <w:r>
              <w:rPr>
                <w:rFonts w:hint="eastAsia" w:ascii="宋体" w:hAnsi="宋体"/>
                <w:sz w:val="22"/>
                <w:szCs w:val="22"/>
                <w:highlight w:val="none"/>
              </w:rPr>
              <w:t>日至</w:t>
            </w: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06</w:t>
            </w:r>
            <w:r>
              <w:rPr>
                <w:rFonts w:hint="eastAsia" w:ascii="宋体" w:hAnsi="宋体"/>
                <w:sz w:val="22"/>
                <w:szCs w:val="22"/>
                <w:highlight w:val="none"/>
              </w:rPr>
              <w:t>月</w:t>
            </w:r>
            <w:r>
              <w:rPr>
                <w:rFonts w:hint="eastAsia" w:ascii="宋体" w:hAnsi="宋体"/>
                <w:sz w:val="22"/>
                <w:szCs w:val="22"/>
                <w:highlight w:val="none"/>
                <w:lang w:val="en-US" w:eastAsia="zh-CN"/>
              </w:rPr>
              <w:t>24</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2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14</w:t>
            </w:r>
            <w:r>
              <w:rPr>
                <w:rFonts w:hint="eastAsia" w:ascii="宋体"/>
                <w:sz w:val="22"/>
                <w:szCs w:val="22"/>
                <w:highlight w:val="none"/>
                <w:lang w:eastAsia="zh-CN"/>
              </w:rPr>
              <w:t>0</w:t>
            </w:r>
            <w:r>
              <w:rPr>
                <w:rFonts w:hint="eastAsia" w:ascii="宋体"/>
                <w:sz w:val="22"/>
                <w:szCs w:val="22"/>
                <w:highlight w:val="none"/>
                <w:lang w:val="en-US" w:eastAsia="zh-CN"/>
              </w:rPr>
              <w:t>0</w:t>
            </w:r>
            <w:r>
              <w:rPr>
                <w:rFonts w:hint="eastAsia" w:ascii="宋体"/>
                <w:sz w:val="22"/>
                <w:szCs w:val="22"/>
                <w:highlight w:val="none"/>
                <w:lang w:eastAsia="zh-CN"/>
              </w:rPr>
              <w:t>0</w:t>
            </w:r>
            <w:r>
              <w:rPr>
                <w:rFonts w:hint="eastAsia" w:ascii="宋体"/>
                <w:sz w:val="22"/>
                <w:szCs w:val="22"/>
                <w:highlight w:val="none"/>
              </w:rPr>
              <w:t>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lang w:eastAsia="zh-CN"/>
              </w:rPr>
              <w:t>2025</w:t>
            </w:r>
            <w:r>
              <w:rPr>
                <w:rFonts w:hint="eastAsia" w:ascii="宋体" w:hAnsi="宋体" w:cs="宋体"/>
                <w:b/>
                <w:sz w:val="22"/>
                <w:szCs w:val="22"/>
                <w:highlight w:val="none"/>
              </w:rPr>
              <w:t>年</w:t>
            </w:r>
            <w:r>
              <w:rPr>
                <w:rFonts w:hint="eastAsia" w:ascii="宋体" w:hAnsi="宋体" w:cs="宋体"/>
                <w:b/>
                <w:sz w:val="22"/>
                <w:szCs w:val="22"/>
                <w:highlight w:val="none"/>
                <w:lang w:val="en-US" w:eastAsia="zh-CN"/>
              </w:rPr>
              <w:t>07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02</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常州市新北区西夏墅中心小学自主楼5楼会议室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none"/>
                <w:lang w:val="en-US" w:eastAsia="zh-CN"/>
              </w:rPr>
            </w:pPr>
            <w:r>
              <w:rPr>
                <w:rFonts w:hint="eastAsia" w:ascii="宋体" w:hAnsi="宋体"/>
                <w:sz w:val="22"/>
                <w:szCs w:val="22"/>
                <w:highlight w:val="none"/>
              </w:rPr>
              <w:t>招标单位：</w:t>
            </w:r>
            <w:r>
              <w:rPr>
                <w:rFonts w:hint="eastAsia" w:ascii="宋体" w:hAnsi="宋体"/>
                <w:sz w:val="22"/>
                <w:szCs w:val="22"/>
                <w:highlight w:val="none"/>
                <w:lang w:val="en-US" w:eastAsia="zh-CN"/>
              </w:rPr>
              <w:t xml:space="preserve">金老师 </w:t>
            </w:r>
            <w:r>
              <w:rPr>
                <w:rFonts w:hint="eastAsia" w:ascii="宋体" w:hAnsi="宋体"/>
                <w:sz w:val="22"/>
                <w:szCs w:val="22"/>
                <w:highlight w:val="none"/>
                <w:lang w:val="en-US" w:eastAsia="zh-CN"/>
              </w:rPr>
              <w:t xml:space="preserve"> 0519-</w:t>
            </w:r>
            <w:r>
              <w:rPr>
                <w:rFonts w:ascii="宋体" w:hAnsi="宋体" w:eastAsia="宋体" w:cs="宋体"/>
                <w:sz w:val="24"/>
                <w:szCs w:val="24"/>
                <w:highlight w:val="none"/>
              </w:rPr>
              <w:t>83431023-8101</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w:t>
      </w:r>
      <w:r>
        <w:rPr>
          <w:rFonts w:hint="eastAsia" w:asciiTheme="minorEastAsia" w:hAnsiTheme="minorEastAsia" w:eastAsiaTheme="minorEastAsia"/>
          <w:szCs w:val="21"/>
          <w:highlight w:val="none"/>
        </w:rPr>
        <w:t>备</w:t>
      </w:r>
      <w:r>
        <w:rPr>
          <w:rFonts w:hint="eastAsia" w:asciiTheme="minorEastAsia" w:hAnsiTheme="minorEastAsia" w:eastAsiaTheme="minorEastAsia"/>
          <w:highlight w:val="none"/>
          <w:u w:val="single"/>
          <w:lang w:val="en-US" w:eastAsia="zh-CN"/>
        </w:rPr>
        <w:t>建筑</w:t>
      </w:r>
      <w:r>
        <w:rPr>
          <w:rFonts w:hint="eastAsia" w:asciiTheme="minorEastAsia" w:hAnsiTheme="minorEastAsia" w:eastAsiaTheme="minorEastAsia"/>
          <w:highlight w:val="none"/>
          <w:u w:val="single"/>
        </w:rPr>
        <w:t>工程二级及以上</w:t>
      </w:r>
      <w:r>
        <w:rPr>
          <w:rFonts w:hint="eastAsia" w:asciiTheme="minorEastAsia" w:hAnsiTheme="minorEastAsia" w:eastAsiaTheme="minorEastAsia"/>
          <w:szCs w:val="21"/>
          <w:highlight w:val="none"/>
        </w:rPr>
        <w:t>注册建造师（资格</w:t>
      </w:r>
      <w:r>
        <w:rPr>
          <w:rFonts w:hint="eastAsia" w:asciiTheme="minorEastAsia" w:hAnsiTheme="minorEastAsia" w:eastAsiaTheme="minorEastAsia"/>
          <w:szCs w:val="21"/>
        </w:rPr>
        <w:t>）。</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03</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w:t>
      </w:r>
      <w:r>
        <w:rPr>
          <w:rFonts w:hint="eastAsia" w:ascii="宋体" w:hAnsi="宋体"/>
          <w:b/>
          <w:bCs/>
          <w:sz w:val="24"/>
          <w:highlight w:val="none"/>
        </w:rPr>
        <w:t>明</w:t>
      </w:r>
      <w:r>
        <w:rPr>
          <w:rFonts w:hint="eastAsia" w:ascii="宋体" w:hAnsi="宋体"/>
          <w:b/>
          <w:bCs/>
          <w:color w:val="auto"/>
          <w:sz w:val="24"/>
          <w:szCs w:val="20"/>
          <w:highlight w:val="none"/>
          <w:u w:val="none"/>
        </w:rPr>
        <w:t>“</w:t>
      </w:r>
      <w:r>
        <w:rPr>
          <w:rFonts w:hint="eastAsia" w:ascii="宋体" w:hAnsi="宋体"/>
          <w:b/>
          <w:bCs/>
          <w:color w:val="FF0000"/>
          <w:sz w:val="24"/>
          <w:szCs w:val="20"/>
          <w:highlight w:val="none"/>
          <w:u w:val="single"/>
          <w:lang w:eastAsia="zh-CN"/>
        </w:rPr>
        <w:t>XX202504069</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ascii="宋体" w:hAnsi="宋体"/>
          <w:sz w:val="24"/>
          <w:szCs w:val="24"/>
          <w:highlight w:val="none"/>
        </w:rPr>
        <w:t>723075.68</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w:t>
      </w:r>
      <w:r>
        <w:rPr>
          <w:rFonts w:ascii="宋体" w:hAnsi="宋体" w:cs="宋体"/>
          <w:color w:val="000000"/>
          <w:spacing w:val="2"/>
          <w:kern w:val="0"/>
          <w:sz w:val="24"/>
          <w:szCs w:val="28"/>
        </w:rPr>
        <w:t>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w:t>
      </w:r>
      <w:bookmarkStart w:id="2" w:name="_GoBack"/>
      <w:bookmarkEnd w:id="2"/>
      <w:r>
        <w:rPr>
          <w:rFonts w:ascii="宋体" w:hAnsi="宋体"/>
          <w:bCs/>
          <w:sz w:val="24"/>
        </w:rPr>
        <w:t>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ascii="宋体" w:hAnsi="宋体"/>
          <w:bCs/>
          <w:sz w:val="24"/>
        </w:rPr>
        <w:t>%、</w:t>
      </w:r>
      <w:r>
        <w:rPr>
          <w:rFonts w:hint="eastAsia" w:ascii="宋体" w:hAnsi="宋体"/>
          <w:bCs/>
          <w:sz w:val="24"/>
          <w:lang w:val="en-US" w:eastAsia="zh-CN"/>
        </w:rPr>
        <w:t>3</w:t>
      </w:r>
      <w:r>
        <w:rPr>
          <w:rFonts w:ascii="宋体" w:hAnsi="宋体"/>
          <w:bCs/>
          <w:sz w:val="24"/>
        </w:rPr>
        <w:t>%、</w:t>
      </w:r>
      <w:r>
        <w:rPr>
          <w:rFonts w:hint="eastAsia" w:ascii="宋体" w:hAnsi="宋体"/>
          <w:bCs/>
          <w:sz w:val="24"/>
          <w:lang w:val="en-US" w:eastAsia="zh-CN"/>
        </w:rPr>
        <w:t>4</w:t>
      </w:r>
      <w:r>
        <w:rPr>
          <w:rFonts w:ascii="宋体" w:hAnsi="宋体"/>
          <w:bCs/>
          <w:sz w:val="24"/>
        </w:rPr>
        <w:t>%、</w:t>
      </w:r>
      <w:r>
        <w:rPr>
          <w:rFonts w:hint="eastAsia" w:ascii="宋体" w:hAnsi="宋体"/>
          <w:bCs/>
          <w:sz w:val="24"/>
          <w:lang w:val="en-US" w:eastAsia="zh-CN"/>
        </w:rPr>
        <w:t>5</w:t>
      </w:r>
      <w:r>
        <w:rPr>
          <w:rFonts w:ascii="宋体" w:hAnsi="宋体"/>
          <w:bCs/>
          <w:sz w:val="24"/>
        </w:rPr>
        <w:t>%、</w:t>
      </w:r>
      <w:r>
        <w:rPr>
          <w:rFonts w:hint="eastAsia" w:ascii="宋体" w:hAnsi="宋体"/>
          <w:bCs/>
          <w:sz w:val="24"/>
          <w:lang w:val="en-US" w:eastAsia="zh-CN"/>
        </w:rPr>
        <w:t>6</w:t>
      </w:r>
      <w:r>
        <w:rPr>
          <w:rFonts w:ascii="宋体" w:hAnsi="宋体"/>
          <w:bCs/>
          <w:sz w:val="24"/>
        </w:rPr>
        <w:t>%</w:t>
      </w:r>
      <w:r>
        <w:rPr>
          <w:rFonts w:hint="eastAsia" w:ascii="宋体" w:hAnsi="宋体"/>
          <w:bCs/>
          <w:sz w:val="24"/>
        </w:rPr>
        <w:t>、</w:t>
      </w:r>
      <w:r>
        <w:rPr>
          <w:rFonts w:hint="eastAsia" w:ascii="宋体" w:hAnsi="宋体"/>
          <w:bCs/>
          <w:sz w:val="24"/>
          <w:lang w:val="en-US" w:eastAsia="zh-CN"/>
        </w:rPr>
        <w:t>7</w:t>
      </w:r>
      <w:r>
        <w:rPr>
          <w:rFonts w:ascii="宋体" w:hAnsi="宋体"/>
          <w:bCs/>
          <w:sz w:val="24"/>
        </w:rPr>
        <w:t>%</w:t>
      </w:r>
      <w:r>
        <w:rPr>
          <w:rFonts w:hint="eastAsia" w:ascii="宋体" w:hAnsi="宋体"/>
          <w:bCs/>
          <w:sz w:val="24"/>
        </w:rPr>
        <w:t>、</w:t>
      </w:r>
      <w:r>
        <w:rPr>
          <w:rFonts w:hint="eastAsia" w:ascii="宋体" w:hAnsi="宋体"/>
          <w:bCs/>
          <w:sz w:val="24"/>
          <w:lang w:val="en-US" w:eastAsia="zh-CN"/>
        </w:rPr>
        <w:t>8</w:t>
      </w:r>
      <w:r>
        <w:rPr>
          <w:rFonts w:ascii="宋体" w:hAnsi="宋体"/>
          <w:bCs/>
          <w:sz w:val="24"/>
        </w:rPr>
        <w:t>%、</w:t>
      </w:r>
      <w:r>
        <w:rPr>
          <w:rFonts w:hint="eastAsia" w:ascii="宋体" w:hAnsi="宋体"/>
          <w:bCs/>
          <w:sz w:val="24"/>
          <w:lang w:val="en-US" w:eastAsia="zh-CN"/>
        </w:rPr>
        <w:t>9</w:t>
      </w:r>
      <w:r>
        <w:rPr>
          <w:rFonts w:ascii="宋体" w:hAnsi="宋体"/>
          <w:bCs/>
          <w:sz w:val="24"/>
        </w:rPr>
        <w:t>%、</w:t>
      </w:r>
      <w:r>
        <w:rPr>
          <w:rFonts w:hint="eastAsia" w:ascii="宋体" w:hAnsi="宋体"/>
          <w:bCs/>
          <w:sz w:val="24"/>
          <w:lang w:val="en-US" w:eastAsia="zh-CN"/>
        </w:rPr>
        <w:t>10</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常州市新北区西夏墅中心小学</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加装电梯及三层连廊封闭改造工程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常州市新北区西夏墅中心小学内</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C41F9"/>
    <w:rsid w:val="31780738"/>
    <w:rsid w:val="3ADB1F60"/>
    <w:rsid w:val="4426605D"/>
    <w:rsid w:val="49C26475"/>
    <w:rsid w:val="5BC71050"/>
    <w:rsid w:val="5CAF0DB4"/>
    <w:rsid w:val="68CF6AD2"/>
    <w:rsid w:val="6AA130DA"/>
    <w:rsid w:val="6B6F16F3"/>
    <w:rsid w:val="6D805B6F"/>
    <w:rsid w:val="6DBC5196"/>
    <w:rsid w:val="727F4EA9"/>
    <w:rsid w:val="739908EF"/>
    <w:rsid w:val="7DD3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4522</Words>
  <Characters>4769</Characters>
  <Lines>38</Lines>
  <Paragraphs>10</Paragraphs>
  <TotalTime>27</TotalTime>
  <ScaleCrop>false</ScaleCrop>
  <LinksUpToDate>false</LinksUpToDate>
  <CharactersWithSpaces>4879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2025-06-19T01:46:00Z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