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C0D3C2B">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ABF51CB">
            <w:pPr>
              <w:spacing w:beforeLines="50" w:afterLines="50"/>
              <w:ind w:firstLine="883"/>
              <w:jc w:val="center"/>
              <w:rPr>
                <w:rFonts w:hint="eastAsia" w:ascii="宋体" w:hAnsi="宋体" w:eastAsia="宋体" w:cs="宋体"/>
                <w:b/>
                <w:sz w:val="44"/>
                <w:szCs w:val="44"/>
                <w:lang w:eastAsia="zh-CN"/>
              </w:rPr>
            </w:pPr>
            <w:r>
              <w:rPr>
                <w:rFonts w:hint="eastAsia" w:ascii="宋体" w:hAnsi="宋体" w:cs="宋体"/>
                <w:b/>
                <w:sz w:val="44"/>
                <w:szCs w:val="44"/>
              </w:rPr>
              <w:t>零星工程招标公告(资格后审)</w:t>
            </w:r>
            <w:r>
              <w:rPr>
                <w:rFonts w:ascii="宋体" w:hAnsi="宋体" w:cs="宋体"/>
                <w:b/>
                <w:sz w:val="44"/>
                <w:szCs w:val="44"/>
              </w:rPr>
              <w:t xml:space="preserve"> </w:t>
            </w:r>
            <w:r>
              <w:rPr>
                <w:rFonts w:hint="eastAsia" w:ascii="宋体" w:hAnsi="宋体" w:cs="宋体"/>
                <w:b/>
                <w:sz w:val="44"/>
                <w:szCs w:val="44"/>
                <w:lang w:eastAsia="zh-CN"/>
              </w:rPr>
              <w:t>（</w:t>
            </w:r>
            <w:r>
              <w:rPr>
                <w:rFonts w:hint="eastAsia" w:ascii="宋体" w:hAnsi="宋体" w:cs="宋体"/>
                <w:b/>
                <w:sz w:val="44"/>
                <w:szCs w:val="44"/>
                <w:lang w:val="en-US" w:eastAsia="zh-CN"/>
              </w:rPr>
              <w:t>第三次</w:t>
            </w:r>
            <w:r>
              <w:rPr>
                <w:rFonts w:hint="eastAsia" w:ascii="宋体" w:hAnsi="宋体" w:cs="宋体"/>
                <w:b/>
                <w:sz w:val="44"/>
                <w:szCs w:val="44"/>
                <w:lang w:eastAsia="zh-CN"/>
              </w:rPr>
              <w:t>）</w:t>
            </w:r>
          </w:p>
        </w:tc>
      </w:tr>
      <w:tr w14:paraId="2922ED3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9A09BDF">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4BF8189F">
            <w:pPr>
              <w:ind w:firstLine="480"/>
              <w:jc w:val="center"/>
              <w:rPr>
                <w:rFonts w:ascii="宋体" w:hAnsi="宋体" w:cs="宋体"/>
                <w:sz w:val="24"/>
              </w:rPr>
            </w:pPr>
            <w:r>
              <w:rPr>
                <w:rFonts w:hint="eastAsia" w:ascii="宋体" w:hAnsi="宋体" w:cs="宋体"/>
                <w:sz w:val="24"/>
                <w:highlight w:val="cyan"/>
              </w:rPr>
              <w:t xml:space="preserve">常州市新北区孟河镇荫沙村村民委员会 </w:t>
            </w:r>
          </w:p>
        </w:tc>
      </w:tr>
      <w:tr w14:paraId="10A1F95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2082197">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50CDB71">
            <w:pPr>
              <w:ind w:firstLine="480"/>
              <w:jc w:val="center"/>
              <w:rPr>
                <w:rFonts w:ascii="宋体" w:hAnsi="宋体" w:cs="宋体"/>
                <w:sz w:val="24"/>
              </w:rPr>
            </w:pPr>
            <w:r>
              <w:rPr>
                <w:rFonts w:hint="eastAsia" w:ascii="宋体" w:hAnsi="宋体" w:cs="宋体"/>
                <w:sz w:val="24"/>
                <w:highlight w:val="cyan"/>
              </w:rPr>
              <w:t xml:space="preserve"> 荫沙村废弃沟塘复垦工程</w:t>
            </w:r>
          </w:p>
        </w:tc>
      </w:tr>
      <w:tr w14:paraId="27F0EA7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383F7A">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21F92EB1">
            <w:pPr>
              <w:ind w:firstLine="480"/>
              <w:jc w:val="center"/>
              <w:rPr>
                <w:rFonts w:ascii="宋体" w:hAnsi="宋体" w:cs="宋体"/>
                <w:sz w:val="24"/>
              </w:rPr>
            </w:pPr>
            <w:r>
              <w:rPr>
                <w:rFonts w:hint="eastAsia" w:ascii="宋体" w:hAnsi="宋体" w:cs="宋体"/>
                <w:sz w:val="24"/>
              </w:rPr>
              <w:t>常州市新北区孟河镇</w:t>
            </w:r>
          </w:p>
        </w:tc>
      </w:tr>
      <w:tr w14:paraId="050BBE5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23520D2B">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0576D8BE">
            <w:pPr>
              <w:ind w:firstLine="480"/>
              <w:jc w:val="center"/>
              <w:rPr>
                <w:rFonts w:ascii="宋体" w:hAnsi="宋体" w:cs="宋体"/>
                <w:sz w:val="24"/>
              </w:rPr>
            </w:pPr>
            <w:r>
              <w:rPr>
                <w:rFonts w:hint="eastAsia" w:ascii="宋体" w:hAnsi="宋体" w:cs="宋体"/>
                <w:sz w:val="24"/>
                <w:highlight w:val="cyan"/>
                <w:lang w:eastAsia="zh-CN"/>
              </w:rPr>
              <w:t>MHJ2025038</w:t>
            </w:r>
            <w:r>
              <w:rPr>
                <w:rFonts w:hint="eastAsia" w:ascii="宋体" w:hAnsi="宋体" w:cs="宋体"/>
                <w:sz w:val="24"/>
              </w:rPr>
              <w:t xml:space="preserve"> </w:t>
            </w:r>
          </w:p>
        </w:tc>
      </w:tr>
      <w:tr w14:paraId="4847C7D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3DD382B">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1AF3CCB5">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35</w:t>
            </w:r>
            <w:r>
              <w:rPr>
                <w:rFonts w:hint="eastAsia" w:ascii="宋体" w:hAnsi="宋体" w:cs="宋体"/>
                <w:sz w:val="24"/>
              </w:rPr>
              <w:t>万元</w:t>
            </w:r>
          </w:p>
        </w:tc>
      </w:tr>
      <w:tr w14:paraId="6B5F76D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DC9F26">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4807B2">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0F5147F4">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48A749C">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61F295DD">
            <w:pPr>
              <w:rPr>
                <w:rFonts w:ascii="宋体" w:hAnsi="宋体" w:cs="宋体"/>
                <w:sz w:val="24"/>
                <w:highlight w:val="cyan"/>
              </w:rPr>
            </w:pPr>
            <w:r>
              <w:rPr>
                <w:rFonts w:hint="eastAsia" w:ascii="宋体" w:hAnsi="宋体" w:cs="宋体"/>
                <w:sz w:val="24"/>
                <w:highlight w:val="cyan"/>
              </w:rPr>
              <w:t>企  业：</w:t>
            </w:r>
            <w:r>
              <w:rPr>
                <w:rFonts w:hint="eastAsia" w:ascii="宋体" w:hAnsi="宋体" w:cs="宋体"/>
                <w:sz w:val="24"/>
                <w:highlight w:val="cyan"/>
                <w:lang w:eastAsia="zh-CN"/>
              </w:rPr>
              <w:t>建筑工程</w:t>
            </w:r>
            <w:r>
              <w:rPr>
                <w:rFonts w:hint="eastAsia" w:ascii="宋体" w:hAnsi="宋体" w:cs="宋体"/>
                <w:sz w:val="24"/>
                <w:highlight w:val="cyan"/>
              </w:rPr>
              <w:t>施工总承包三级及以上资质</w:t>
            </w:r>
          </w:p>
          <w:p w14:paraId="066CEC29">
            <w:pPr>
              <w:rPr>
                <w:rFonts w:ascii="宋体" w:hAnsi="宋体" w:cs="宋体"/>
                <w:sz w:val="24"/>
              </w:rPr>
            </w:pPr>
            <w:r>
              <w:rPr>
                <w:rFonts w:hint="eastAsia" w:ascii="宋体" w:hAnsi="宋体" w:cs="宋体"/>
                <w:sz w:val="24"/>
                <w:highlight w:val="cyan"/>
              </w:rPr>
              <w:t>投标注册建造师：</w:t>
            </w:r>
            <w:r>
              <w:rPr>
                <w:rFonts w:hint="eastAsia" w:ascii="宋体" w:hAnsi="宋体" w:cs="宋体"/>
                <w:sz w:val="24"/>
                <w:highlight w:val="cyan"/>
                <w:lang w:eastAsia="zh-CN"/>
              </w:rPr>
              <w:t>建筑工程</w:t>
            </w:r>
            <w:r>
              <w:rPr>
                <w:rFonts w:hint="eastAsia" w:ascii="宋体" w:hAnsi="宋体" w:cs="宋体"/>
                <w:sz w:val="24"/>
                <w:highlight w:val="cyan"/>
              </w:rPr>
              <w:t>贰级及以上注册建造师</w:t>
            </w:r>
          </w:p>
        </w:tc>
      </w:tr>
      <w:tr w14:paraId="66D0F1B4">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67EA69A2">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55F9AC8A">
            <w:pPr>
              <w:ind w:firstLine="480"/>
              <w:jc w:val="center"/>
              <w:rPr>
                <w:rFonts w:ascii="宋体" w:hAnsi="宋体" w:cs="宋体"/>
                <w:sz w:val="24"/>
              </w:rPr>
            </w:pPr>
            <w:r>
              <w:rPr>
                <w:rFonts w:hint="eastAsia" w:ascii="宋体" w:hAnsi="宋体" w:cs="宋体"/>
                <w:sz w:val="24"/>
              </w:rPr>
              <w:t>详见招标公告附件3</w:t>
            </w:r>
          </w:p>
        </w:tc>
      </w:tr>
      <w:tr w14:paraId="2A3F3E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19BDD1B">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65372107">
            <w:pPr>
              <w:ind w:firstLine="482"/>
              <w:jc w:val="center"/>
              <w:rPr>
                <w:rFonts w:ascii="宋体" w:hAnsi="宋体" w:cs="宋体"/>
                <w:sz w:val="24"/>
              </w:rPr>
            </w:pPr>
            <w:r>
              <w:rPr>
                <w:rFonts w:hint="eastAsia" w:ascii="宋体" w:hAnsi="宋体" w:cs="宋体"/>
                <w:b/>
                <w:bCs/>
                <w:sz w:val="24"/>
                <w:highlight w:val="cyan"/>
                <w:lang w:val="en-US" w:eastAsia="zh-CN"/>
              </w:rPr>
              <w:t>2025年06月20日</w:t>
            </w:r>
            <w:r>
              <w:rPr>
                <w:rFonts w:hint="eastAsia" w:ascii="宋体" w:hAnsi="宋体" w:cs="宋体"/>
                <w:b/>
                <w:bCs/>
                <w:sz w:val="24"/>
                <w:highlight w:val="cyan"/>
              </w:rPr>
              <w:t>～</w:t>
            </w:r>
            <w:r>
              <w:rPr>
                <w:rFonts w:hint="eastAsia" w:ascii="宋体" w:hAnsi="宋体" w:cs="宋体"/>
                <w:b/>
                <w:bCs/>
                <w:sz w:val="24"/>
                <w:highlight w:val="cyan"/>
                <w:lang w:val="en-US" w:eastAsia="zh-CN"/>
              </w:rPr>
              <w:t>2025年06月26日</w:t>
            </w:r>
            <w:r>
              <w:rPr>
                <w:rFonts w:hint="eastAsia" w:ascii="宋体" w:hAnsi="宋体" w:cs="宋体"/>
                <w:b/>
                <w:bCs/>
                <w:sz w:val="24"/>
                <w:highlight w:val="cyan"/>
              </w:rPr>
              <w:t>(截止至开标时间)</w:t>
            </w:r>
          </w:p>
        </w:tc>
      </w:tr>
      <w:tr w14:paraId="2555A761">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F860901">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51ED29A4">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17E30E56">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09A3F5B">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75E38D17">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66CCBFFE">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lang w:eastAsia="zh-CN"/>
              </w:rPr>
              <w:t>2025年06月23日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hint="eastAsia" w:ascii="宋体" w:hAnsi="宋体" w:cs="宋体"/>
                <w:sz w:val="24"/>
                <w:szCs w:val="32"/>
                <w:highlight w:val="cyan"/>
              </w:rPr>
              <w:t>czctzb@163.com</w:t>
            </w:r>
            <w:r>
              <w:rPr>
                <w:rFonts w:hint="eastAsia"/>
                <w:sz w:val="24"/>
                <w:szCs w:val="32"/>
              </w:rPr>
              <w:t>。</w:t>
            </w:r>
          </w:p>
          <w:p w14:paraId="65958A91">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lang w:eastAsia="zh-CN"/>
              </w:rPr>
              <w:t>2025年06月24日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7CD72C92">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2CAF077">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486AA9C9">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9192E2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20D9D7A">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48D3DE28">
            <w:pPr>
              <w:ind w:firstLine="482"/>
              <w:jc w:val="center"/>
              <w:rPr>
                <w:rFonts w:ascii="宋体" w:hAnsi="宋体" w:cs="宋体"/>
                <w:sz w:val="24"/>
              </w:rPr>
            </w:pPr>
            <w:r>
              <w:rPr>
                <w:rFonts w:hint="eastAsia" w:ascii="宋体" w:hAnsi="宋体" w:cs="宋体"/>
                <w:b/>
                <w:bCs/>
                <w:sz w:val="24"/>
                <w:highlight w:val="cyan"/>
                <w:lang w:eastAsia="zh-CN"/>
              </w:rPr>
              <w:t>2025年06月26日1</w:t>
            </w:r>
            <w:r>
              <w:rPr>
                <w:rFonts w:hint="eastAsia" w:ascii="宋体" w:hAnsi="宋体" w:cs="宋体"/>
                <w:b/>
                <w:bCs/>
                <w:sz w:val="24"/>
                <w:highlight w:val="cyan"/>
                <w:lang w:val="en-US" w:eastAsia="zh-CN"/>
              </w:rPr>
              <w:t>3</w:t>
            </w:r>
            <w:r>
              <w:rPr>
                <w:rFonts w:hint="eastAsia" w:ascii="宋体" w:hAnsi="宋体" w:cs="宋体"/>
                <w:b/>
                <w:bCs/>
                <w:sz w:val="24"/>
                <w:highlight w:val="cyan"/>
                <w:lang w:eastAsia="zh-CN"/>
              </w:rPr>
              <w:t>时</w:t>
            </w:r>
            <w:r>
              <w:rPr>
                <w:rFonts w:hint="eastAsia" w:ascii="宋体" w:hAnsi="宋体" w:cs="宋体"/>
                <w:b/>
                <w:bCs/>
                <w:sz w:val="24"/>
                <w:highlight w:val="cyan"/>
                <w:lang w:val="en-US" w:eastAsia="zh-CN"/>
              </w:rPr>
              <w:t>3</w:t>
            </w:r>
            <w:r>
              <w:rPr>
                <w:rFonts w:hint="eastAsia" w:ascii="宋体" w:hAnsi="宋体" w:cs="宋体"/>
                <w:b/>
                <w:bCs/>
                <w:sz w:val="24"/>
                <w:highlight w:val="cyan"/>
                <w:lang w:eastAsia="zh-CN"/>
              </w:rPr>
              <w:t>0分</w:t>
            </w:r>
          </w:p>
        </w:tc>
      </w:tr>
      <w:tr w14:paraId="63E3411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5B5380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6AD9CC13">
            <w:pPr>
              <w:ind w:firstLine="480"/>
              <w:jc w:val="center"/>
              <w:rPr>
                <w:rFonts w:ascii="宋体" w:hAnsi="宋体" w:cs="宋体"/>
                <w:sz w:val="24"/>
              </w:rPr>
            </w:pPr>
            <w:r>
              <w:rPr>
                <w:rFonts w:hint="eastAsia" w:ascii="宋体" w:hAnsi="宋体" w:cs="宋体"/>
                <w:sz w:val="24"/>
              </w:rPr>
              <w:t>常州市新北区孟河镇建设管理办公室1楼会议室</w:t>
            </w:r>
          </w:p>
          <w:p w14:paraId="304ED409">
            <w:pPr>
              <w:ind w:firstLine="480"/>
              <w:jc w:val="center"/>
              <w:rPr>
                <w:rFonts w:ascii="宋体" w:hAnsi="宋体" w:cs="宋体"/>
                <w:sz w:val="24"/>
              </w:rPr>
            </w:pPr>
            <w:r>
              <w:rPr>
                <w:rFonts w:hint="eastAsia" w:ascii="宋体" w:hAnsi="宋体" w:cs="宋体"/>
                <w:sz w:val="24"/>
              </w:rPr>
              <w:t>(富民花园二期)</w:t>
            </w:r>
          </w:p>
        </w:tc>
      </w:tr>
      <w:tr w14:paraId="199DDEA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E5D1EC">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744EBAF9">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1634EC76">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42310845">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CDF08A">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757B8192">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06017ABC">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5B03289A">
      <w:pPr>
        <w:ind w:firstLine="964"/>
        <w:jc w:val="center"/>
        <w:rPr>
          <w:rFonts w:ascii="宋体" w:hAnsi="宋体"/>
          <w:b/>
          <w:bCs/>
          <w:sz w:val="48"/>
          <w:szCs w:val="48"/>
        </w:rPr>
      </w:pPr>
      <w:r>
        <w:rPr>
          <w:rFonts w:hint="eastAsia" w:ascii="宋体" w:hAnsi="宋体"/>
          <w:b/>
          <w:bCs/>
          <w:sz w:val="48"/>
          <w:szCs w:val="48"/>
        </w:rPr>
        <w:t>新 北 区 建 设 工 程</w:t>
      </w:r>
    </w:p>
    <w:p w14:paraId="43829E3A">
      <w:pPr>
        <w:ind w:firstLine="964"/>
        <w:jc w:val="center"/>
        <w:rPr>
          <w:rFonts w:ascii="宋体" w:hAnsi="宋体"/>
          <w:b/>
          <w:bCs/>
          <w:sz w:val="48"/>
          <w:szCs w:val="48"/>
        </w:rPr>
      </w:pPr>
      <w:r>
        <w:rPr>
          <w:rFonts w:hint="eastAsia" w:ascii="宋体" w:hAnsi="宋体"/>
          <w:b/>
          <w:bCs/>
          <w:sz w:val="48"/>
          <w:szCs w:val="48"/>
        </w:rPr>
        <w:t>招 标 公 告（资格后审）</w:t>
      </w:r>
    </w:p>
    <w:p w14:paraId="7FC3E47C">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01FE019">
      <w:pPr>
        <w:spacing w:line="400" w:lineRule="exact"/>
        <w:ind w:firstLine="422" w:firstLineChars="200"/>
        <w:rPr>
          <w:rFonts w:ascii="宋体" w:hAnsi="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荫沙村废弃沟塘复垦工程</w:t>
      </w:r>
    </w:p>
    <w:p w14:paraId="349ADF3F">
      <w:pPr>
        <w:spacing w:line="400" w:lineRule="exact"/>
        <w:ind w:firstLine="420" w:firstLineChars="200"/>
        <w:rPr>
          <w:rFonts w:ascii="宋体" w:hAnsi="宋体" w:cs="宋体"/>
          <w:szCs w:val="21"/>
        </w:rPr>
      </w:pPr>
      <w:r>
        <w:rPr>
          <w:rFonts w:hint="eastAsia" w:ascii="宋体" w:hAnsi="宋体" w:cs="宋体"/>
          <w:szCs w:val="21"/>
        </w:rPr>
        <w:t>二、工程概况：</w:t>
      </w:r>
    </w:p>
    <w:p w14:paraId="7957883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04DE2DF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35</w:t>
      </w:r>
      <w:r>
        <w:rPr>
          <w:rFonts w:hint="eastAsia" w:ascii="宋体" w:hAnsi="宋体" w:cs="宋体"/>
          <w:szCs w:val="21"/>
          <w:highlight w:val="cyan"/>
        </w:rPr>
        <w:t>万元</w:t>
      </w:r>
    </w:p>
    <w:p w14:paraId="272F9492">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BDE2DF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1"/>
      <w:bookmarkStart w:id="1" w:name="OLE_LINK2"/>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6</w:t>
      </w:r>
      <w:r>
        <w:rPr>
          <w:rFonts w:hint="eastAsia" w:ascii="宋体" w:hAnsi="宋体" w:cs="宋体"/>
          <w:szCs w:val="21"/>
          <w:highlight w:val="cyan"/>
        </w:rPr>
        <w:t>月-2025年</w:t>
      </w:r>
      <w:r>
        <w:rPr>
          <w:rFonts w:hint="eastAsia" w:ascii="宋体" w:hAnsi="宋体" w:cs="宋体"/>
          <w:szCs w:val="21"/>
          <w:highlight w:val="cyan"/>
          <w:lang w:val="en-US" w:eastAsia="zh-CN"/>
        </w:rPr>
        <w:t>7</w:t>
      </w:r>
      <w:r>
        <w:rPr>
          <w:rFonts w:hint="eastAsia" w:ascii="宋体" w:hAnsi="宋体" w:cs="宋体"/>
          <w:szCs w:val="21"/>
          <w:highlight w:val="cyan"/>
        </w:rPr>
        <w:t>月，工期</w:t>
      </w:r>
      <w:r>
        <w:rPr>
          <w:rFonts w:hint="eastAsia" w:ascii="宋体" w:hAnsi="宋体" w:cs="宋体"/>
          <w:szCs w:val="21"/>
          <w:highlight w:val="cyan"/>
          <w:lang w:val="en-US" w:eastAsia="zh-CN"/>
        </w:rPr>
        <w:t>30</w:t>
      </w:r>
      <w:r>
        <w:rPr>
          <w:rFonts w:hint="eastAsia" w:ascii="宋体" w:hAnsi="宋体" w:cs="宋体"/>
          <w:szCs w:val="21"/>
          <w:highlight w:val="cyan"/>
        </w:rPr>
        <w:t>日历天</w:t>
      </w:r>
      <w:r>
        <w:rPr>
          <w:rFonts w:hint="eastAsia" w:ascii="宋体" w:hAnsi="宋体" w:cs="宋体"/>
          <w:szCs w:val="21"/>
        </w:rPr>
        <w:t>。具体开工时间以甲方通知为准。</w:t>
      </w:r>
    </w:p>
    <w:p w14:paraId="7F4B3D8B">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DBF7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060505C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837659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6F138B6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3EF698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3F5CF34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7325313">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4BEACB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52AC529D">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4297845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1C11D3A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274D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43AA7B7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6EDE0EE">
            <w:pPr>
              <w:spacing w:line="400" w:lineRule="exact"/>
              <w:jc w:val="center"/>
              <w:rPr>
                <w:rFonts w:ascii="宋体" w:hAnsi="宋体" w:cs="宋体"/>
                <w:szCs w:val="21"/>
              </w:rPr>
            </w:pPr>
            <w:r>
              <w:rPr>
                <w:rFonts w:hint="eastAsia" w:ascii="宋体" w:hAnsi="宋体" w:cs="宋体"/>
                <w:szCs w:val="21"/>
                <w:highlight w:val="cyan"/>
                <w:lang w:eastAsia="zh-CN"/>
              </w:rPr>
              <w:t>荫沙村废弃沟塘复垦工程</w:t>
            </w:r>
          </w:p>
        </w:tc>
        <w:tc>
          <w:tcPr>
            <w:tcW w:w="2227" w:type="dxa"/>
            <w:vAlign w:val="center"/>
          </w:tcPr>
          <w:p w14:paraId="3A8B2147">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12B52291">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35</w:t>
            </w:r>
          </w:p>
        </w:tc>
        <w:tc>
          <w:tcPr>
            <w:tcW w:w="2067" w:type="dxa"/>
            <w:vAlign w:val="center"/>
          </w:tcPr>
          <w:p w14:paraId="75AC320D">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5F1049B9">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183454F1">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4C56A8F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52ACB574">
      <w:pPr>
        <w:spacing w:line="400" w:lineRule="exact"/>
        <w:ind w:firstLine="420" w:firstLineChars="200"/>
        <w:rPr>
          <w:rFonts w:ascii="宋体" w:hAnsi="宋体" w:cs="宋体"/>
          <w:szCs w:val="21"/>
        </w:rPr>
      </w:pPr>
      <w:r>
        <w:rPr>
          <w:rFonts w:hint="eastAsia" w:ascii="宋体" w:hAnsi="宋体" w:cs="宋体"/>
          <w:szCs w:val="21"/>
        </w:rPr>
        <w:t>五、其他报名条件：</w:t>
      </w:r>
    </w:p>
    <w:p w14:paraId="76D8A81A">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57282C4B">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陆仟</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175F5F60">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56C8E364">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5F3EB1E">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17D31D48">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61A523BF">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DA76142">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7E446DB">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；账号：9902001817892654。</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792F6D10">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FB87609">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029396D3">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48069A57">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DCAD853">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3436213D">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FAEA18E">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70D3A1C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lang w:eastAsia="zh-CN"/>
        </w:rPr>
        <w:t>2025年06月20日</w:t>
      </w:r>
      <w:r>
        <w:rPr>
          <w:rFonts w:hint="eastAsia" w:ascii="宋体" w:hAnsi="宋体"/>
          <w:b/>
          <w:bCs/>
          <w:sz w:val="21"/>
          <w:highlight w:val="cyan"/>
        </w:rPr>
        <w:t>～</w:t>
      </w:r>
      <w:r>
        <w:rPr>
          <w:rFonts w:hint="eastAsia" w:ascii="宋体" w:hAnsi="宋体"/>
          <w:b/>
          <w:bCs/>
          <w:sz w:val="21"/>
          <w:highlight w:val="cyan"/>
          <w:lang w:eastAsia="zh-CN"/>
        </w:rPr>
        <w:t>2025年06月26日</w:t>
      </w:r>
      <w:r>
        <w:rPr>
          <w:rFonts w:hint="eastAsia" w:ascii="宋体" w:hAnsi="宋体" w:cs="宋体"/>
          <w:b/>
          <w:bCs/>
          <w:sz w:val="21"/>
        </w:rPr>
        <w:t>（截止至开标时间）；</w:t>
      </w:r>
    </w:p>
    <w:p w14:paraId="03A155F9">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795701FE">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5EDBE819">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0D2B6230">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66B91F88">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w:t>
      </w:r>
      <w:r>
        <w:rPr>
          <w:rFonts w:hint="eastAsia" w:ascii="宋体" w:hAnsi="宋体"/>
          <w:b/>
          <w:szCs w:val="21"/>
          <w:lang w:eastAsia="zh-CN"/>
        </w:rPr>
        <w:t>〔</w:t>
      </w:r>
      <w:r>
        <w:rPr>
          <w:rFonts w:hint="eastAsia" w:ascii="宋体" w:hAnsi="宋体"/>
          <w:b/>
          <w:szCs w:val="21"/>
        </w:rPr>
        <w:t>2021</w:t>
      </w:r>
      <w:r>
        <w:rPr>
          <w:rFonts w:hint="eastAsia" w:ascii="宋体" w:hAnsi="宋体"/>
          <w:b/>
          <w:szCs w:val="21"/>
          <w:lang w:eastAsia="zh-CN"/>
        </w:rPr>
        <w:t>〕</w:t>
      </w:r>
      <w:r>
        <w:rPr>
          <w:rFonts w:hint="eastAsia" w:ascii="宋体" w:hAnsi="宋体"/>
          <w:b/>
          <w:szCs w:val="21"/>
        </w:rPr>
        <w:t>40号）要求。）</w:t>
      </w:r>
    </w:p>
    <w:p w14:paraId="410FECE5">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4AA14621">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1B7DC172">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2479CFB8">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07</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1CECA693">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3257C1DF">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2EBD5933">
      <w:pPr>
        <w:spacing w:line="360" w:lineRule="exact"/>
        <w:ind w:firstLine="420" w:firstLineChars="200"/>
        <w:rPr>
          <w:rFonts w:ascii="宋体" w:hAnsi="宋体"/>
          <w:szCs w:val="21"/>
        </w:rPr>
      </w:pPr>
      <w:r>
        <w:rPr>
          <w:rFonts w:hint="eastAsia" w:ascii="宋体" w:hAnsi="宋体"/>
          <w:szCs w:val="21"/>
        </w:rPr>
        <w:t>1.10投标保证金缴款回单；</w:t>
      </w:r>
    </w:p>
    <w:p w14:paraId="696CED67">
      <w:pPr>
        <w:spacing w:line="360" w:lineRule="exact"/>
        <w:ind w:firstLine="420" w:firstLineChars="200"/>
        <w:rPr>
          <w:rFonts w:ascii="宋体" w:hAnsi="宋体"/>
          <w:szCs w:val="21"/>
        </w:rPr>
      </w:pPr>
      <w:r>
        <w:rPr>
          <w:rFonts w:hint="eastAsia" w:ascii="宋体" w:hAnsi="宋体"/>
          <w:szCs w:val="21"/>
        </w:rPr>
        <w:t>1.11零星工程投标报名表（详见附件1）；</w:t>
      </w:r>
    </w:p>
    <w:p w14:paraId="78040063">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7BAB2DCC">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54D39A76">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4A8D7A98">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7E3C9998">
      <w:pPr>
        <w:spacing w:line="360" w:lineRule="exact"/>
        <w:ind w:firstLine="420" w:firstLineChars="200"/>
        <w:rPr>
          <w:rFonts w:ascii="宋体" w:hAnsi="宋体"/>
          <w:szCs w:val="21"/>
        </w:rPr>
      </w:pPr>
      <w:r>
        <w:rPr>
          <w:rFonts w:hint="eastAsia" w:ascii="宋体" w:hAnsi="宋体"/>
          <w:szCs w:val="21"/>
        </w:rPr>
        <w:t>2.3法定代表人第二代居民身份证；</w:t>
      </w:r>
    </w:p>
    <w:p w14:paraId="13D73627">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164104D2">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25D5342">
      <w:pPr>
        <w:spacing w:line="360" w:lineRule="exact"/>
        <w:ind w:firstLine="420" w:firstLineChars="200"/>
        <w:rPr>
          <w:rFonts w:ascii="宋体" w:hAnsi="宋体"/>
          <w:szCs w:val="21"/>
        </w:rPr>
      </w:pPr>
      <w:r>
        <w:rPr>
          <w:rFonts w:hint="eastAsia" w:ascii="宋体" w:hAnsi="宋体"/>
          <w:szCs w:val="21"/>
        </w:rPr>
        <w:t>2.6零星工程投标报名表（详见附件1）；</w:t>
      </w:r>
    </w:p>
    <w:p w14:paraId="57EAC3F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25447969">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6ACDBC32">
      <w:pPr>
        <w:spacing w:line="360" w:lineRule="exact"/>
        <w:ind w:firstLine="422" w:firstLineChars="200"/>
        <w:rPr>
          <w:rFonts w:ascii="宋体" w:hAnsi="宋体" w:cs="宋体"/>
          <w:b/>
          <w:szCs w:val="21"/>
        </w:rPr>
      </w:pPr>
      <w:r>
        <w:rPr>
          <w:rFonts w:hint="eastAsia" w:ascii="宋体" w:hAnsi="宋体" w:cs="宋体"/>
          <w:b/>
          <w:szCs w:val="21"/>
        </w:rPr>
        <w:t>特别提醒：</w:t>
      </w:r>
    </w:p>
    <w:p w14:paraId="36364735">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3E460411">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12A68E4">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7ECB6469">
      <w:pPr>
        <w:pStyle w:val="18"/>
        <w:spacing w:line="400" w:lineRule="exact"/>
        <w:ind w:firstLine="422" w:firstLineChars="200"/>
        <w:rPr>
          <w:rFonts w:hint="eastAsia"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33353DBF">
      <w:pPr>
        <w:pStyle w:val="18"/>
        <w:spacing w:line="400" w:lineRule="exact"/>
        <w:ind w:firstLine="422" w:firstLineChars="200"/>
        <w:rPr>
          <w:rFonts w:ascii="宋体" w:hAnsi="宋体"/>
          <w:b/>
          <w:bCs/>
          <w:sz w:val="21"/>
        </w:rPr>
      </w:pPr>
      <w:r>
        <w:rPr>
          <w:rFonts w:hint="eastAsia" w:ascii="宋体" w:hAnsi="宋体" w:eastAsia="宋体" w:cs="宋体"/>
          <w:b/>
          <w:bCs/>
          <w:sz w:val="21"/>
        </w:rPr>
        <w:t>⑤</w:t>
      </w:r>
      <w:bookmarkStart w:id="4" w:name="_GoBack"/>
      <w:bookmarkEnd w:id="4"/>
      <w:r>
        <w:rPr>
          <w:rFonts w:hint="eastAsia" w:ascii="宋体" w:hAnsi="宋体" w:eastAsia="宋体" w:cs="宋体"/>
          <w:b/>
          <w:bCs/>
          <w:sz w:val="21"/>
        </w:rPr>
        <w:t>企业近1年内没有无正当理由放弃中标资格(不含项目负责人多投多中后放弃)、不与招标人订立合同、拒不提供履约担保情形的;</w:t>
      </w:r>
    </w:p>
    <w:p w14:paraId="3379CB5D">
      <w:pPr>
        <w:pStyle w:val="18"/>
        <w:spacing w:line="400" w:lineRule="exact"/>
        <w:ind w:firstLine="422" w:firstLineChars="200"/>
        <w:rPr>
          <w:rFonts w:ascii="宋体" w:hAnsi="宋体"/>
          <w:b/>
          <w:bCs/>
          <w:sz w:val="21"/>
        </w:rPr>
      </w:pPr>
    </w:p>
    <w:p w14:paraId="5FE46EF6">
      <w:pPr>
        <w:pStyle w:val="18"/>
        <w:spacing w:line="400" w:lineRule="exact"/>
        <w:ind w:firstLine="422" w:firstLineChars="200"/>
        <w:rPr>
          <w:rFonts w:ascii="宋体" w:hAnsi="宋体"/>
          <w:b/>
          <w:bCs/>
          <w:sz w:val="21"/>
        </w:rPr>
      </w:pPr>
    </w:p>
    <w:p w14:paraId="6993D2D5">
      <w:pPr>
        <w:spacing w:line="360" w:lineRule="exact"/>
        <w:ind w:firstLine="422" w:firstLineChars="200"/>
        <w:rPr>
          <w:rFonts w:ascii="宋体" w:hAnsi="宋体"/>
          <w:b/>
          <w:bCs/>
        </w:rPr>
      </w:pPr>
    </w:p>
    <w:p w14:paraId="0A272FE7">
      <w:pPr>
        <w:pStyle w:val="18"/>
        <w:adjustRightInd w:val="0"/>
        <w:snapToGrid w:val="0"/>
        <w:spacing w:line="360" w:lineRule="exact"/>
        <w:ind w:firstLine="400" w:firstLineChars="200"/>
      </w:pPr>
    </w:p>
    <w:p w14:paraId="49C415A5">
      <w:pPr>
        <w:pStyle w:val="18"/>
        <w:adjustRightInd w:val="0"/>
        <w:snapToGrid w:val="0"/>
        <w:spacing w:line="360" w:lineRule="exact"/>
        <w:ind w:firstLine="400" w:firstLineChars="200"/>
      </w:pPr>
    </w:p>
    <w:p w14:paraId="636383CF">
      <w:pPr>
        <w:pStyle w:val="18"/>
        <w:adjustRightInd w:val="0"/>
        <w:snapToGrid w:val="0"/>
        <w:spacing w:line="360" w:lineRule="exact"/>
        <w:ind w:firstLine="400" w:firstLineChars="200"/>
      </w:pPr>
    </w:p>
    <w:p w14:paraId="1CB088DE">
      <w:pPr>
        <w:pStyle w:val="18"/>
        <w:adjustRightInd w:val="0"/>
        <w:snapToGrid w:val="0"/>
        <w:spacing w:line="360" w:lineRule="exact"/>
        <w:ind w:firstLine="400" w:firstLineChars="200"/>
      </w:pPr>
    </w:p>
    <w:p w14:paraId="3C005D80">
      <w:pPr>
        <w:pStyle w:val="18"/>
        <w:adjustRightInd w:val="0"/>
        <w:snapToGrid w:val="0"/>
        <w:spacing w:line="360" w:lineRule="exact"/>
        <w:ind w:firstLine="400" w:firstLineChars="200"/>
      </w:pPr>
    </w:p>
    <w:p w14:paraId="79C98E30">
      <w:pPr>
        <w:pStyle w:val="18"/>
        <w:adjustRightInd w:val="0"/>
        <w:snapToGrid w:val="0"/>
        <w:spacing w:line="360" w:lineRule="exact"/>
        <w:ind w:firstLine="400" w:firstLineChars="200"/>
      </w:pPr>
    </w:p>
    <w:p w14:paraId="7A49DFA2">
      <w:pPr>
        <w:pStyle w:val="18"/>
        <w:adjustRightInd w:val="0"/>
        <w:snapToGrid w:val="0"/>
        <w:spacing w:line="360" w:lineRule="exact"/>
        <w:ind w:firstLine="400" w:firstLineChars="200"/>
      </w:pPr>
    </w:p>
    <w:p w14:paraId="02B59E91">
      <w:pPr>
        <w:pStyle w:val="18"/>
        <w:adjustRightInd w:val="0"/>
        <w:snapToGrid w:val="0"/>
        <w:spacing w:line="360" w:lineRule="exact"/>
        <w:ind w:firstLine="400" w:firstLineChars="200"/>
      </w:pPr>
    </w:p>
    <w:p w14:paraId="08052A21">
      <w:pPr>
        <w:pStyle w:val="18"/>
        <w:adjustRightInd w:val="0"/>
        <w:snapToGrid w:val="0"/>
        <w:spacing w:line="360" w:lineRule="exact"/>
        <w:ind w:firstLine="400" w:firstLineChars="200"/>
      </w:pPr>
    </w:p>
    <w:p w14:paraId="3189A2F4">
      <w:pPr>
        <w:pStyle w:val="18"/>
        <w:adjustRightInd w:val="0"/>
        <w:snapToGrid w:val="0"/>
        <w:spacing w:line="360" w:lineRule="exact"/>
        <w:ind w:firstLine="400" w:firstLineChars="200"/>
      </w:pPr>
    </w:p>
    <w:p w14:paraId="7217DC4B">
      <w:pPr>
        <w:pStyle w:val="18"/>
        <w:adjustRightInd w:val="0"/>
        <w:snapToGrid w:val="0"/>
        <w:spacing w:line="360" w:lineRule="exact"/>
        <w:ind w:firstLine="400" w:firstLineChars="200"/>
      </w:pPr>
    </w:p>
    <w:p w14:paraId="0E72F868">
      <w:pPr>
        <w:pStyle w:val="18"/>
        <w:adjustRightInd w:val="0"/>
        <w:snapToGrid w:val="0"/>
        <w:spacing w:line="360" w:lineRule="exact"/>
        <w:ind w:firstLine="400"/>
      </w:pPr>
    </w:p>
    <w:p w14:paraId="595D0A43">
      <w:pPr>
        <w:pStyle w:val="18"/>
        <w:adjustRightInd w:val="0"/>
        <w:snapToGrid w:val="0"/>
        <w:spacing w:line="280" w:lineRule="exact"/>
        <w:ind w:firstLine="400"/>
      </w:pPr>
    </w:p>
    <w:p w14:paraId="1132AF6C">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3652A6B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577C14BC">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6630FFDB">
            <w:pPr>
              <w:ind w:firstLine="880"/>
              <w:jc w:val="center"/>
              <w:rPr>
                <w:rFonts w:ascii="宋体" w:hAnsi="宋体" w:cs="宋体"/>
                <w:sz w:val="44"/>
                <w:szCs w:val="44"/>
              </w:rPr>
            </w:pPr>
            <w:r>
              <w:rPr>
                <w:rFonts w:hint="eastAsia" w:ascii="宋体" w:hAnsi="宋体" w:cs="宋体"/>
                <w:sz w:val="44"/>
                <w:szCs w:val="44"/>
              </w:rPr>
              <w:t>零星工程投标报名表</w:t>
            </w:r>
          </w:p>
        </w:tc>
      </w:tr>
      <w:tr w14:paraId="47734F83">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BDC6376">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7586D344">
            <w:pPr>
              <w:ind w:firstLine="640"/>
              <w:jc w:val="center"/>
              <w:rPr>
                <w:rFonts w:ascii="宋体" w:hAnsi="宋体" w:cs="宋体"/>
                <w:sz w:val="32"/>
                <w:szCs w:val="32"/>
              </w:rPr>
            </w:pPr>
          </w:p>
        </w:tc>
      </w:tr>
      <w:tr w14:paraId="269DBC1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4EB94B3">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72835133">
            <w:pPr>
              <w:ind w:firstLine="640"/>
              <w:jc w:val="center"/>
              <w:rPr>
                <w:rFonts w:ascii="宋体" w:hAnsi="宋体" w:cs="宋体"/>
                <w:sz w:val="32"/>
                <w:szCs w:val="32"/>
              </w:rPr>
            </w:pPr>
            <w:r>
              <w:rPr>
                <w:rFonts w:hint="eastAsia" w:ascii="宋体" w:hAnsi="宋体" w:cs="宋体"/>
                <w:sz w:val="32"/>
                <w:szCs w:val="32"/>
              </w:rPr>
              <w:t>　</w:t>
            </w:r>
          </w:p>
        </w:tc>
      </w:tr>
      <w:tr w14:paraId="06F7084F">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7C8129">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33AD10B2">
            <w:pPr>
              <w:ind w:firstLine="640"/>
              <w:jc w:val="center"/>
              <w:rPr>
                <w:rFonts w:ascii="宋体" w:hAnsi="宋体" w:cs="宋体"/>
                <w:sz w:val="32"/>
                <w:szCs w:val="32"/>
              </w:rPr>
            </w:pPr>
            <w:r>
              <w:rPr>
                <w:rFonts w:hint="eastAsia" w:ascii="宋体" w:hAnsi="宋体" w:cs="宋体"/>
                <w:sz w:val="32"/>
                <w:szCs w:val="32"/>
              </w:rPr>
              <w:t>　</w:t>
            </w:r>
          </w:p>
        </w:tc>
      </w:tr>
      <w:tr w14:paraId="664B719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601AC897">
            <w:pPr>
              <w:ind w:firstLine="640"/>
              <w:jc w:val="center"/>
              <w:rPr>
                <w:rFonts w:ascii="宋体" w:hAnsi="宋体" w:cs="宋体"/>
                <w:sz w:val="32"/>
                <w:szCs w:val="32"/>
              </w:rPr>
            </w:pPr>
            <w:r>
              <w:rPr>
                <w:rFonts w:hint="eastAsia" w:ascii="宋体" w:hAnsi="宋体" w:cs="宋体"/>
                <w:sz w:val="32"/>
                <w:szCs w:val="32"/>
              </w:rPr>
              <w:t>投标单位报名情况</w:t>
            </w:r>
          </w:p>
        </w:tc>
      </w:tr>
      <w:tr w14:paraId="39D1D92A">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627F5561">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1E542228">
            <w:pPr>
              <w:ind w:firstLine="560"/>
              <w:jc w:val="center"/>
              <w:rPr>
                <w:rFonts w:ascii="宋体" w:hAnsi="宋体" w:cs="宋体"/>
                <w:sz w:val="28"/>
                <w:szCs w:val="28"/>
              </w:rPr>
            </w:pPr>
            <w:r>
              <w:rPr>
                <w:rFonts w:hint="eastAsia" w:ascii="宋体" w:hAnsi="宋体" w:cs="宋体"/>
                <w:sz w:val="28"/>
                <w:szCs w:val="28"/>
              </w:rPr>
              <w:t>　</w:t>
            </w:r>
          </w:p>
        </w:tc>
      </w:tr>
      <w:tr w14:paraId="671E361E">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B58D25C">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7C3786B2">
            <w:pPr>
              <w:ind w:firstLine="560"/>
              <w:jc w:val="center"/>
              <w:rPr>
                <w:rFonts w:ascii="宋体" w:hAnsi="宋体" w:cs="宋体"/>
                <w:sz w:val="28"/>
                <w:szCs w:val="28"/>
              </w:rPr>
            </w:pPr>
            <w:r>
              <w:rPr>
                <w:rFonts w:hint="eastAsia" w:ascii="宋体" w:hAnsi="宋体" w:cs="宋体"/>
                <w:sz w:val="28"/>
                <w:szCs w:val="28"/>
              </w:rPr>
              <w:t>　</w:t>
            </w:r>
          </w:p>
        </w:tc>
      </w:tr>
      <w:tr w14:paraId="5F6B5AA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4AB596F">
            <w:pPr>
              <w:ind w:firstLine="640"/>
              <w:jc w:val="center"/>
              <w:rPr>
                <w:rFonts w:ascii="宋体" w:hAnsi="宋体" w:cs="宋体"/>
                <w:sz w:val="32"/>
                <w:szCs w:val="32"/>
              </w:rPr>
            </w:pPr>
            <w:r>
              <w:rPr>
                <w:rFonts w:hint="eastAsia" w:ascii="宋体" w:hAnsi="宋体" w:cs="宋体"/>
                <w:sz w:val="32"/>
                <w:szCs w:val="32"/>
              </w:rPr>
              <w:t>法定代表人</w:t>
            </w:r>
          </w:p>
          <w:p w14:paraId="2346DF0B">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534E18BB">
            <w:pPr>
              <w:ind w:firstLine="560"/>
              <w:jc w:val="center"/>
              <w:rPr>
                <w:rFonts w:ascii="宋体" w:hAnsi="宋体" w:cs="宋体"/>
                <w:sz w:val="28"/>
                <w:szCs w:val="28"/>
              </w:rPr>
            </w:pPr>
            <w:r>
              <w:rPr>
                <w:rFonts w:hint="eastAsia" w:ascii="宋体" w:hAnsi="宋体" w:cs="宋体"/>
                <w:sz w:val="28"/>
                <w:szCs w:val="28"/>
              </w:rPr>
              <w:t>　</w:t>
            </w:r>
          </w:p>
        </w:tc>
      </w:tr>
      <w:tr w14:paraId="04977973">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2593CAEC">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1A3230A9">
            <w:pPr>
              <w:ind w:firstLine="560"/>
              <w:jc w:val="center"/>
              <w:rPr>
                <w:rFonts w:ascii="宋体" w:hAnsi="宋体" w:cs="宋体"/>
                <w:sz w:val="28"/>
                <w:szCs w:val="28"/>
              </w:rPr>
            </w:pPr>
            <w:r>
              <w:rPr>
                <w:rFonts w:hint="eastAsia" w:ascii="宋体" w:hAnsi="宋体" w:cs="宋体"/>
                <w:sz w:val="28"/>
                <w:szCs w:val="28"/>
              </w:rPr>
              <w:t>　</w:t>
            </w:r>
          </w:p>
        </w:tc>
      </w:tr>
      <w:tr w14:paraId="1C352193">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5629D8E6">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A723A90">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412BDC73">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6FD9FFE8">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67B2EA4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63A570F7">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44C4E85E">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0999D4C3">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6823CDB4">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45FCA84B">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1556535E">
      <w:pPr>
        <w:tabs>
          <w:tab w:val="left" w:pos="540"/>
          <w:tab w:val="left" w:pos="720"/>
          <w:tab w:val="left" w:pos="900"/>
          <w:tab w:val="left" w:pos="1080"/>
        </w:tabs>
        <w:spacing w:line="320" w:lineRule="exact"/>
        <w:ind w:right="441" w:firstLine="562"/>
        <w:rPr>
          <w:rFonts w:ascii="宋体" w:hAnsi="宋体"/>
          <w:b/>
          <w:sz w:val="28"/>
          <w:szCs w:val="28"/>
        </w:rPr>
      </w:pPr>
    </w:p>
    <w:p w14:paraId="392728D9">
      <w:pPr>
        <w:tabs>
          <w:tab w:val="left" w:pos="540"/>
          <w:tab w:val="left" w:pos="720"/>
          <w:tab w:val="left" w:pos="900"/>
          <w:tab w:val="left" w:pos="1080"/>
        </w:tabs>
        <w:spacing w:line="320" w:lineRule="exact"/>
        <w:ind w:right="441" w:firstLine="562"/>
        <w:rPr>
          <w:rFonts w:ascii="宋体" w:hAnsi="宋体"/>
          <w:b/>
          <w:sz w:val="28"/>
          <w:szCs w:val="28"/>
        </w:rPr>
      </w:pPr>
    </w:p>
    <w:p w14:paraId="101A0715">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15F383F2">
      <w:pPr>
        <w:tabs>
          <w:tab w:val="left" w:pos="0"/>
        </w:tabs>
        <w:spacing w:line="420" w:lineRule="auto"/>
        <w:ind w:firstLine="723"/>
        <w:jc w:val="center"/>
        <w:rPr>
          <w:rFonts w:ascii="宋体" w:hAnsi="宋体"/>
          <w:b/>
          <w:sz w:val="36"/>
        </w:rPr>
      </w:pPr>
    </w:p>
    <w:p w14:paraId="7681C362">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728F7B42">
      <w:pPr>
        <w:pStyle w:val="5"/>
        <w:adjustRightInd w:val="0"/>
        <w:snapToGrid w:val="0"/>
        <w:spacing w:line="440" w:lineRule="exact"/>
        <w:ind w:firstLine="560" w:firstLineChars="200"/>
        <w:rPr>
          <w:rFonts w:hAnsi="宋体"/>
          <w:sz w:val="28"/>
        </w:rPr>
      </w:pPr>
      <w:r>
        <w:rPr>
          <w:rFonts w:hint="eastAsia" w:hAnsi="宋体"/>
          <w:sz w:val="28"/>
        </w:rPr>
        <w:t>单位名称：</w:t>
      </w:r>
    </w:p>
    <w:p w14:paraId="712D7638">
      <w:pPr>
        <w:pStyle w:val="5"/>
        <w:adjustRightInd w:val="0"/>
        <w:snapToGrid w:val="0"/>
        <w:spacing w:line="440" w:lineRule="exact"/>
        <w:ind w:firstLine="560" w:firstLineChars="200"/>
        <w:rPr>
          <w:rFonts w:hAnsi="宋体"/>
          <w:sz w:val="28"/>
        </w:rPr>
      </w:pPr>
      <w:r>
        <w:rPr>
          <w:rFonts w:hint="eastAsia" w:hAnsi="宋体"/>
          <w:sz w:val="28"/>
        </w:rPr>
        <w:t>地址：</w:t>
      </w:r>
    </w:p>
    <w:p w14:paraId="45ED4F9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24128B56">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284A2360">
      <w:pPr>
        <w:pStyle w:val="5"/>
        <w:adjustRightInd w:val="0"/>
        <w:snapToGrid w:val="0"/>
        <w:spacing w:line="440" w:lineRule="exact"/>
        <w:ind w:firstLine="560" w:firstLineChars="200"/>
        <w:rPr>
          <w:rFonts w:hAnsi="宋体"/>
          <w:sz w:val="28"/>
        </w:rPr>
      </w:pPr>
      <w:r>
        <w:rPr>
          <w:rFonts w:hint="eastAsia" w:hAnsi="宋体"/>
          <w:sz w:val="28"/>
        </w:rPr>
        <w:t>特此证明。</w:t>
      </w:r>
    </w:p>
    <w:p w14:paraId="3B5F98A9">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31FF6228">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95CE2F8">
      <w:pPr>
        <w:spacing w:before="240"/>
        <w:ind w:right="-135" w:firstLine="560"/>
        <w:rPr>
          <w:rFonts w:ascii="宋体" w:hAnsi="宋体"/>
          <w:sz w:val="28"/>
        </w:rPr>
      </w:pPr>
    </w:p>
    <w:p w14:paraId="24B6BF15">
      <w:pPr>
        <w:spacing w:before="240"/>
        <w:ind w:right="-135" w:firstLine="560"/>
        <w:rPr>
          <w:rFonts w:ascii="宋体" w:hAnsi="宋体"/>
          <w:sz w:val="28"/>
        </w:rPr>
      </w:pPr>
    </w:p>
    <w:p w14:paraId="42174B08">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08D0C53">
                  <w:pPr>
                    <w:rPr>
                      <w:b/>
                    </w:rPr>
                  </w:pPr>
                  <w:r>
                    <w:rPr>
                      <w:rFonts w:hint="eastAsia"/>
                      <w:b/>
                    </w:rPr>
                    <w:t>（此处为法定代表人身份证复印件粘贴处，未提供复印件的视为无效身份证明）</w:t>
                  </w:r>
                </w:p>
                <w:p w14:paraId="35CDEC27"/>
              </w:txbxContent>
            </v:textbox>
          </v:shape>
        </w:pict>
      </w:r>
    </w:p>
    <w:p w14:paraId="52455985">
      <w:pPr>
        <w:spacing w:before="240"/>
        <w:ind w:right="-135" w:firstLine="560"/>
        <w:rPr>
          <w:rFonts w:ascii="宋体" w:hAnsi="宋体"/>
          <w:sz w:val="28"/>
        </w:rPr>
      </w:pPr>
    </w:p>
    <w:p w14:paraId="796525EB">
      <w:pPr>
        <w:spacing w:before="240"/>
        <w:ind w:right="-135" w:firstLine="560"/>
        <w:rPr>
          <w:rFonts w:ascii="宋体" w:hAnsi="宋体"/>
          <w:sz w:val="28"/>
        </w:rPr>
      </w:pPr>
    </w:p>
    <w:p w14:paraId="50B9AB42">
      <w:pPr>
        <w:spacing w:before="240"/>
        <w:ind w:right="-135" w:firstLine="560"/>
        <w:rPr>
          <w:rFonts w:ascii="宋体" w:hAnsi="宋体"/>
          <w:sz w:val="28"/>
        </w:rPr>
      </w:pPr>
    </w:p>
    <w:p w14:paraId="1C5F58A3">
      <w:pPr>
        <w:spacing w:before="240"/>
        <w:ind w:right="-135" w:firstLine="560"/>
        <w:rPr>
          <w:rFonts w:ascii="宋体" w:hAnsi="宋体"/>
          <w:sz w:val="28"/>
        </w:rPr>
      </w:pPr>
    </w:p>
    <w:p w14:paraId="52FC8017">
      <w:pPr>
        <w:spacing w:before="240"/>
        <w:ind w:right="-135" w:firstLine="560"/>
        <w:rPr>
          <w:rFonts w:ascii="宋体" w:hAnsi="宋体"/>
          <w:sz w:val="28"/>
        </w:rPr>
      </w:pPr>
    </w:p>
    <w:p w14:paraId="73D8A476">
      <w:pPr>
        <w:spacing w:before="240"/>
        <w:ind w:right="-135" w:firstLine="560"/>
        <w:rPr>
          <w:rFonts w:ascii="宋体" w:hAnsi="宋体"/>
          <w:sz w:val="28"/>
        </w:rPr>
      </w:pPr>
    </w:p>
    <w:p w14:paraId="73AB5BC4">
      <w:pPr>
        <w:spacing w:before="240"/>
        <w:ind w:right="-135" w:firstLine="560"/>
        <w:rPr>
          <w:rFonts w:ascii="宋体" w:hAnsi="宋体"/>
          <w:sz w:val="28"/>
        </w:rPr>
      </w:pPr>
    </w:p>
    <w:p w14:paraId="5DC56804">
      <w:pPr>
        <w:tabs>
          <w:tab w:val="left" w:pos="0"/>
        </w:tabs>
        <w:spacing w:line="420" w:lineRule="auto"/>
        <w:ind w:firstLine="723"/>
        <w:jc w:val="center"/>
        <w:rPr>
          <w:rFonts w:ascii="宋体" w:hAnsi="宋体"/>
          <w:b/>
          <w:sz w:val="36"/>
        </w:rPr>
      </w:pPr>
    </w:p>
    <w:p w14:paraId="6AC24B9A">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082A7B53">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05CCF620">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216E9811">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26041F8">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5684126C">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1DD1CDB1">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610F2E18">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0C675867">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B83A766">
                  <w:pPr>
                    <w:rPr>
                      <w:b/>
                    </w:rPr>
                  </w:pPr>
                  <w:r>
                    <w:rPr>
                      <w:rFonts w:hint="eastAsia"/>
                      <w:b/>
                    </w:rPr>
                    <w:t>（此处为被委托人身份证复印件粘贴处，未提供复印件的视为无效身份证明）</w:t>
                  </w:r>
                </w:p>
                <w:p w14:paraId="0578CD22"/>
              </w:txbxContent>
            </v:textbox>
          </v:shape>
        </w:pict>
      </w:r>
    </w:p>
    <w:p w14:paraId="3C8C4E26">
      <w:pPr>
        <w:spacing w:line="600" w:lineRule="exact"/>
        <w:ind w:firstLine="560"/>
        <w:jc w:val="center"/>
        <w:rPr>
          <w:rFonts w:ascii="宋体" w:hAnsi="宋体"/>
          <w:sz w:val="28"/>
          <w:szCs w:val="28"/>
        </w:rPr>
      </w:pPr>
    </w:p>
    <w:p w14:paraId="0B2BE405">
      <w:pPr>
        <w:spacing w:line="600" w:lineRule="exact"/>
        <w:ind w:firstLine="560"/>
        <w:jc w:val="center"/>
        <w:rPr>
          <w:rFonts w:ascii="宋体" w:hAnsi="宋体"/>
          <w:sz w:val="28"/>
          <w:szCs w:val="28"/>
        </w:rPr>
      </w:pPr>
    </w:p>
    <w:p w14:paraId="2F2E386D">
      <w:pPr>
        <w:spacing w:line="600" w:lineRule="exact"/>
        <w:ind w:firstLine="560"/>
        <w:jc w:val="center"/>
        <w:rPr>
          <w:rFonts w:ascii="宋体" w:hAnsi="宋体"/>
          <w:sz w:val="28"/>
          <w:szCs w:val="28"/>
        </w:rPr>
      </w:pPr>
    </w:p>
    <w:p w14:paraId="59A25000">
      <w:pPr>
        <w:spacing w:line="600" w:lineRule="exact"/>
        <w:ind w:firstLine="560"/>
        <w:jc w:val="center"/>
        <w:rPr>
          <w:rFonts w:ascii="宋体" w:hAnsi="宋体"/>
          <w:sz w:val="28"/>
          <w:szCs w:val="28"/>
        </w:rPr>
      </w:pPr>
    </w:p>
    <w:p w14:paraId="4C375E2D">
      <w:pPr>
        <w:spacing w:line="600" w:lineRule="exact"/>
        <w:ind w:firstLine="560"/>
        <w:jc w:val="center"/>
        <w:rPr>
          <w:rFonts w:ascii="宋体" w:hAnsi="宋体"/>
          <w:sz w:val="28"/>
          <w:szCs w:val="28"/>
        </w:rPr>
      </w:pPr>
    </w:p>
    <w:p w14:paraId="3B42CFD0">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6BBF8E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6E9B599">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0CDD37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D29CA5C">
      <w:pPr>
        <w:tabs>
          <w:tab w:val="left" w:pos="0"/>
          <w:tab w:val="left" w:pos="993"/>
          <w:tab w:val="left" w:pos="1134"/>
        </w:tabs>
        <w:adjustRightInd w:val="0"/>
        <w:snapToGrid w:val="0"/>
        <w:spacing w:line="360" w:lineRule="auto"/>
        <w:ind w:firstLine="562"/>
        <w:rPr>
          <w:rFonts w:ascii="宋体" w:hAnsi="宋体"/>
          <w:b/>
          <w:sz w:val="28"/>
          <w:szCs w:val="28"/>
        </w:rPr>
      </w:pPr>
    </w:p>
    <w:p w14:paraId="5547D442">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1D74DEC6">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31FDB64E">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72C5DDD7">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105FF249">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20215457">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24168795">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047752BE">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rPr>
        <w:t>325228.73元</w:t>
      </w:r>
      <w:r>
        <w:rPr>
          <w:rFonts w:hint="eastAsia"/>
          <w:b/>
          <w:bCs/>
          <w:sz w:val="21"/>
          <w:szCs w:val="21"/>
        </w:rPr>
        <w:t xml:space="preserve">）及以下的投标文件均为有效投标文件，未能实质性响应上述有关招标要求的投标文件为无效投标文件。 </w:t>
      </w:r>
    </w:p>
    <w:p w14:paraId="7040CCED">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7F0F77D5">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2D367100">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385C28B">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363E6246">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730F1B0F">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w:t>
      </w:r>
      <w:r>
        <w:rPr>
          <w:rFonts w:hint="eastAsia" w:ascii="宋体" w:hAnsi="宋体"/>
          <w:color w:val="FF0000"/>
          <w:szCs w:val="21"/>
          <w:highlight w:val="yellow"/>
          <w:lang w:eastAsia="zh-CN"/>
        </w:rPr>
        <w:t>〔</w:t>
      </w:r>
      <w:r>
        <w:rPr>
          <w:rFonts w:hint="eastAsia" w:ascii="宋体" w:hAnsi="宋体"/>
          <w:color w:val="FF0000"/>
          <w:szCs w:val="21"/>
          <w:highlight w:val="yellow"/>
        </w:rPr>
        <w:t>(所有评标价的算术平均值×0.7+本次招标项目最高投标限价×0.3)×0.75］的所有评标价；</w:t>
      </w:r>
      <w:r>
        <w:rPr>
          <w:rFonts w:ascii="宋体" w:hAnsi="宋体"/>
          <w:color w:val="FF0000"/>
          <w:szCs w:val="21"/>
        </w:rPr>
        <w:t xml:space="preserve"> </w:t>
      </w:r>
    </w:p>
    <w:p w14:paraId="3907B569">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367A9F90">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38A97448">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w:t>
      </w:r>
      <w:r>
        <w:rPr>
          <w:rFonts w:hint="eastAsia" w:ascii="宋体" w:hAnsi="宋体"/>
          <w:b/>
          <w:bCs/>
          <w:szCs w:val="21"/>
        </w:rPr>
        <w:t>%、</w:t>
      </w:r>
      <w:r>
        <w:rPr>
          <w:rFonts w:hint="eastAsia" w:ascii="宋体" w:hAnsi="宋体"/>
          <w:b/>
          <w:bCs/>
          <w:szCs w:val="21"/>
          <w:lang w:val="en-US" w:eastAsia="zh-CN"/>
        </w:rPr>
        <w:t>2</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3%、4%、5%、6%、7%、8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val="en-US" w:eastAsia="zh-CN"/>
        </w:rPr>
        <w:t>10</w:t>
      </w:r>
      <w:r>
        <w:rPr>
          <w:rFonts w:hint="eastAsia" w:ascii="宋体" w:hAnsi="宋体"/>
          <w:b/>
          <w:bCs/>
          <w:szCs w:val="21"/>
        </w:rPr>
        <w:t>%</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140DC929">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706F7C17">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75904142">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27199ED6">
      <w:pPr>
        <w:pStyle w:val="8"/>
        <w:spacing w:beforeAutospacing="0" w:afterAutospacing="0" w:line="280" w:lineRule="exact"/>
        <w:ind w:firstLine="420" w:firstLineChars="200"/>
        <w:rPr>
          <w:sz w:val="21"/>
          <w:szCs w:val="21"/>
        </w:rPr>
      </w:pPr>
      <w:r>
        <w:rPr>
          <w:rFonts w:hint="eastAsia"/>
          <w:sz w:val="21"/>
          <w:szCs w:val="21"/>
        </w:rPr>
        <w:t xml:space="preserve">三、定标 </w:t>
      </w:r>
    </w:p>
    <w:p w14:paraId="1F81844A">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67E050D4">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182864F8">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685E3261">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216B4ED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7D07068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79178AD6">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1963E81F">
      <w:pPr>
        <w:ind w:firstLine="562"/>
        <w:rPr>
          <w:rFonts w:ascii="宋体" w:hAnsi="宋体"/>
          <w:b/>
          <w:sz w:val="28"/>
          <w:szCs w:val="28"/>
        </w:rPr>
      </w:pPr>
      <w:r>
        <w:rPr>
          <w:rFonts w:hint="eastAsia" w:ascii="宋体" w:hAnsi="宋体"/>
          <w:b/>
          <w:sz w:val="28"/>
          <w:szCs w:val="28"/>
        </w:rPr>
        <w:t>附件4：</w:t>
      </w:r>
    </w:p>
    <w:p w14:paraId="4B236A88">
      <w:pPr>
        <w:ind w:firstLine="480"/>
        <w:rPr>
          <w:rFonts w:ascii="宋体" w:hAnsi="宋体" w:cs="宋体"/>
          <w:sz w:val="24"/>
        </w:rPr>
      </w:pPr>
    </w:p>
    <w:p w14:paraId="5DCE15BE">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151B81FA">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663943C4">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7A474B6F">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167508CE">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22710CA6">
      <w:pPr>
        <w:pStyle w:val="8"/>
        <w:spacing w:before="240" w:beforeAutospacing="0" w:after="0" w:afterAutospacing="0" w:line="300" w:lineRule="atLeast"/>
        <w:ind w:firstLine="560"/>
        <w:rPr>
          <w:rFonts w:ascii="Arial" w:hAnsi="Arial" w:cs="Arial"/>
          <w:sz w:val="28"/>
          <w:szCs w:val="28"/>
          <w:shd w:val="clear" w:color="auto" w:fill="FFFFFF"/>
        </w:rPr>
      </w:pPr>
    </w:p>
    <w:p w14:paraId="78CF985F">
      <w:pPr>
        <w:pStyle w:val="8"/>
        <w:spacing w:before="240" w:beforeAutospacing="0" w:after="0" w:afterAutospacing="0" w:line="300" w:lineRule="atLeast"/>
        <w:ind w:firstLine="560"/>
        <w:rPr>
          <w:rFonts w:ascii="Arial" w:hAnsi="Arial" w:cs="Arial"/>
          <w:sz w:val="28"/>
          <w:szCs w:val="28"/>
          <w:shd w:val="clear" w:color="auto" w:fill="FFFFFF"/>
        </w:rPr>
      </w:pPr>
    </w:p>
    <w:p w14:paraId="67464539">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41377948">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12CCBA30">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5B9C395E">
      <w:pPr>
        <w:pStyle w:val="19"/>
        <w:spacing w:line="560" w:lineRule="exact"/>
        <w:ind w:firstLine="482"/>
        <w:rPr>
          <w:rFonts w:ascii="仿宋" w:hAnsi="仿宋" w:eastAsia="仿宋"/>
          <w:b/>
          <w:bCs/>
          <w:sz w:val="24"/>
          <w:szCs w:val="24"/>
          <w:lang w:eastAsia="zh-CN"/>
        </w:rPr>
      </w:pPr>
    </w:p>
    <w:p w14:paraId="5A4069AA"/>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81011">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2A887C7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F272C">
    <w:pPr>
      <w:pStyle w:val="6"/>
      <w:framePr w:wrap="around" w:vAnchor="text" w:hAnchor="margin" w:xAlign="center" w:y="2"/>
      <w:rPr>
        <w:rStyle w:val="11"/>
      </w:rPr>
    </w:pPr>
    <w:r>
      <w:fldChar w:fldCharType="begin"/>
    </w:r>
    <w:r>
      <w:rPr>
        <w:rStyle w:val="11"/>
      </w:rPr>
      <w:instrText xml:space="preserve">PAGE  </w:instrText>
    </w:r>
    <w:r>
      <w:fldChar w:fldCharType="end"/>
    </w:r>
  </w:p>
  <w:p w14:paraId="01975A9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DC0B2">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7FE532CA">
    <w:pPr>
      <w:pStyle w:val="6"/>
      <w:ind w:firstLine="360"/>
    </w:pPr>
  </w:p>
  <w:p w14:paraId="3E33F9D8"/>
  <w:p w14:paraId="1A63156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A3DB5">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5C12978">
    <w:pPr>
      <w:pStyle w:val="6"/>
      <w:ind w:firstLine="360"/>
    </w:pPr>
  </w:p>
  <w:p w14:paraId="2B0B9503"/>
  <w:p w14:paraId="69A42E9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960B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1ABD">
    <w:pPr>
      <w:pStyle w:val="7"/>
      <w:pBdr>
        <w:bottom w:val="none" w:color="auto" w:sz="0" w:space="0"/>
      </w:pBdr>
      <w:ind w:firstLine="360"/>
    </w:pPr>
  </w:p>
  <w:p w14:paraId="3FFD2200"/>
  <w:p w14:paraId="62473F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AFB331B"/>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0DD4E9F"/>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191F59"/>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6F0EED"/>
    <w:rsid w:val="42AA2B16"/>
    <w:rsid w:val="42CB6BCE"/>
    <w:rsid w:val="42EC342D"/>
    <w:rsid w:val="43B06E62"/>
    <w:rsid w:val="446D4A22"/>
    <w:rsid w:val="47A564FA"/>
    <w:rsid w:val="49A9673C"/>
    <w:rsid w:val="4ADA0934"/>
    <w:rsid w:val="4ADC1F8C"/>
    <w:rsid w:val="4BFF5ABC"/>
    <w:rsid w:val="4CD95396"/>
    <w:rsid w:val="4CE20618"/>
    <w:rsid w:val="4E194329"/>
    <w:rsid w:val="4E355289"/>
    <w:rsid w:val="4ED07CE9"/>
    <w:rsid w:val="4EE95046"/>
    <w:rsid w:val="4F7A3E56"/>
    <w:rsid w:val="4F9D2172"/>
    <w:rsid w:val="503958B7"/>
    <w:rsid w:val="506F6527"/>
    <w:rsid w:val="50D90E7C"/>
    <w:rsid w:val="525A63AE"/>
    <w:rsid w:val="53C171D9"/>
    <w:rsid w:val="54F0527D"/>
    <w:rsid w:val="55BC53A3"/>
    <w:rsid w:val="5616697E"/>
    <w:rsid w:val="565D29E5"/>
    <w:rsid w:val="56AD59A1"/>
    <w:rsid w:val="57190A7B"/>
    <w:rsid w:val="573A6C26"/>
    <w:rsid w:val="590028B5"/>
    <w:rsid w:val="5D343D6B"/>
    <w:rsid w:val="5DF24BB0"/>
    <w:rsid w:val="608F36A3"/>
    <w:rsid w:val="612403C0"/>
    <w:rsid w:val="61B86E9E"/>
    <w:rsid w:val="62E46987"/>
    <w:rsid w:val="64C71405"/>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EF667BA"/>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5114</Words>
  <Characters>5518</Characters>
  <Lines>42</Lines>
  <Paragraphs>11</Paragraphs>
  <TotalTime>18</TotalTime>
  <ScaleCrop>false</ScaleCrop>
  <LinksUpToDate>false</LinksUpToDate>
  <CharactersWithSpaces>5862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2025-06-20T08:23:29Z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