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10A0013E">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59E62353">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71AE54B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E62DB28">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38CD9995">
            <w:pPr>
              <w:ind w:firstLine="480"/>
              <w:jc w:val="center"/>
              <w:rPr>
                <w:rFonts w:ascii="宋体" w:hAnsi="宋体" w:cs="宋体"/>
                <w:sz w:val="24"/>
                <w:highlight w:val="none"/>
              </w:rPr>
            </w:pPr>
            <w:r>
              <w:rPr>
                <w:rFonts w:hint="eastAsia" w:ascii="宋体" w:hAnsi="宋体" w:cs="宋体"/>
                <w:sz w:val="24"/>
                <w:highlight w:val="none"/>
              </w:rPr>
              <w:t>常州市新北区小河中心小学</w:t>
            </w:r>
          </w:p>
        </w:tc>
      </w:tr>
      <w:tr w14:paraId="2394D23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9259702">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68E5D4B8">
            <w:pPr>
              <w:ind w:firstLine="480"/>
              <w:jc w:val="center"/>
              <w:rPr>
                <w:rFonts w:ascii="宋体" w:hAnsi="宋体" w:cs="宋体"/>
                <w:sz w:val="24"/>
                <w:highlight w:val="none"/>
              </w:rPr>
            </w:pPr>
            <w:r>
              <w:rPr>
                <w:rFonts w:hint="eastAsia" w:ascii="宋体" w:hAnsi="宋体" w:cs="宋体"/>
                <w:sz w:val="24"/>
                <w:highlight w:val="none"/>
              </w:rPr>
              <w:t>小河中心小学围墙改造项目</w:t>
            </w:r>
          </w:p>
        </w:tc>
      </w:tr>
      <w:tr w14:paraId="286035E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0E0F9F5">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5F6C76E9">
            <w:pPr>
              <w:ind w:firstLine="480"/>
              <w:jc w:val="center"/>
              <w:rPr>
                <w:rFonts w:ascii="宋体" w:hAnsi="宋体" w:cs="宋体"/>
                <w:sz w:val="24"/>
              </w:rPr>
            </w:pPr>
            <w:r>
              <w:rPr>
                <w:rFonts w:hint="eastAsia" w:ascii="宋体" w:hAnsi="宋体" w:cs="宋体"/>
                <w:sz w:val="24"/>
              </w:rPr>
              <w:t>常州市新北区孟河镇</w:t>
            </w:r>
          </w:p>
        </w:tc>
      </w:tr>
      <w:tr w14:paraId="412D7A97">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3AA3382">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6E385F43">
            <w:pPr>
              <w:ind w:firstLine="480"/>
              <w:jc w:val="center"/>
              <w:rPr>
                <w:rFonts w:ascii="宋体" w:hAnsi="宋体" w:cs="宋体"/>
                <w:sz w:val="24"/>
                <w:highlight w:val="none"/>
              </w:rPr>
            </w:pPr>
            <w:r>
              <w:rPr>
                <w:rFonts w:hint="eastAsia" w:ascii="宋体" w:hAnsi="宋体" w:cs="宋体"/>
                <w:sz w:val="24"/>
                <w:highlight w:val="none"/>
              </w:rPr>
              <w:t>MHJ2025052</w:t>
            </w:r>
          </w:p>
        </w:tc>
      </w:tr>
      <w:tr w14:paraId="6C9E20D7">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ABDC9A3">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055F3324">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36</w:t>
            </w:r>
            <w:r>
              <w:rPr>
                <w:rFonts w:hint="eastAsia" w:ascii="宋体" w:hAnsi="宋体" w:cs="宋体"/>
                <w:sz w:val="24"/>
              </w:rPr>
              <w:t>万元</w:t>
            </w:r>
          </w:p>
        </w:tc>
      </w:tr>
      <w:tr w14:paraId="5E63598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8FA24BC">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44093C52">
            <w:pPr>
              <w:ind w:firstLine="480"/>
              <w:jc w:val="center"/>
              <w:rPr>
                <w:rFonts w:ascii="宋体" w:hAnsi="宋体" w:cs="宋体"/>
                <w:sz w:val="24"/>
                <w:highlight w:val="none"/>
              </w:rPr>
            </w:pPr>
            <w:r>
              <w:rPr>
                <w:rFonts w:hint="eastAsia" w:ascii="宋体" w:hAnsi="宋体" w:cs="宋体"/>
                <w:kern w:val="0"/>
                <w:sz w:val="24"/>
                <w:highlight w:val="none"/>
              </w:rPr>
              <w:t>图纸及工程量清单范围内所有工程（含编制说明，详见图纸及工程量清单）</w:t>
            </w:r>
          </w:p>
        </w:tc>
      </w:tr>
      <w:tr w14:paraId="2F189FF8">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5999DF5F">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5CDDDF05">
            <w:pPr>
              <w:ind w:firstLine="960" w:firstLineChars="400"/>
              <w:rPr>
                <w:rFonts w:ascii="宋体" w:hAnsi="宋体" w:cs="宋体"/>
                <w:sz w:val="24"/>
                <w:highlight w:val="none"/>
              </w:rPr>
            </w:pPr>
            <w:r>
              <w:rPr>
                <w:rFonts w:hint="eastAsia" w:ascii="宋体" w:hAnsi="宋体" w:cs="宋体"/>
                <w:sz w:val="24"/>
                <w:highlight w:val="none"/>
              </w:rPr>
              <w:t>企  业：建筑工程施工总承包三级及以上资质</w:t>
            </w:r>
          </w:p>
          <w:p w14:paraId="16B72B8E">
            <w:pPr>
              <w:ind w:firstLine="960" w:firstLineChars="400"/>
              <w:rPr>
                <w:rFonts w:ascii="宋体" w:hAnsi="宋体" w:cs="宋体"/>
                <w:sz w:val="24"/>
                <w:highlight w:val="none"/>
              </w:rPr>
            </w:pPr>
            <w:r>
              <w:rPr>
                <w:rFonts w:hint="eastAsia" w:ascii="宋体" w:hAnsi="宋体" w:cs="宋体"/>
                <w:sz w:val="24"/>
                <w:highlight w:val="none"/>
              </w:rPr>
              <w:t>投标注册建造师：建筑工程贰级及以上注册建造师</w:t>
            </w:r>
          </w:p>
        </w:tc>
      </w:tr>
      <w:tr w14:paraId="0B752AE2">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13F5AC47">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1829B9CE">
            <w:pPr>
              <w:ind w:firstLine="480"/>
              <w:jc w:val="center"/>
              <w:rPr>
                <w:rFonts w:ascii="宋体" w:hAnsi="宋体" w:cs="宋体"/>
                <w:sz w:val="24"/>
              </w:rPr>
            </w:pPr>
            <w:r>
              <w:rPr>
                <w:rFonts w:hint="eastAsia" w:ascii="宋体" w:hAnsi="宋体" w:cs="宋体"/>
                <w:sz w:val="24"/>
              </w:rPr>
              <w:t>详见招标公告附件3</w:t>
            </w:r>
          </w:p>
        </w:tc>
      </w:tr>
      <w:tr w14:paraId="6B65572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01CA5AE">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2E8688F0">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10</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17</w:t>
            </w:r>
            <w:r>
              <w:rPr>
                <w:rFonts w:hint="eastAsia" w:ascii="宋体" w:hAnsi="宋体" w:cs="宋体"/>
                <w:b/>
                <w:bCs/>
                <w:sz w:val="24"/>
                <w:highlight w:val="none"/>
              </w:rPr>
              <w:t>日(截止至开标时间)</w:t>
            </w:r>
          </w:p>
        </w:tc>
      </w:tr>
      <w:tr w14:paraId="0A8A138B">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37919FFE">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043C1137">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2D9675C4">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5F92519A">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19A9DB8D">
            <w:pPr>
              <w:tabs>
                <w:tab w:val="left" w:pos="0"/>
                <w:tab w:val="left" w:pos="993"/>
                <w:tab w:val="left" w:pos="1134"/>
              </w:tabs>
              <w:adjustRightInd w:val="0"/>
              <w:snapToGrid w:val="0"/>
              <w:spacing w:line="300" w:lineRule="auto"/>
              <w:ind w:firstLine="480"/>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58E99331">
            <w:pPr>
              <w:ind w:firstLine="480"/>
              <w:rPr>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14</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发送至邮箱</w:t>
            </w:r>
            <w:r>
              <w:rPr>
                <w:rFonts w:hint="eastAsia" w:ascii="宋体" w:hAnsi="宋体" w:cs="宋体"/>
                <w:color w:val="auto"/>
                <w:sz w:val="24"/>
                <w:szCs w:val="32"/>
                <w:highlight w:val="none"/>
                <w:lang w:val="en-US" w:eastAsia="zh-CN"/>
              </w:rPr>
              <w:t>longkongjs@163.com</w:t>
            </w:r>
            <w:r>
              <w:rPr>
                <w:rFonts w:hint="eastAsia"/>
                <w:sz w:val="24"/>
                <w:szCs w:val="32"/>
                <w:highlight w:val="none"/>
              </w:rPr>
              <w:t>。</w:t>
            </w:r>
          </w:p>
          <w:p w14:paraId="1D4B7FBD">
            <w:pPr>
              <w:ind w:firstLine="480"/>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15</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465B89D">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5FC2A7ED">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31C6D28E">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5E35C12C">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9610F08">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1733A136">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7</w:t>
            </w:r>
            <w:r>
              <w:rPr>
                <w:rFonts w:hint="eastAsia" w:ascii="宋体" w:hAnsi="宋体" w:cs="宋体"/>
                <w:b/>
                <w:bCs/>
                <w:sz w:val="24"/>
                <w:highlight w:val="none"/>
              </w:rPr>
              <w:t>月</w:t>
            </w:r>
            <w:r>
              <w:rPr>
                <w:rFonts w:hint="eastAsia" w:ascii="宋体" w:hAnsi="宋体" w:cs="宋体"/>
                <w:b/>
                <w:bCs/>
                <w:sz w:val="24"/>
                <w:highlight w:val="none"/>
                <w:lang w:val="en-US" w:eastAsia="zh-CN"/>
              </w:rPr>
              <w:t>17</w:t>
            </w:r>
            <w:r>
              <w:rPr>
                <w:rFonts w:hint="eastAsia" w:ascii="宋体" w:hAnsi="宋体" w:cs="宋体"/>
                <w:b/>
                <w:bCs/>
                <w:sz w:val="24"/>
                <w:highlight w:val="none"/>
              </w:rPr>
              <w:t>日</w:t>
            </w:r>
            <w:r>
              <w:rPr>
                <w:rFonts w:hint="eastAsia" w:ascii="宋体" w:hAnsi="宋体" w:cs="宋体"/>
                <w:b/>
                <w:bCs/>
                <w:sz w:val="24"/>
                <w:highlight w:val="none"/>
                <w:lang w:val="en-US" w:eastAsia="zh-CN"/>
              </w:rPr>
              <w:t>14</w:t>
            </w:r>
            <w:r>
              <w:rPr>
                <w:rFonts w:hint="eastAsia" w:ascii="宋体" w:hAnsi="宋体" w:cs="宋体"/>
                <w:b/>
                <w:bCs/>
                <w:sz w:val="24"/>
                <w:highlight w:val="none"/>
              </w:rPr>
              <w:t>时</w:t>
            </w:r>
            <w:r>
              <w:rPr>
                <w:rFonts w:hint="eastAsia" w:ascii="宋体" w:hAnsi="宋体" w:cs="宋体"/>
                <w:b/>
                <w:bCs/>
                <w:sz w:val="24"/>
                <w:highlight w:val="none"/>
                <w:lang w:val="en-US" w:eastAsia="zh-CN"/>
              </w:rPr>
              <w:t>00</w:t>
            </w:r>
            <w:r>
              <w:rPr>
                <w:rFonts w:hint="eastAsia" w:ascii="宋体" w:hAnsi="宋体" w:cs="宋体"/>
                <w:b/>
                <w:bCs/>
                <w:sz w:val="24"/>
                <w:highlight w:val="none"/>
              </w:rPr>
              <w:t>分</w:t>
            </w:r>
          </w:p>
        </w:tc>
      </w:tr>
      <w:tr w14:paraId="2DA7D4B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07B44F7">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1BBBC3A0">
            <w:pPr>
              <w:ind w:firstLine="480"/>
              <w:jc w:val="center"/>
              <w:rPr>
                <w:rFonts w:ascii="宋体" w:hAnsi="宋体" w:cs="宋体"/>
                <w:sz w:val="24"/>
              </w:rPr>
            </w:pPr>
            <w:r>
              <w:rPr>
                <w:rFonts w:hint="eastAsia" w:ascii="宋体" w:hAnsi="宋体" w:cs="宋体"/>
                <w:sz w:val="24"/>
              </w:rPr>
              <w:t>常州市新北区孟河镇建设管理办公室1楼会议室</w:t>
            </w:r>
          </w:p>
          <w:p w14:paraId="2056C6A5">
            <w:pPr>
              <w:ind w:firstLine="480"/>
              <w:jc w:val="center"/>
              <w:rPr>
                <w:rFonts w:ascii="宋体" w:hAnsi="宋体" w:cs="宋体"/>
                <w:sz w:val="24"/>
              </w:rPr>
            </w:pPr>
            <w:r>
              <w:rPr>
                <w:rFonts w:hint="eastAsia" w:ascii="宋体" w:hAnsi="宋体" w:cs="宋体"/>
                <w:sz w:val="24"/>
              </w:rPr>
              <w:t>(富民花园二期)</w:t>
            </w:r>
          </w:p>
        </w:tc>
      </w:tr>
      <w:tr w14:paraId="798F1DD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10EE60E">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5F3F7883">
            <w:pPr>
              <w:ind w:firstLine="480"/>
              <w:jc w:val="center"/>
              <w:rPr>
                <w:rFonts w:ascii="宋体" w:hAnsi="宋体" w:cs="宋体"/>
                <w:sz w:val="24"/>
                <w:highlight w:val="none"/>
              </w:rPr>
            </w:pPr>
            <w:r>
              <w:rPr>
                <w:rFonts w:hint="eastAsia" w:ascii="宋体" w:hAnsi="宋体" w:cs="宋体"/>
                <w:color w:val="auto"/>
                <w:kern w:val="0"/>
                <w:sz w:val="24"/>
                <w:highlight w:val="none"/>
                <w:lang w:val="en-US" w:eastAsia="zh-CN"/>
              </w:rPr>
              <w:t>江苏龙控建设管理有限</w:t>
            </w:r>
            <w:r>
              <w:rPr>
                <w:rFonts w:hint="eastAsia" w:ascii="宋体" w:hAnsi="宋体" w:cs="宋体"/>
                <w:color w:val="auto"/>
                <w:kern w:val="0"/>
                <w:sz w:val="24"/>
                <w:highlight w:val="none"/>
                <w:lang w:eastAsia="zh-CN"/>
              </w:rPr>
              <w:t>公司</w:t>
            </w:r>
            <w:r>
              <w:rPr>
                <w:rFonts w:hint="eastAsia" w:ascii="宋体" w:hAnsi="宋体" w:cs="宋体"/>
                <w:color w:val="auto"/>
                <w:kern w:val="0"/>
                <w:sz w:val="24"/>
                <w:highlight w:val="none"/>
                <w:lang w:val="en-US" w:eastAsia="zh-CN"/>
              </w:rPr>
              <w:t xml:space="preserve">   蒋</w:t>
            </w:r>
            <w:r>
              <w:rPr>
                <w:rFonts w:hint="eastAsia" w:ascii="宋体" w:hAnsi="宋体" w:cs="宋体"/>
                <w:color w:val="auto"/>
                <w:kern w:val="0"/>
                <w:sz w:val="24"/>
                <w:highlight w:val="none"/>
                <w:lang w:eastAsia="zh-CN"/>
              </w:rPr>
              <w:t>工</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en-US" w:eastAsia="zh-CN"/>
              </w:rPr>
              <w:t>0519-82018281</w:t>
            </w:r>
          </w:p>
        </w:tc>
      </w:tr>
      <w:tr w14:paraId="5BBF60E5">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66EFC47">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24B101A1">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094A0F6E">
            <w:pPr>
              <w:ind w:firstLine="482"/>
              <w:rPr>
                <w:rFonts w:ascii="宋体" w:hAnsi="宋体" w:cs="宋体"/>
                <w:sz w:val="24"/>
              </w:rPr>
            </w:pPr>
            <w:r>
              <w:rPr>
                <w:rFonts w:hint="eastAsia" w:ascii="宋体" w:hAnsi="宋体" w:cs="宋体"/>
                <w:b/>
                <w:bCs/>
                <w:kern w:val="0"/>
                <w:sz w:val="24"/>
              </w:rPr>
              <w:t>2、投标项目投标注册建造师及授权委托人必须持第二代居民身份证原件参加开标会议。</w:t>
            </w:r>
          </w:p>
        </w:tc>
      </w:tr>
    </w:tbl>
    <w:p w14:paraId="22C95AD8">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4A6EB901">
      <w:pPr>
        <w:ind w:firstLine="964"/>
        <w:jc w:val="center"/>
        <w:rPr>
          <w:rFonts w:ascii="宋体" w:hAnsi="宋体"/>
          <w:b/>
          <w:bCs/>
          <w:sz w:val="48"/>
          <w:szCs w:val="48"/>
        </w:rPr>
      </w:pPr>
      <w:r>
        <w:rPr>
          <w:rFonts w:hint="eastAsia" w:ascii="宋体" w:hAnsi="宋体"/>
          <w:b/>
          <w:bCs/>
          <w:sz w:val="48"/>
          <w:szCs w:val="48"/>
        </w:rPr>
        <w:t>新 北 区 建 设 工 程</w:t>
      </w:r>
    </w:p>
    <w:p w14:paraId="3C06E595">
      <w:pPr>
        <w:ind w:firstLine="964"/>
        <w:jc w:val="center"/>
        <w:rPr>
          <w:rFonts w:ascii="宋体" w:hAnsi="宋体"/>
          <w:b/>
          <w:bCs/>
          <w:sz w:val="48"/>
          <w:szCs w:val="48"/>
        </w:rPr>
      </w:pPr>
      <w:r>
        <w:rPr>
          <w:rFonts w:hint="eastAsia" w:ascii="宋体" w:hAnsi="宋体"/>
          <w:b/>
          <w:bCs/>
          <w:sz w:val="48"/>
          <w:szCs w:val="48"/>
        </w:rPr>
        <w:t>招 标 公 告（资格后审）</w:t>
      </w:r>
    </w:p>
    <w:p w14:paraId="21D06A25">
      <w:pPr>
        <w:spacing w:line="400" w:lineRule="exact"/>
        <w:ind w:firstLine="422" w:firstLineChars="200"/>
        <w:rPr>
          <w:rFonts w:ascii="宋体" w:hAnsi="宋体" w:cs="宋体"/>
          <w:b/>
          <w:bCs/>
          <w:szCs w:val="21"/>
        </w:rPr>
      </w:pPr>
      <w:r>
        <w:rPr>
          <w:rFonts w:ascii="宋体" w:hAnsi="宋体" w:cs="宋体"/>
          <w:b/>
          <w:bCs/>
          <w:szCs w:val="21"/>
        </w:rPr>
        <mc:AlternateContent>
          <mc:Choice Requires="wps">
            <w:drawing>
              <wp:anchor distT="0" distB="0" distL="114300" distR="114300" simplePos="0" relativeHeight="251661312" behindDoc="0" locked="0" layoutInCell="1" allowOverlap="1">
                <wp:simplePos x="0" y="0"/>
                <wp:positionH relativeFrom="column">
                  <wp:posOffset>308610</wp:posOffset>
                </wp:positionH>
                <wp:positionV relativeFrom="paragraph">
                  <wp:posOffset>163830</wp:posOffset>
                </wp:positionV>
                <wp:extent cx="5781675" cy="19050"/>
                <wp:effectExtent l="0" t="4445" r="9525" b="6985"/>
                <wp:wrapNone/>
                <wp:docPr id="3" name="自选图形 5"/>
                <wp:cNvGraphicFramePr/>
                <a:graphic xmlns:a="http://schemas.openxmlformats.org/drawingml/2006/main">
                  <a:graphicData uri="http://schemas.microsoft.com/office/word/2010/wordprocessingShape">
                    <wps:wsp>
                      <wps:cNvCnPr/>
                      <wps:spPr>
                        <a:xfrm flipV="1">
                          <a:off x="0" y="0"/>
                          <a:ext cx="5781675" cy="190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24.3pt;margin-top:12.9pt;height:1.5pt;width:455.25pt;z-index:251661312;mso-width-relative:page;mso-height-relative:page;" filled="f" stroked="t" coordsize="21600,21600" o:gfxdata="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Vr9xdYAAAAIAQAADwAAAAAAAAABACAAAAAiAAAAZHJzL2Rvd25y&#10;ZXYueG1sUEsBAhQAFAAAAAgAh07iQBejkWkAAgAA8QMAAA4AAAAAAAAAAQAgAAAAJQEAAGRycy9l&#10;Mm9Eb2MueG1sUEsFBgAAAAAGAAYAWQEAAJcFAAAAAA==&#10;">
                <v:fill on="f" focussize="0,0"/>
                <v:stroke color="#000000" joinstyle="round"/>
                <v:imagedata o:title=""/>
                <o:lock v:ext="edit" aspectratio="f"/>
              </v:shape>
            </w:pict>
          </mc:Fallback>
        </mc:AlternateContent>
      </w:r>
    </w:p>
    <w:p w14:paraId="7AB32148">
      <w:pPr>
        <w:spacing w:line="400" w:lineRule="exact"/>
        <w:ind w:firstLine="422" w:firstLineChars="200"/>
        <w:rPr>
          <w:rFonts w:ascii="宋体" w:hAnsi="宋体" w:cs="宋体"/>
          <w:szCs w:val="21"/>
          <w:highlight w:val="none"/>
        </w:rPr>
      </w:pPr>
      <w:r>
        <w:rPr>
          <w:rFonts w:hint="eastAsia" w:ascii="宋体" w:hAnsi="宋体" w:cs="宋体"/>
          <w:b/>
          <w:bCs/>
          <w:szCs w:val="21"/>
        </w:rPr>
        <w:t>一</w:t>
      </w:r>
      <w:r>
        <w:rPr>
          <w:rFonts w:hint="eastAsia" w:ascii="宋体" w:hAnsi="宋体" w:cs="宋体"/>
          <w:szCs w:val="21"/>
        </w:rPr>
        <w:t>、工程名</w:t>
      </w:r>
      <w:r>
        <w:rPr>
          <w:rFonts w:hint="eastAsia" w:ascii="宋体" w:hAnsi="宋体" w:cs="宋体"/>
          <w:szCs w:val="21"/>
          <w:highlight w:val="none"/>
        </w:rPr>
        <w:t>称：小河中心小学围墙改造项目</w:t>
      </w:r>
    </w:p>
    <w:p w14:paraId="242878DE">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76C44C7D">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6D5D8AA2">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2.投资额 ：约</w:t>
      </w:r>
      <w:r>
        <w:rPr>
          <w:rFonts w:hint="eastAsia" w:ascii="宋体" w:hAnsi="宋体" w:cs="宋体"/>
          <w:szCs w:val="21"/>
          <w:highlight w:val="none"/>
          <w:lang w:val="en-US" w:eastAsia="zh-CN"/>
        </w:rPr>
        <w:t>36</w:t>
      </w:r>
      <w:r>
        <w:rPr>
          <w:rFonts w:hint="eastAsia" w:ascii="宋体" w:hAnsi="宋体" w:cs="宋体"/>
          <w:szCs w:val="21"/>
          <w:highlight w:val="none"/>
        </w:rPr>
        <w:t>万元</w:t>
      </w:r>
    </w:p>
    <w:p w14:paraId="0535C62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588174CE">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1"/>
      <w:bookmarkStart w:id="1" w:name="OLE_LINK2"/>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7</w:t>
      </w:r>
      <w:r>
        <w:rPr>
          <w:rFonts w:hint="eastAsia" w:ascii="宋体" w:hAnsi="宋体" w:cs="宋体"/>
          <w:szCs w:val="21"/>
          <w:highlight w:val="none"/>
        </w:rPr>
        <w:t>月-2025年</w:t>
      </w:r>
      <w:r>
        <w:rPr>
          <w:rFonts w:hint="eastAsia" w:ascii="宋体" w:hAnsi="宋体" w:cs="宋体"/>
          <w:szCs w:val="21"/>
          <w:highlight w:val="none"/>
          <w:lang w:val="en-US" w:eastAsia="zh-CN"/>
        </w:rPr>
        <w:t>8</w:t>
      </w:r>
      <w:r>
        <w:rPr>
          <w:rFonts w:hint="eastAsia" w:ascii="宋体" w:hAnsi="宋体" w:cs="宋体"/>
          <w:szCs w:val="21"/>
          <w:highlight w:val="none"/>
        </w:rPr>
        <w:t>月，工期</w:t>
      </w:r>
      <w:r>
        <w:rPr>
          <w:rFonts w:hint="eastAsia" w:ascii="宋体" w:hAnsi="宋体" w:cs="宋体"/>
          <w:szCs w:val="21"/>
          <w:highlight w:val="none"/>
          <w:lang w:val="en-US" w:eastAsia="zh-CN"/>
        </w:rPr>
        <w:t>30</w:t>
      </w:r>
      <w:r>
        <w:rPr>
          <w:rFonts w:hint="eastAsia" w:ascii="宋体" w:hAnsi="宋体" w:cs="宋体"/>
          <w:szCs w:val="21"/>
          <w:highlight w:val="none"/>
        </w:rPr>
        <w:t>日历天。具体开工时间以甲方通知为准。</w:t>
      </w:r>
    </w:p>
    <w:p w14:paraId="1E319F00">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35398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19D4474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078EAE64">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5644DD9D">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7DAF328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3B301D2F">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4E51F6F5">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790DDDDF">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6ACEE4A0">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05CA4EFB">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68A273F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74DE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38A578A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0F5D6C94">
            <w:pPr>
              <w:spacing w:line="400" w:lineRule="exact"/>
              <w:jc w:val="center"/>
              <w:rPr>
                <w:rFonts w:ascii="宋体" w:hAnsi="宋体" w:cs="宋体"/>
                <w:szCs w:val="21"/>
                <w:highlight w:val="none"/>
              </w:rPr>
            </w:pPr>
            <w:r>
              <w:rPr>
                <w:rFonts w:hint="eastAsia" w:ascii="宋体" w:hAnsi="宋体" w:cs="宋体"/>
                <w:szCs w:val="21"/>
                <w:highlight w:val="none"/>
              </w:rPr>
              <w:t>小河中心小学围墙改造项目</w:t>
            </w:r>
          </w:p>
        </w:tc>
        <w:tc>
          <w:tcPr>
            <w:tcW w:w="2227" w:type="dxa"/>
            <w:vAlign w:val="center"/>
          </w:tcPr>
          <w:p w14:paraId="636B47AE">
            <w:pPr>
              <w:spacing w:line="400" w:lineRule="exact"/>
              <w:jc w:val="left"/>
              <w:rPr>
                <w:rFonts w:ascii="宋体" w:hAnsi="宋体" w:cs="宋体"/>
                <w:szCs w:val="21"/>
                <w:highlight w:val="none"/>
              </w:rPr>
            </w:pPr>
            <w:r>
              <w:rPr>
                <w:rFonts w:hint="eastAsia"/>
                <w:highlight w:val="none"/>
              </w:rPr>
              <w:t>图纸(如有）及工程量清单（含编制说明）范围内所有工程（详见图纸（如有）及工程量清单）</w:t>
            </w:r>
          </w:p>
        </w:tc>
        <w:tc>
          <w:tcPr>
            <w:tcW w:w="1106" w:type="dxa"/>
            <w:vAlign w:val="center"/>
          </w:tcPr>
          <w:p w14:paraId="7573F5A4">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36</w:t>
            </w:r>
          </w:p>
        </w:tc>
        <w:tc>
          <w:tcPr>
            <w:tcW w:w="2067" w:type="dxa"/>
            <w:vAlign w:val="center"/>
          </w:tcPr>
          <w:p w14:paraId="2FAE0F1B">
            <w:pPr>
              <w:spacing w:line="400" w:lineRule="exact"/>
              <w:jc w:val="left"/>
              <w:rPr>
                <w:rFonts w:ascii="宋体" w:hAnsi="宋体" w:cs="宋体"/>
                <w:szCs w:val="21"/>
                <w:highlight w:val="none"/>
              </w:rPr>
            </w:pPr>
            <w:r>
              <w:rPr>
                <w:rFonts w:hint="eastAsia" w:ascii="Times New Roman" w:hAnsi="Times New Roman" w:eastAsia="宋体" w:cs="Times New Roman"/>
                <w:highlight w:val="none"/>
              </w:rPr>
              <w:t>建筑工程施工总承包三级及以上资质</w:t>
            </w:r>
          </w:p>
        </w:tc>
        <w:tc>
          <w:tcPr>
            <w:tcW w:w="1774" w:type="dxa"/>
            <w:vAlign w:val="center"/>
          </w:tcPr>
          <w:p w14:paraId="24BACCC2">
            <w:pPr>
              <w:spacing w:line="400" w:lineRule="exact"/>
              <w:jc w:val="left"/>
              <w:rPr>
                <w:rFonts w:ascii="宋体" w:hAnsi="宋体" w:cs="宋体"/>
                <w:szCs w:val="21"/>
                <w:highlight w:val="none"/>
              </w:rPr>
            </w:pPr>
            <w:r>
              <w:rPr>
                <w:rFonts w:hint="eastAsia" w:ascii="Times New Roman" w:hAnsi="Times New Roman" w:eastAsia="宋体" w:cs="Times New Roman"/>
                <w:highlight w:val="none"/>
              </w:rPr>
              <w:t>建筑工程贰级及以上注册建造师</w:t>
            </w:r>
          </w:p>
        </w:tc>
      </w:tr>
    </w:tbl>
    <w:p w14:paraId="59F71EA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42FA9578">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5699CDAC">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61CB8B5B">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623C8BDB">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single"/>
          <w:lang w:val="en-US" w:eastAsia="zh-CN"/>
        </w:rPr>
        <w:t>7000</w:t>
      </w:r>
      <w:r>
        <w:rPr>
          <w:rFonts w:hint="eastAsia" w:ascii="宋体" w:hAnsi="宋体" w:cs="宋体"/>
          <w:b/>
          <w:bCs/>
          <w:szCs w:val="21"/>
          <w:highlight w:val="none"/>
          <w:u w:val="single"/>
        </w:rPr>
        <w:t>元</w:t>
      </w:r>
      <w:r>
        <w:rPr>
          <w:rFonts w:hint="eastAsia" w:ascii="宋体" w:hAnsi="宋体" w:cs="宋体"/>
          <w:b/>
          <w:bCs/>
          <w:szCs w:val="21"/>
          <w:highlight w:val="none"/>
        </w:rPr>
        <w:t>整</w:t>
      </w:r>
      <w:r>
        <w:rPr>
          <w:rFonts w:hint="eastAsia" w:ascii="宋体" w:hAnsi="宋体"/>
          <w:kern w:val="0"/>
          <w:szCs w:val="21"/>
          <w:highlight w:val="none"/>
        </w:rPr>
        <w:t>，由</w:t>
      </w:r>
      <w:r>
        <w:rPr>
          <w:rFonts w:hint="eastAsia" w:ascii="宋体" w:hAnsi="宋体"/>
          <w:kern w:val="0"/>
          <w:szCs w:val="21"/>
          <w:highlight w:val="none"/>
          <w:u w:val="single"/>
        </w:rPr>
        <w:t xml:space="preserve">  </w:t>
      </w:r>
      <w:r>
        <w:rPr>
          <w:rFonts w:hint="eastAsia" w:ascii="宋体" w:hAnsi="宋体"/>
          <w:kern w:val="0"/>
          <w:szCs w:val="21"/>
          <w:highlight w:val="none"/>
          <w:u w:val="single"/>
          <w:lang w:val="en-US" w:eastAsia="zh-CN"/>
        </w:rPr>
        <w:t>江苏龙控建设管理有限</w:t>
      </w:r>
      <w:r>
        <w:rPr>
          <w:rFonts w:hint="eastAsia" w:ascii="宋体" w:hAnsi="宋体"/>
          <w:kern w:val="0"/>
          <w:szCs w:val="21"/>
          <w:highlight w:val="none"/>
          <w:u w:val="single"/>
        </w:rPr>
        <w:t>公司</w:t>
      </w:r>
      <w:r>
        <w:rPr>
          <w:rFonts w:hint="eastAsia" w:ascii="宋体" w:hAnsi="宋体"/>
          <w:b/>
          <w:bCs/>
          <w:kern w:val="0"/>
          <w:szCs w:val="21"/>
          <w:highlight w:val="none"/>
          <w:u w:val="single"/>
        </w:rPr>
        <w:t xml:space="preserve"> </w:t>
      </w:r>
      <w:r>
        <w:rPr>
          <w:rFonts w:hint="eastAsia" w:ascii="宋体" w:hAnsi="宋体"/>
          <w:kern w:val="0"/>
          <w:szCs w:val="21"/>
          <w:highlight w:val="none"/>
        </w:rPr>
        <w:t xml:space="preserve">收取； </w:t>
      </w:r>
    </w:p>
    <w:p w14:paraId="11328D35">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4170C079">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48DCB63F">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4735BAE6">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77DDDC5D">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499B1CE3">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4A96B9BA">
      <w:pPr>
        <w:tabs>
          <w:tab w:val="center" w:pos="4153"/>
        </w:tabs>
        <w:spacing w:line="400" w:lineRule="exact"/>
        <w:ind w:firstLine="420" w:firstLineChars="200"/>
        <w:rPr>
          <w:rFonts w:ascii="宋体" w:hAnsi="宋体" w:cs="宋体"/>
          <w:szCs w:val="21"/>
          <w:highlight w:val="none"/>
        </w:rPr>
      </w:pPr>
      <w:bookmarkStart w:id="2" w:name="_Hlk504986345"/>
      <w:r>
        <w:rPr>
          <w:rFonts w:hint="eastAsia" w:ascii="宋体" w:hAnsi="宋体" w:cs="宋体"/>
          <w:szCs w:val="21"/>
          <w:highlight w:val="none"/>
        </w:rPr>
        <w:t>1.投标保证金账户名称：江苏龙控建设管理有限公司；开户银行：江苏江南农村商业银行股份有限公司钟楼支行；账号：1142 8000 0000 7379。(联系方式：0519-82018281)</w:t>
      </w:r>
    </w:p>
    <w:bookmarkEnd w:id="2"/>
    <w:p w14:paraId="1E2F22CE">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591AAC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0BEDA2F8">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1BAB975B">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17495271">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3C611F8E">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1C781431">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2A12D0D">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7</w:t>
      </w:r>
      <w:r>
        <w:rPr>
          <w:rFonts w:hint="eastAsia" w:ascii="宋体" w:hAnsi="宋体"/>
          <w:b/>
          <w:bCs/>
          <w:sz w:val="21"/>
          <w:highlight w:val="none"/>
        </w:rPr>
        <w:t>月</w:t>
      </w:r>
      <w:r>
        <w:rPr>
          <w:rFonts w:hint="eastAsia" w:ascii="宋体" w:hAnsi="宋体"/>
          <w:b/>
          <w:bCs/>
          <w:sz w:val="21"/>
          <w:highlight w:val="none"/>
          <w:lang w:val="en-US" w:eastAsia="zh-CN"/>
        </w:rPr>
        <w:t>10</w:t>
      </w:r>
      <w:r>
        <w:rPr>
          <w:rFonts w:hint="eastAsia" w:ascii="宋体" w:hAnsi="宋体"/>
          <w:b/>
          <w:bCs/>
          <w:sz w:val="21"/>
          <w:highlight w:val="none"/>
        </w:rPr>
        <w:t>日～2025年</w:t>
      </w:r>
      <w:r>
        <w:rPr>
          <w:rFonts w:hint="eastAsia" w:ascii="宋体" w:hAnsi="宋体"/>
          <w:b/>
          <w:bCs/>
          <w:sz w:val="21"/>
          <w:highlight w:val="none"/>
          <w:lang w:val="en-US" w:eastAsia="zh-CN"/>
        </w:rPr>
        <w:t>7</w:t>
      </w:r>
      <w:r>
        <w:rPr>
          <w:rFonts w:hint="eastAsia" w:ascii="宋体" w:hAnsi="宋体"/>
          <w:b/>
          <w:bCs/>
          <w:sz w:val="21"/>
          <w:highlight w:val="none"/>
        </w:rPr>
        <w:t>月</w:t>
      </w:r>
      <w:r>
        <w:rPr>
          <w:rFonts w:hint="eastAsia" w:ascii="宋体" w:hAnsi="宋体"/>
          <w:b/>
          <w:bCs/>
          <w:sz w:val="21"/>
          <w:highlight w:val="none"/>
          <w:lang w:val="en-US" w:eastAsia="zh-CN"/>
        </w:rPr>
        <w:t>17</w:t>
      </w:r>
      <w:r>
        <w:rPr>
          <w:rFonts w:hint="eastAsia" w:ascii="宋体" w:hAnsi="宋体"/>
          <w:b/>
          <w:bCs/>
          <w:sz w:val="21"/>
          <w:highlight w:val="none"/>
        </w:rPr>
        <w:t>日</w:t>
      </w:r>
      <w:r>
        <w:rPr>
          <w:rFonts w:hint="eastAsia" w:ascii="宋体" w:hAnsi="宋体" w:cs="宋体"/>
          <w:b/>
          <w:bCs/>
          <w:sz w:val="21"/>
          <w:highlight w:val="none"/>
        </w:rPr>
        <w:t>（截止至开标时间）；</w:t>
      </w:r>
    </w:p>
    <w:p w14:paraId="7C7AE5C0">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6FBC1BC2">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EAE118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E5A4944">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2041A946">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78712FC7">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300F7DC">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0367C3E9">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4</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6</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749093C1">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4</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6</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28DE769F">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293BEE36">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0673D28">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756A6CC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0261338B">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E82648E">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009889C8">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45135A0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303386DE">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08190E5A">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28ED9AB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3FAD0B1">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569DD06D">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1C3AF0A5">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BD9B941">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B91172E">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3816B0DC">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0B78385D">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1A524161">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59BC9C36">
      <w:pPr>
        <w:pStyle w:val="18"/>
        <w:spacing w:line="400" w:lineRule="exact"/>
        <w:ind w:firstLine="422" w:firstLineChars="200"/>
        <w:rPr>
          <w:rFonts w:ascii="宋体" w:hAnsi="宋体"/>
          <w:b/>
          <w:bCs/>
          <w:sz w:val="21"/>
          <w:highlight w:val="none"/>
        </w:rPr>
      </w:pPr>
    </w:p>
    <w:p w14:paraId="372750E3">
      <w:pPr>
        <w:pStyle w:val="18"/>
        <w:spacing w:line="400" w:lineRule="exact"/>
        <w:ind w:firstLine="422" w:firstLineChars="200"/>
        <w:rPr>
          <w:rFonts w:ascii="宋体" w:hAnsi="宋体"/>
          <w:b/>
          <w:bCs/>
          <w:sz w:val="21"/>
          <w:highlight w:val="none"/>
        </w:rPr>
      </w:pPr>
    </w:p>
    <w:p w14:paraId="731AA10F">
      <w:pPr>
        <w:spacing w:line="360" w:lineRule="exact"/>
        <w:ind w:firstLine="422" w:firstLineChars="200"/>
        <w:rPr>
          <w:rFonts w:ascii="宋体" w:hAnsi="宋体"/>
          <w:b/>
          <w:bCs/>
          <w:highlight w:val="none"/>
        </w:rPr>
      </w:pPr>
    </w:p>
    <w:p w14:paraId="69C41CE0">
      <w:pPr>
        <w:pStyle w:val="18"/>
        <w:adjustRightInd w:val="0"/>
        <w:snapToGrid w:val="0"/>
        <w:spacing w:line="360" w:lineRule="exact"/>
        <w:ind w:firstLine="400" w:firstLineChars="200"/>
        <w:rPr>
          <w:highlight w:val="none"/>
        </w:rPr>
      </w:pPr>
    </w:p>
    <w:p w14:paraId="44ECCB30">
      <w:pPr>
        <w:pStyle w:val="18"/>
        <w:adjustRightInd w:val="0"/>
        <w:snapToGrid w:val="0"/>
        <w:spacing w:line="360" w:lineRule="exact"/>
        <w:ind w:firstLine="400" w:firstLineChars="200"/>
        <w:rPr>
          <w:highlight w:val="none"/>
        </w:rPr>
      </w:pPr>
    </w:p>
    <w:p w14:paraId="4CCE2071">
      <w:pPr>
        <w:pStyle w:val="18"/>
        <w:adjustRightInd w:val="0"/>
        <w:snapToGrid w:val="0"/>
        <w:spacing w:line="360" w:lineRule="exact"/>
        <w:ind w:firstLine="400" w:firstLineChars="200"/>
        <w:rPr>
          <w:highlight w:val="none"/>
        </w:rPr>
      </w:pPr>
    </w:p>
    <w:p w14:paraId="209AFFC0">
      <w:pPr>
        <w:pStyle w:val="18"/>
        <w:adjustRightInd w:val="0"/>
        <w:snapToGrid w:val="0"/>
        <w:spacing w:line="360" w:lineRule="exact"/>
        <w:ind w:firstLine="400" w:firstLineChars="200"/>
        <w:rPr>
          <w:highlight w:val="none"/>
        </w:rPr>
      </w:pPr>
    </w:p>
    <w:p w14:paraId="0526EC71">
      <w:pPr>
        <w:pStyle w:val="18"/>
        <w:adjustRightInd w:val="0"/>
        <w:snapToGrid w:val="0"/>
        <w:spacing w:line="360" w:lineRule="exact"/>
        <w:ind w:firstLine="400" w:firstLineChars="200"/>
        <w:rPr>
          <w:highlight w:val="none"/>
        </w:rPr>
      </w:pPr>
    </w:p>
    <w:p w14:paraId="3C0C207A">
      <w:pPr>
        <w:pStyle w:val="18"/>
        <w:adjustRightInd w:val="0"/>
        <w:snapToGrid w:val="0"/>
        <w:spacing w:line="360" w:lineRule="exact"/>
        <w:ind w:firstLine="400" w:firstLineChars="200"/>
        <w:rPr>
          <w:highlight w:val="none"/>
        </w:rPr>
      </w:pPr>
    </w:p>
    <w:p w14:paraId="3D69E6B0">
      <w:pPr>
        <w:pStyle w:val="18"/>
        <w:adjustRightInd w:val="0"/>
        <w:snapToGrid w:val="0"/>
        <w:spacing w:line="360" w:lineRule="exact"/>
        <w:ind w:firstLine="400" w:firstLineChars="200"/>
        <w:rPr>
          <w:highlight w:val="none"/>
        </w:rPr>
      </w:pPr>
    </w:p>
    <w:p w14:paraId="5328CD53">
      <w:pPr>
        <w:pStyle w:val="18"/>
        <w:adjustRightInd w:val="0"/>
        <w:snapToGrid w:val="0"/>
        <w:spacing w:line="360" w:lineRule="exact"/>
        <w:ind w:firstLine="400" w:firstLineChars="200"/>
        <w:rPr>
          <w:highlight w:val="none"/>
        </w:rPr>
      </w:pPr>
    </w:p>
    <w:p w14:paraId="1F070964">
      <w:pPr>
        <w:pStyle w:val="18"/>
        <w:adjustRightInd w:val="0"/>
        <w:snapToGrid w:val="0"/>
        <w:spacing w:line="360" w:lineRule="exact"/>
        <w:ind w:firstLine="400" w:firstLineChars="200"/>
        <w:rPr>
          <w:highlight w:val="none"/>
        </w:rPr>
      </w:pPr>
    </w:p>
    <w:p w14:paraId="5ACB7898">
      <w:pPr>
        <w:pStyle w:val="18"/>
        <w:adjustRightInd w:val="0"/>
        <w:snapToGrid w:val="0"/>
        <w:spacing w:line="360" w:lineRule="exact"/>
        <w:ind w:firstLine="400" w:firstLineChars="200"/>
        <w:rPr>
          <w:highlight w:val="none"/>
        </w:rPr>
      </w:pPr>
    </w:p>
    <w:p w14:paraId="03D74C67">
      <w:pPr>
        <w:pStyle w:val="18"/>
        <w:adjustRightInd w:val="0"/>
        <w:snapToGrid w:val="0"/>
        <w:spacing w:line="360" w:lineRule="exact"/>
        <w:ind w:firstLine="400" w:firstLineChars="200"/>
        <w:rPr>
          <w:highlight w:val="none"/>
        </w:rPr>
      </w:pPr>
    </w:p>
    <w:p w14:paraId="30549EA0">
      <w:pPr>
        <w:pStyle w:val="18"/>
        <w:adjustRightInd w:val="0"/>
        <w:snapToGrid w:val="0"/>
        <w:spacing w:line="360" w:lineRule="exact"/>
        <w:ind w:firstLine="400"/>
        <w:rPr>
          <w:highlight w:val="none"/>
        </w:rPr>
      </w:pPr>
    </w:p>
    <w:p w14:paraId="08AAAA67">
      <w:pPr>
        <w:pStyle w:val="18"/>
        <w:adjustRightInd w:val="0"/>
        <w:snapToGrid w:val="0"/>
        <w:spacing w:line="280" w:lineRule="exact"/>
        <w:ind w:firstLine="400"/>
        <w:rPr>
          <w:highlight w:val="none"/>
        </w:rPr>
      </w:pPr>
    </w:p>
    <w:p w14:paraId="6DBB0DA3">
      <w:pPr>
        <w:pStyle w:val="18"/>
        <w:adjustRightInd w:val="0"/>
        <w:snapToGrid w:val="0"/>
        <w:spacing w:line="280" w:lineRule="exact"/>
        <w:ind w:firstLine="400"/>
        <w:rPr>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6A879FE0">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073E5A8C">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2A4C967F">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0E6140E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0F6D675C">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7CC0650E">
            <w:pPr>
              <w:ind w:firstLine="640"/>
              <w:jc w:val="center"/>
              <w:rPr>
                <w:rFonts w:ascii="宋体" w:hAnsi="宋体" w:cs="宋体"/>
                <w:sz w:val="32"/>
                <w:szCs w:val="32"/>
                <w:highlight w:val="none"/>
              </w:rPr>
            </w:pPr>
          </w:p>
        </w:tc>
      </w:tr>
      <w:tr w14:paraId="5838ECC0">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72717CE8">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3617A97E">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140A276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79FFBC4D">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1F008110">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59DD7C51">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024B42A">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B32E042">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03185622">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5A055BEA">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6FB97A2">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00F12F10">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7D55D90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53ADF988">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09F14879">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3711F1F9">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233E7FB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5EB0AA40">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A148B70">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2F6B482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40583014">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7DFBA206">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79F99A4E">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1F73DE12">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66D748D8">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70317799">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4C4E2F3D">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36927A54">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0435C51C">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7B4B7168">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0F69913C">
            <w:pPr>
              <w:ind w:firstLine="440"/>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6FFCBC62">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CB8DE86">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74676CEF">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4483A5AF">
      <w:pPr>
        <w:tabs>
          <w:tab w:val="left" w:pos="0"/>
        </w:tabs>
        <w:spacing w:line="420" w:lineRule="auto"/>
        <w:ind w:firstLine="723"/>
        <w:jc w:val="center"/>
        <w:rPr>
          <w:rFonts w:ascii="宋体" w:hAnsi="宋体"/>
          <w:b/>
          <w:sz w:val="36"/>
          <w:highlight w:val="none"/>
        </w:rPr>
      </w:pPr>
    </w:p>
    <w:p w14:paraId="3A4CCCD4">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5AE6C64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18B2C10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6FA0BF9C">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0787B1BC">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51AAA6F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350F6C7E">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3AA1B50D">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3671ED27">
      <w:pPr>
        <w:spacing w:before="240"/>
        <w:ind w:right="-135" w:firstLine="560"/>
        <w:rPr>
          <w:rFonts w:ascii="宋体" w:hAnsi="宋体"/>
          <w:sz w:val="28"/>
          <w:highlight w:val="none"/>
        </w:rPr>
      </w:pPr>
    </w:p>
    <w:p w14:paraId="753AF401">
      <w:pPr>
        <w:spacing w:before="240"/>
        <w:ind w:right="-135" w:firstLine="560"/>
        <w:rPr>
          <w:rFonts w:ascii="宋体" w:hAnsi="宋体"/>
          <w:sz w:val="28"/>
          <w:highlight w:val="none"/>
        </w:rPr>
      </w:pPr>
    </w:p>
    <w:p w14:paraId="0B015C55">
      <w:pPr>
        <w:spacing w:before="240"/>
        <w:ind w:right="-135" w:firstLine="560"/>
        <w:rPr>
          <w:rFonts w:ascii="宋体" w:hAnsi="宋体"/>
          <w:sz w:val="28"/>
          <w:highlight w:val="none"/>
        </w:rPr>
      </w:pPr>
      <w:r>
        <w:rPr>
          <w:rFonts w:ascii="宋体" w:hAnsi="宋体"/>
          <w:sz w:val="28"/>
          <w:highlight w:val="none"/>
        </w:rPr>
        <mc:AlternateContent>
          <mc:Choice Requires="wps">
            <w:drawing>
              <wp:anchor distT="0" distB="0" distL="114300" distR="114300" simplePos="0" relativeHeight="251659264" behindDoc="0" locked="0" layoutInCell="1" allowOverlap="1">
                <wp:simplePos x="0" y="0"/>
                <wp:positionH relativeFrom="column">
                  <wp:posOffset>580390</wp:posOffset>
                </wp:positionH>
                <wp:positionV relativeFrom="paragraph">
                  <wp:posOffset>563245</wp:posOffset>
                </wp:positionV>
                <wp:extent cx="4933950" cy="2882900"/>
                <wp:effectExtent l="4445" t="4445" r="14605" b="8255"/>
                <wp:wrapNone/>
                <wp:docPr id="1" name="文本框 3"/>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52437B7C">
                            <w:pPr>
                              <w:rPr>
                                <w:b/>
                              </w:rPr>
                            </w:pPr>
                            <w:r>
                              <w:rPr>
                                <w:rFonts w:hint="eastAsia"/>
                                <w:b/>
                              </w:rPr>
                              <w:t>（此处为法定代表人身份证复印件粘贴处，未提供复印件的视为无效身份证明）</w:t>
                            </w:r>
                          </w:p>
                          <w:p w14:paraId="02DDBD41"/>
                        </w:txbxContent>
                      </wps:txbx>
                      <wps:bodyPr upright="1"/>
                    </wps:wsp>
                  </a:graphicData>
                </a:graphic>
              </wp:anchor>
            </w:drawing>
          </mc:Choice>
          <mc:Fallback>
            <w:pict>
              <v:shape id="文本框 3" o:spid="_x0000_s1026" o:spt="202" type="#_x0000_t202" style="position:absolute;left:0pt;margin-left:45.7pt;margin-top:44.35pt;height:227pt;width:388.5pt;z-index:251659264;mso-width-relative:page;mso-height-relative:page;" filled="f" stroked="t" coordsize="21600,21600" o:gfxdata="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roiLbXAAAACQEAAA8AAAAAAAAAAQAgAAAA&#10;IgAAAGRycy9kb3ducmV2LnhtbFBLAQIUABQAAAAIAIdO4kD5+kyCDAIAABwEAAAOAAAAAAAAAAEA&#10;IAAAACYBAABkcnMvZTJvRG9jLnhtbFBLBQYAAAAABgAGAFkBAACkBQAAAAA=&#10;">
                <v:fill on="f" focussize="0,0"/>
                <v:stroke color="#000000" joinstyle="miter"/>
                <v:imagedata o:title=""/>
                <o:lock v:ext="edit" aspectratio="f"/>
                <v:textbox>
                  <w:txbxContent>
                    <w:p w14:paraId="52437B7C">
                      <w:pPr>
                        <w:rPr>
                          <w:b/>
                        </w:rPr>
                      </w:pPr>
                      <w:r>
                        <w:rPr>
                          <w:rFonts w:hint="eastAsia"/>
                          <w:b/>
                        </w:rPr>
                        <w:t>（此处为法定代表人身份证复印件粘贴处，未提供复印件的视为无效身份证明）</w:t>
                      </w:r>
                    </w:p>
                    <w:p w14:paraId="02DDBD41"/>
                  </w:txbxContent>
                </v:textbox>
              </v:shape>
            </w:pict>
          </mc:Fallback>
        </mc:AlternateContent>
      </w:r>
    </w:p>
    <w:p w14:paraId="7C50F815">
      <w:pPr>
        <w:spacing w:before="240"/>
        <w:ind w:right="-135" w:firstLine="560"/>
        <w:rPr>
          <w:rFonts w:ascii="宋体" w:hAnsi="宋体"/>
          <w:sz w:val="28"/>
          <w:highlight w:val="none"/>
        </w:rPr>
      </w:pPr>
    </w:p>
    <w:p w14:paraId="5B5DBE50">
      <w:pPr>
        <w:spacing w:before="240"/>
        <w:ind w:right="-135" w:firstLine="560"/>
        <w:rPr>
          <w:rFonts w:ascii="宋体" w:hAnsi="宋体"/>
          <w:sz w:val="28"/>
          <w:highlight w:val="none"/>
        </w:rPr>
      </w:pPr>
    </w:p>
    <w:p w14:paraId="1F647EC6">
      <w:pPr>
        <w:spacing w:before="240"/>
        <w:ind w:right="-135" w:firstLine="560"/>
        <w:rPr>
          <w:rFonts w:ascii="宋体" w:hAnsi="宋体"/>
          <w:sz w:val="28"/>
          <w:highlight w:val="none"/>
        </w:rPr>
      </w:pPr>
    </w:p>
    <w:p w14:paraId="71AE4A85">
      <w:pPr>
        <w:spacing w:before="240"/>
        <w:ind w:right="-135" w:firstLine="560"/>
        <w:rPr>
          <w:rFonts w:ascii="宋体" w:hAnsi="宋体"/>
          <w:sz w:val="28"/>
          <w:highlight w:val="none"/>
        </w:rPr>
      </w:pPr>
    </w:p>
    <w:p w14:paraId="1487188C">
      <w:pPr>
        <w:spacing w:before="240"/>
        <w:ind w:right="-135" w:firstLine="560"/>
        <w:rPr>
          <w:rFonts w:ascii="宋体" w:hAnsi="宋体"/>
          <w:sz w:val="28"/>
          <w:highlight w:val="none"/>
        </w:rPr>
      </w:pPr>
    </w:p>
    <w:p w14:paraId="1AB2BDA7">
      <w:pPr>
        <w:spacing w:before="240"/>
        <w:ind w:right="-135" w:firstLine="560"/>
        <w:rPr>
          <w:rFonts w:ascii="宋体" w:hAnsi="宋体"/>
          <w:sz w:val="28"/>
          <w:highlight w:val="none"/>
        </w:rPr>
      </w:pPr>
    </w:p>
    <w:p w14:paraId="5FBF11C5">
      <w:pPr>
        <w:spacing w:before="240"/>
        <w:ind w:right="-135" w:firstLine="560"/>
        <w:rPr>
          <w:rFonts w:ascii="宋体" w:hAnsi="宋体"/>
          <w:sz w:val="28"/>
          <w:highlight w:val="none"/>
        </w:rPr>
      </w:pPr>
    </w:p>
    <w:p w14:paraId="270A371D">
      <w:pPr>
        <w:tabs>
          <w:tab w:val="left" w:pos="0"/>
        </w:tabs>
        <w:spacing w:line="420" w:lineRule="auto"/>
        <w:ind w:firstLine="723"/>
        <w:jc w:val="center"/>
        <w:rPr>
          <w:rFonts w:ascii="宋体" w:hAnsi="宋体"/>
          <w:b/>
          <w:sz w:val="36"/>
          <w:highlight w:val="none"/>
        </w:rPr>
      </w:pPr>
    </w:p>
    <w:p w14:paraId="075FEA82">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5FE71FAC">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4A3B38C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7502877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0CE4B849">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6EA0281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E9EC68E">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16A25B11">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29480963">
      <w:pPr>
        <w:spacing w:line="600" w:lineRule="exact"/>
        <w:ind w:firstLine="560"/>
        <w:jc w:val="center"/>
        <w:rPr>
          <w:rFonts w:ascii="宋体" w:hAnsi="宋体"/>
          <w:sz w:val="28"/>
          <w:szCs w:val="28"/>
          <w:highlight w:val="none"/>
        </w:rPr>
      </w:pPr>
      <w:r>
        <w:rPr>
          <w:rFonts w:ascii="宋体" w:hAnsi="宋体"/>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342265</wp:posOffset>
                </wp:positionH>
                <wp:positionV relativeFrom="paragraph">
                  <wp:posOffset>196850</wp:posOffset>
                </wp:positionV>
                <wp:extent cx="4933950" cy="2882900"/>
                <wp:effectExtent l="4445" t="4445" r="14605" b="8255"/>
                <wp:wrapNone/>
                <wp:docPr id="2" name="文本框 4"/>
                <wp:cNvGraphicFramePr/>
                <a:graphic xmlns:a="http://schemas.openxmlformats.org/drawingml/2006/main">
                  <a:graphicData uri="http://schemas.microsoft.com/office/word/2010/wordprocessingShape">
                    <wps:wsp>
                      <wps:cNvSpPr txBox="1"/>
                      <wps:spPr>
                        <a:xfrm>
                          <a:off x="0" y="0"/>
                          <a:ext cx="4933950" cy="2882900"/>
                        </a:xfrm>
                        <a:prstGeom prst="rect">
                          <a:avLst/>
                        </a:prstGeom>
                        <a:noFill/>
                        <a:ln w="9525" cap="flat" cmpd="sng">
                          <a:solidFill>
                            <a:srgbClr val="000000"/>
                          </a:solidFill>
                          <a:prstDash val="solid"/>
                          <a:miter/>
                          <a:headEnd type="none" w="med" len="med"/>
                          <a:tailEnd type="none" w="med" len="med"/>
                        </a:ln>
                        <a:effectLst/>
                      </wps:spPr>
                      <wps:txbx>
                        <w:txbxContent>
                          <w:p w14:paraId="42853C61">
                            <w:pPr>
                              <w:rPr>
                                <w:b/>
                              </w:rPr>
                            </w:pPr>
                            <w:r>
                              <w:rPr>
                                <w:rFonts w:hint="eastAsia"/>
                                <w:b/>
                              </w:rPr>
                              <w:t>（此处为被委托人身份证复印件粘贴处，未提供复印件的视为无效身份证明）</w:t>
                            </w:r>
                          </w:p>
                          <w:p w14:paraId="221DC74B"/>
                        </w:txbxContent>
                      </wps:txbx>
                      <wps:bodyPr upright="1"/>
                    </wps:wsp>
                  </a:graphicData>
                </a:graphic>
              </wp:anchor>
            </w:drawing>
          </mc:Choice>
          <mc:Fallback>
            <w:pict>
              <v:shape id="文本框 4" o:spid="_x0000_s1026" o:spt="202" type="#_x0000_t202" style="position:absolute;left:0pt;margin-left:26.95pt;margin-top:15.5pt;height:227pt;width:388.5pt;z-index:251660288;mso-width-relative:page;mso-height-relative:page;" filled="f" stroked="t" coordsize="21600,21600" o:gfxdata="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5bL7DWAAAACQEAAA8AAAAAAAAAAQAgAAAA&#10;IgAAAGRycy9kb3ducmV2LnhtbFBLAQIUABQAAAAIAIdO4kDyHzzKDQIAABwEAAAOAAAAAAAAAAEA&#10;IAAAACUBAABkcnMvZTJvRG9jLnhtbFBLBQYAAAAABgAGAFkBAACkBQAAAAA=&#10;">
                <v:fill on="f" focussize="0,0"/>
                <v:stroke color="#000000" joinstyle="miter"/>
                <v:imagedata o:title=""/>
                <o:lock v:ext="edit" aspectratio="f"/>
                <v:textbox>
                  <w:txbxContent>
                    <w:p w14:paraId="42853C61">
                      <w:pPr>
                        <w:rPr>
                          <w:b/>
                        </w:rPr>
                      </w:pPr>
                      <w:r>
                        <w:rPr>
                          <w:rFonts w:hint="eastAsia"/>
                          <w:b/>
                        </w:rPr>
                        <w:t>（此处为被委托人身份证复印件粘贴处，未提供复印件的视为无效身份证明）</w:t>
                      </w:r>
                    </w:p>
                    <w:p w14:paraId="221DC74B"/>
                  </w:txbxContent>
                </v:textbox>
              </v:shape>
            </w:pict>
          </mc:Fallback>
        </mc:AlternateContent>
      </w:r>
    </w:p>
    <w:p w14:paraId="1F793E3C">
      <w:pPr>
        <w:spacing w:line="600" w:lineRule="exact"/>
        <w:ind w:firstLine="560"/>
        <w:jc w:val="center"/>
        <w:rPr>
          <w:rFonts w:ascii="宋体" w:hAnsi="宋体"/>
          <w:sz w:val="28"/>
          <w:szCs w:val="28"/>
          <w:highlight w:val="none"/>
        </w:rPr>
      </w:pPr>
    </w:p>
    <w:p w14:paraId="05D35D7B">
      <w:pPr>
        <w:spacing w:line="600" w:lineRule="exact"/>
        <w:ind w:firstLine="560"/>
        <w:jc w:val="center"/>
        <w:rPr>
          <w:rFonts w:ascii="宋体" w:hAnsi="宋体"/>
          <w:sz w:val="28"/>
          <w:szCs w:val="28"/>
          <w:highlight w:val="none"/>
        </w:rPr>
      </w:pPr>
    </w:p>
    <w:p w14:paraId="73C50614">
      <w:pPr>
        <w:spacing w:line="600" w:lineRule="exact"/>
        <w:ind w:firstLine="560"/>
        <w:jc w:val="center"/>
        <w:rPr>
          <w:rFonts w:ascii="宋体" w:hAnsi="宋体"/>
          <w:sz w:val="28"/>
          <w:szCs w:val="28"/>
          <w:highlight w:val="none"/>
        </w:rPr>
      </w:pPr>
    </w:p>
    <w:p w14:paraId="1E9B1E24">
      <w:pPr>
        <w:spacing w:line="600" w:lineRule="exact"/>
        <w:ind w:firstLine="560"/>
        <w:jc w:val="center"/>
        <w:rPr>
          <w:rFonts w:ascii="宋体" w:hAnsi="宋体"/>
          <w:sz w:val="28"/>
          <w:szCs w:val="28"/>
          <w:highlight w:val="none"/>
        </w:rPr>
      </w:pPr>
    </w:p>
    <w:p w14:paraId="7F2543D1">
      <w:pPr>
        <w:spacing w:line="600" w:lineRule="exact"/>
        <w:ind w:firstLine="560"/>
        <w:jc w:val="center"/>
        <w:rPr>
          <w:rFonts w:ascii="宋体" w:hAnsi="宋体"/>
          <w:sz w:val="28"/>
          <w:szCs w:val="28"/>
          <w:highlight w:val="none"/>
        </w:rPr>
      </w:pPr>
    </w:p>
    <w:p w14:paraId="266B6CE3">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3176A91D">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5E556C">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FC1BDF7">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7B733007">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3BBE841A">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7663B52E">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754CA2A2">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7EC18A9C">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02D9463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1C46A9E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74BA1441">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7EBD3875">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sz w:val="21"/>
          <w:szCs w:val="21"/>
          <w:highlight w:val="none"/>
          <w:u w:val="single"/>
        </w:rPr>
        <w:t>359218.11元</w:t>
      </w:r>
      <w:r>
        <w:rPr>
          <w:rFonts w:hint="eastAsia"/>
          <w:b/>
          <w:bCs/>
          <w:sz w:val="21"/>
          <w:szCs w:val="21"/>
          <w:highlight w:val="none"/>
        </w:rPr>
        <w:t xml:space="preserve">）及以下的投标文件均为有效投标文件，未能实质性响应上述有关招标要求的投标文件为无效投标文件。 </w:t>
      </w:r>
    </w:p>
    <w:p w14:paraId="0E8C2BB6">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03FE711B">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0602ED">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60D3D8F">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5FBE3286">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621B857D">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1C84944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206A6AC4">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296EA7C7">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b/>
          <w:bCs/>
          <w:szCs w:val="21"/>
          <w:highlight w:val="none"/>
        </w:rPr>
        <w:t>（房建类下浮系数：</w:t>
      </w:r>
      <w:r>
        <w:rPr>
          <w:rFonts w:hint="eastAsia" w:ascii="宋体" w:hAnsi="宋体"/>
          <w:b/>
          <w:bCs/>
          <w:szCs w:val="21"/>
          <w:highlight w:val="none"/>
          <w:lang w:val="en-US" w:eastAsia="zh-CN"/>
        </w:rPr>
        <w:t>1%、2%、3%、4%、5%、6%、7%、8%、9%、10%</w:t>
      </w:r>
      <w:r>
        <w:rPr>
          <w:rFonts w:hint="eastAsia" w:ascii="宋体" w:hAnsi="宋体"/>
          <w:b/>
          <w:bCs/>
          <w:szCs w:val="21"/>
          <w:highlight w:val="none"/>
        </w:rPr>
        <w:t>）</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05976DDD">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79AF4C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3A7E8ABF">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20A3790D">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5D5D9CF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202BEE48">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35BD15EC">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323B3E61">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20123882">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424808C1">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1B31BDAF">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2A8CC8F5">
      <w:pPr>
        <w:ind w:firstLine="562"/>
        <w:rPr>
          <w:rFonts w:ascii="宋体" w:hAnsi="宋体"/>
          <w:b/>
          <w:sz w:val="28"/>
          <w:szCs w:val="28"/>
          <w:highlight w:val="none"/>
        </w:rPr>
      </w:pPr>
      <w:r>
        <w:rPr>
          <w:rFonts w:hint="eastAsia" w:ascii="宋体" w:hAnsi="宋体"/>
          <w:b/>
          <w:sz w:val="28"/>
          <w:szCs w:val="28"/>
          <w:highlight w:val="none"/>
        </w:rPr>
        <w:t>附件4：</w:t>
      </w:r>
    </w:p>
    <w:p w14:paraId="58A9496F">
      <w:pPr>
        <w:ind w:firstLine="480"/>
        <w:rPr>
          <w:rFonts w:ascii="宋体" w:hAnsi="宋体" w:cs="宋体"/>
          <w:sz w:val="24"/>
          <w:highlight w:val="none"/>
        </w:rPr>
      </w:pPr>
    </w:p>
    <w:p w14:paraId="21025551">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4D5DAC2D">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7416B034">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1EBA346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7A13B9C">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512ADB46">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0A1A4ABA">
      <w:pPr>
        <w:pStyle w:val="8"/>
        <w:spacing w:before="240" w:beforeAutospacing="0" w:after="0" w:afterAutospacing="0" w:line="300" w:lineRule="atLeast"/>
        <w:ind w:firstLine="560"/>
        <w:rPr>
          <w:rFonts w:ascii="Arial" w:hAnsi="Arial" w:cs="Arial"/>
          <w:sz w:val="28"/>
          <w:szCs w:val="28"/>
          <w:highlight w:val="none"/>
          <w:shd w:val="clear" w:color="auto" w:fill="FFFFFF"/>
        </w:rPr>
      </w:pPr>
      <w:bookmarkStart w:id="4" w:name="_GoBack"/>
      <w:bookmarkEnd w:id="4"/>
    </w:p>
    <w:p w14:paraId="3F67FAA7">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2F3F75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3BA5ECCD">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38C05374">
      <w:pPr>
        <w:pStyle w:val="19"/>
        <w:spacing w:line="560" w:lineRule="exact"/>
        <w:ind w:firstLine="482"/>
        <w:rPr>
          <w:rFonts w:ascii="仿宋" w:hAnsi="仿宋" w:eastAsia="仿宋"/>
          <w:b/>
          <w:bCs/>
          <w:sz w:val="24"/>
          <w:szCs w:val="24"/>
          <w:highlight w:val="none"/>
          <w:lang w:eastAsia="zh-CN"/>
        </w:rPr>
      </w:pPr>
    </w:p>
    <w:p w14:paraId="2644477F">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37E69">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729CB84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A3021">
    <w:pPr>
      <w:pStyle w:val="6"/>
      <w:framePr w:wrap="around" w:vAnchor="text" w:hAnchor="margin" w:xAlign="center" w:y="2"/>
      <w:rPr>
        <w:rStyle w:val="11"/>
      </w:rPr>
    </w:pPr>
    <w:r>
      <w:fldChar w:fldCharType="begin"/>
    </w:r>
    <w:r>
      <w:rPr>
        <w:rStyle w:val="11"/>
      </w:rPr>
      <w:instrText xml:space="preserve">PAGE  </w:instrText>
    </w:r>
    <w:r>
      <w:fldChar w:fldCharType="end"/>
    </w:r>
  </w:p>
  <w:p w14:paraId="0002427A">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1DA23">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3D5C3E7E">
    <w:pPr>
      <w:pStyle w:val="6"/>
      <w:ind w:firstLine="360"/>
    </w:pPr>
  </w:p>
  <w:p w14:paraId="6C5CAF8D"/>
  <w:p w14:paraId="7B9A68C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556D2">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7F1013F9">
    <w:pPr>
      <w:pStyle w:val="6"/>
      <w:ind w:firstLine="360"/>
    </w:pPr>
  </w:p>
  <w:p w14:paraId="53FF10B9"/>
  <w:p w14:paraId="18A93A6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87C6D">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2B5D8">
    <w:pPr>
      <w:pStyle w:val="7"/>
      <w:pBdr>
        <w:bottom w:val="none" w:color="auto" w:sz="0" w:space="0"/>
      </w:pBdr>
      <w:ind w:firstLine="360"/>
    </w:pPr>
  </w:p>
  <w:p w14:paraId="6D011B39"/>
  <w:p w14:paraId="66DD1C8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A756DC4"/>
    <w:rsid w:val="1C67088B"/>
    <w:rsid w:val="21CB2763"/>
    <w:rsid w:val="220E43AA"/>
    <w:rsid w:val="233B037C"/>
    <w:rsid w:val="236628C4"/>
    <w:rsid w:val="23EE7544"/>
    <w:rsid w:val="240F569F"/>
    <w:rsid w:val="25ED20F1"/>
    <w:rsid w:val="27B73DC6"/>
    <w:rsid w:val="27BB36AD"/>
    <w:rsid w:val="2876134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1BF030D"/>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3F35B3"/>
    <w:rsid w:val="62E46987"/>
    <w:rsid w:val="64D60498"/>
    <w:rsid w:val="64DC699A"/>
    <w:rsid w:val="66250606"/>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5098</Words>
  <Characters>5466</Characters>
  <Lines>42</Lines>
  <Paragraphs>11</Paragraphs>
  <TotalTime>7</TotalTime>
  <ScaleCrop>false</ScaleCrop>
  <LinksUpToDate>false</LinksUpToDate>
  <CharactersWithSpaces>5805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睡不醒</cp:lastModifiedBy>
  <cp:lastPrinted>2025-07-09T02:57:00Z</cp:lastPrinted>
  <dcterms:modified xsi:type="dcterms:W3CDTF">2025-07-10T06:20:18Z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C18A7BC4B6D54992A92BC879FD4A38EB_13</vt:lpwstr>
  </property>
  <property fmtid="{D5CDD505-2E9C-101B-9397-08002B2CF9AE}" pid="4" name="KSOTemplateDocerSaveRecord">
    <vt:lpwstr>eyJoZGlkIjoiNDdlMDJkMWY0NzMwOTMyNjM3YWM1MjE4YWZjMjliZmIiLCJ1c2VySWQiOiIxMTM5ODI2ODgxIn0=</vt:lpwstr>
  </property>
</Properties>
</file>