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 xml:space="preserve">招 标 编 号：MHJ2025052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ascii="宋体" w:hAnsi="宋体"/>
          <w:sz w:val="32"/>
          <w:highlight w:val="none"/>
          <w:u w:val="single"/>
        </w:rPr>
      </w:pPr>
      <w:r>
        <w:rPr>
          <w:rFonts w:hint="eastAsia" w:ascii="宋体" w:hAnsi="宋体"/>
          <w:sz w:val="32"/>
          <w:highlight w:val="none"/>
        </w:rPr>
        <w:t>项目名称：</w:t>
      </w:r>
      <w:r>
        <w:rPr>
          <w:rFonts w:hint="eastAsia" w:ascii="宋体" w:hAnsi="宋体"/>
          <w:sz w:val="32"/>
          <w:highlight w:val="none"/>
          <w:u w:val="single"/>
        </w:rPr>
        <w:t>小河中心小学围墙改造项目</w:t>
      </w:r>
    </w:p>
    <w:p w14:paraId="351DBEEF">
      <w:pPr>
        <w:spacing w:line="360" w:lineRule="auto"/>
        <w:ind w:left="3006" w:leftChars="375" w:hanging="2256" w:hangingChars="705"/>
        <w:jc w:val="both"/>
        <w:rPr>
          <w:rFonts w:ascii="宋体" w:hAnsi="宋体"/>
          <w:sz w:val="32"/>
          <w:highlight w:val="none"/>
        </w:rPr>
      </w:pPr>
    </w:p>
    <w:p w14:paraId="474D3F96">
      <w:pPr>
        <w:ind w:firstLine="800" w:firstLineChars="250"/>
        <w:rPr>
          <w:rFonts w:ascii="宋体" w:hAnsi="宋体"/>
          <w:sz w:val="32"/>
          <w:highlight w:val="none"/>
          <w:u w:val="single"/>
        </w:rPr>
      </w:pPr>
      <w:r>
        <w:rPr>
          <w:rFonts w:hint="eastAsia" w:ascii="宋体" w:hAnsi="宋体"/>
          <w:sz w:val="32"/>
          <w:highlight w:val="none"/>
        </w:rPr>
        <w:t>招 标 人（章）：常州市新北区小河中心小学</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rPr>
        <w:t xml:space="preserve">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7</w:t>
      </w:r>
      <w:r>
        <w:rPr>
          <w:rFonts w:hint="eastAsia" w:ascii="宋体" w:hAnsi="宋体"/>
          <w:sz w:val="32"/>
          <w:highlight w:val="none"/>
          <w:u w:val="single"/>
        </w:rPr>
        <w:t>月</w:t>
      </w:r>
      <w:r>
        <w:rPr>
          <w:rFonts w:hint="eastAsia" w:ascii="宋体" w:hAnsi="宋体"/>
          <w:sz w:val="32"/>
          <w:highlight w:val="none"/>
          <w:u w:val="single"/>
          <w:lang w:val="en-US" w:eastAsia="zh-CN"/>
        </w:rPr>
        <w:t>10</w:t>
      </w:r>
      <w:r>
        <w:rPr>
          <w:rFonts w:hint="eastAsia" w:ascii="宋体" w:hAnsi="宋体"/>
          <w:sz w:val="32"/>
          <w:highlight w:val="none"/>
          <w:u w:val="single"/>
        </w:rPr>
        <w:t xml:space="preserve">日         </w:t>
      </w:r>
      <w:r>
        <w:rPr>
          <w:rFonts w:hint="eastAsia" w:ascii="宋体" w:hAnsi="宋体"/>
          <w:sz w:val="32"/>
          <w:highlight w:val="none"/>
          <w:u w:val="single"/>
        </w:rPr>
        <w:t xml:space="preserve">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252FE60F">
      <w:pPr>
        <w:adjustRightInd w:val="0"/>
        <w:snapToGrid w:val="0"/>
        <w:spacing w:line="300" w:lineRule="auto"/>
        <w:ind w:firstLine="2560" w:firstLineChars="850"/>
        <w:rPr>
          <w:rFonts w:ascii="宋体" w:hAnsi="宋体"/>
          <w:b/>
          <w:snapToGrid w:val="0"/>
          <w:sz w:val="30"/>
          <w:szCs w:val="30"/>
          <w:highlight w:val="none"/>
        </w:rPr>
      </w:pPr>
      <w:r>
        <w:rPr>
          <w:rFonts w:ascii="宋体" w:hAnsi="宋体"/>
          <w:b/>
          <w:snapToGrid w:val="0"/>
          <w:sz w:val="30"/>
          <w:szCs w:val="30"/>
          <w:highlight w:val="none"/>
        </w:rPr>
        <w:t>常州市建设工程招标投标办公室制</w:t>
      </w:r>
    </w:p>
    <w:p w14:paraId="70FD7364">
      <w:pPr>
        <w:widowControl w:val="0"/>
        <w:spacing w:line="560" w:lineRule="exact"/>
        <w:ind w:firstLine="3889"/>
        <w:jc w:val="both"/>
        <w:rPr>
          <w:rFonts w:ascii="宋体" w:hAnsi="宋体"/>
          <w:b/>
          <w:kern w:val="2"/>
          <w:sz w:val="44"/>
          <w:highlight w:val="none"/>
        </w:rPr>
      </w:pP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sz w:val="21"/>
                <w:szCs w:val="21"/>
                <w:highlight w:val="none"/>
              </w:rPr>
              <w:t>小河中心小学围墙改造项目</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lang w:val="en-US" w:eastAsia="zh-CN"/>
              </w:rPr>
              <w:t>蒋工</w:t>
            </w:r>
          </w:p>
        </w:tc>
        <w:tc>
          <w:tcPr>
            <w:tcW w:w="1417" w:type="dxa"/>
            <w:gridSpan w:val="2"/>
            <w:vAlign w:val="center"/>
          </w:tcPr>
          <w:p w14:paraId="66313C48">
            <w:pPr>
              <w:jc w:val="center"/>
              <w:rPr>
                <w:rFonts w:ascii="宋体" w:hAnsi="宋体"/>
                <w:sz w:val="21"/>
                <w:szCs w:val="21"/>
                <w:highlight w:val="none"/>
              </w:rPr>
            </w:pPr>
            <w:r>
              <w:rPr>
                <w:rFonts w:hint="eastAsia" w:ascii="宋体" w:hAnsi="宋体"/>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hint="eastAsia" w:ascii="宋体" w:hAnsi="宋体"/>
                <w:color w:val="auto"/>
                <w:szCs w:val="21"/>
                <w:highlight w:val="none"/>
              </w:rPr>
              <w:t>0519-</w:t>
            </w:r>
            <w:r>
              <w:rPr>
                <w:rFonts w:hint="eastAsia" w:ascii="宋体" w:hAnsi="宋体"/>
                <w:color w:val="auto"/>
                <w:szCs w:val="21"/>
                <w:highlight w:val="none"/>
                <w:lang w:val="en-US" w:eastAsia="zh-CN"/>
              </w:rPr>
              <w:t>82018281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olor w:val="auto"/>
                <w:sz w:val="21"/>
                <w:szCs w:val="21"/>
                <w:highlight w:val="none"/>
                <w:lang w:val="en-US" w:eastAsia="zh-CN"/>
              </w:rPr>
              <w:t>3492013359</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ascii="宋体" w:hAnsi="宋体"/>
                <w:sz w:val="21"/>
                <w:szCs w:val="21"/>
                <w:highlight w:val="none"/>
              </w:rPr>
            </w:pPr>
            <w:r>
              <w:rPr>
                <w:rFonts w:hint="eastAsia" w:ascii="宋体" w:hAnsi="宋体"/>
                <w:sz w:val="21"/>
                <w:szCs w:val="21"/>
                <w:highlight w:val="none"/>
              </w:rPr>
              <w:t>房建工程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ascii="宋体" w:hAnsi="宋体" w:cs="宋体"/>
                <w:sz w:val="21"/>
                <w:szCs w:val="21"/>
                <w:highlight w:val="none"/>
              </w:rPr>
            </w:pPr>
            <w:r>
              <w:rPr>
                <w:rFonts w:hint="eastAsia" w:ascii="宋体" w:hAnsi="宋体" w:cs="宋体"/>
                <w:sz w:val="21"/>
                <w:szCs w:val="21"/>
                <w:highlight w:val="none"/>
              </w:rPr>
              <w:t>接收人：</w:t>
            </w:r>
            <w:r>
              <w:rPr>
                <w:rFonts w:hint="eastAsia" w:ascii="宋体" w:hAnsi="宋体" w:cs="宋体"/>
                <w:sz w:val="21"/>
                <w:szCs w:val="21"/>
                <w:highlight w:val="none"/>
              </w:rPr>
              <w:t>常州市新北区小河中心小学</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7</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17</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7</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17</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14</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00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rPr>
        <w:t xml:space="preserve"> 自    筹  </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7</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14</w:t>
      </w:r>
      <w:r>
        <w:rPr>
          <w:rFonts w:hint="eastAsia" w:ascii="宋体" w:hAnsi="宋体"/>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Fonts w:hint="eastAsia" w:ascii="宋体" w:hAnsi="宋体" w:eastAsia="宋体" w:cs="Times New Roman"/>
          <w:snapToGrid w:val="0"/>
          <w:color w:val="auto"/>
          <w:sz w:val="21"/>
          <w:szCs w:val="21"/>
          <w:highlight w:val="none"/>
          <w:u w:val="single"/>
          <w:lang w:val="en-US" w:eastAsia="zh-CN"/>
        </w:rPr>
        <w:t>longkongjs@163.com</w:t>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7</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15</w:t>
      </w:r>
      <w:r>
        <w:rPr>
          <w:rFonts w:hint="eastAsia" w:ascii="宋体" w:hAnsi="宋体"/>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6</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 xml:space="preserve">常州市 </w:t>
      </w:r>
      <w:r>
        <w:rPr>
          <w:rFonts w:hint="eastAsia" w:ascii="宋体" w:hAnsi="宋体"/>
          <w:b/>
          <w:bCs/>
          <w:snapToGrid w:val="0"/>
          <w:sz w:val="21"/>
          <w:szCs w:val="21"/>
          <w:highlight w:val="none"/>
        </w:rPr>
        <w:t>2025年</w:t>
      </w:r>
      <w:r>
        <w:rPr>
          <w:rFonts w:hint="eastAsia" w:ascii="宋体" w:hAnsi="宋体"/>
          <w:b/>
          <w:bCs/>
          <w:snapToGrid w:val="0"/>
          <w:sz w:val="21"/>
          <w:szCs w:val="21"/>
          <w:highlight w:val="none"/>
          <w:lang w:val="en-US" w:eastAsia="zh-CN"/>
        </w:rPr>
        <w:t>6</w:t>
      </w:r>
      <w:r>
        <w:rPr>
          <w:rFonts w:hint="eastAsia" w:ascii="宋体" w:hAnsi="宋体"/>
          <w:b/>
          <w:bCs/>
          <w:snapToGrid w:val="0"/>
          <w:sz w:val="21"/>
          <w:szCs w:val="21"/>
          <w:highlight w:val="none"/>
        </w:rPr>
        <w:t>月</w:t>
      </w:r>
      <w:r>
        <w:rPr>
          <w:rFonts w:hint="eastAsia" w:ascii="宋体" w:hAnsi="宋体"/>
          <w:b/>
          <w:bCs/>
          <w:snapToGrid w:val="0"/>
          <w:sz w:val="21"/>
          <w:szCs w:val="21"/>
          <w:highlight w:val="none"/>
        </w:rPr>
        <w:t>份工程材料信息指导价（</w:t>
      </w:r>
      <w:r>
        <w:rPr>
          <w:rFonts w:hint="eastAsia" w:ascii="宋体" w:hAnsi="宋体"/>
          <w:b/>
          <w:bCs/>
          <w:snapToGrid w:val="0"/>
          <w:sz w:val="21"/>
          <w:szCs w:val="21"/>
          <w:highlight w:val="none"/>
        </w:rPr>
        <w:t>2025年</w:t>
      </w:r>
      <w:r>
        <w:rPr>
          <w:rFonts w:hint="eastAsia" w:ascii="宋体" w:hAnsi="宋体"/>
          <w:b/>
          <w:bCs/>
          <w:snapToGrid w:val="0"/>
          <w:sz w:val="21"/>
          <w:szCs w:val="21"/>
          <w:highlight w:val="none"/>
          <w:lang w:val="en-US" w:eastAsia="zh-CN"/>
        </w:rPr>
        <w:t>6</w:t>
      </w:r>
      <w:r>
        <w:rPr>
          <w:rFonts w:hint="eastAsia" w:ascii="宋体" w:hAnsi="宋体"/>
          <w:b/>
          <w:bCs/>
          <w:snapToGrid w:val="0"/>
          <w:sz w:val="21"/>
          <w:szCs w:val="21"/>
          <w:highlight w:val="none"/>
        </w:rPr>
        <w:t>月</w:t>
      </w:r>
      <w:r>
        <w:rPr>
          <w:rFonts w:hint="eastAsia" w:ascii="宋体" w:hAnsi="宋体"/>
          <w:b/>
          <w:bCs/>
          <w:snapToGrid w:val="0"/>
          <w:sz w:val="21"/>
          <w:szCs w:val="21"/>
          <w:highlight w:val="none"/>
        </w:rPr>
        <w:t>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560BD3DC">
      <w:pPr>
        <w:tabs>
          <w:tab w:val="left" w:pos="0"/>
          <w:tab w:val="left" w:pos="993"/>
          <w:tab w:val="left" w:pos="1134"/>
        </w:tabs>
        <w:adjustRightInd w:val="0"/>
        <w:snapToGrid w:val="0"/>
        <w:spacing w:line="360" w:lineRule="auto"/>
        <w:jc w:val="center"/>
        <w:rPr>
          <w:rFonts w:hint="eastAsia"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rPr>
        <w:t>小河中心小学围墙改造项目</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rPr>
        <w:t>小河中心小学围墙改造项目</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小河中心小学内</w:t>
      </w:r>
      <w:r>
        <w:rPr>
          <w:rFonts w:hint="eastAsia" w:ascii="宋体" w:hAnsi="宋体" w:cs="宋体"/>
          <w:sz w:val="21"/>
          <w:szCs w:val="21"/>
          <w:highlight w:val="none"/>
          <w:u w:val="single"/>
        </w:rPr>
        <w:t>。</w:t>
      </w:r>
    </w:p>
    <w:p w14:paraId="38C460B7">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rPr>
        <w:t xml:space="preserve">      </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w:t>
      </w:r>
      <w:r>
        <w:rPr>
          <w:rFonts w:hint="eastAsia" w:ascii="宋体" w:hAnsi="宋体" w:cs="宋体"/>
          <w:spacing w:val="-2"/>
          <w:sz w:val="21"/>
          <w:szCs w:val="21"/>
          <w:highlight w:val="none"/>
        </w:rPr>
        <w:t>。工期总日历天数与根据前述计划开竣工（完工）日期计算的工期天数不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w:t>
      </w:r>
      <w:r>
        <w:rPr>
          <w:rFonts w:hint="eastAsia" w:ascii="宋体" w:hAnsi="宋体" w:cs="宋体"/>
          <w:spacing w:val="-2"/>
          <w:sz w:val="21"/>
          <w:szCs w:val="21"/>
          <w:highlight w:val="none"/>
        </w:rPr>
        <w:t>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r>
        <w:rPr>
          <w:rFonts w:hint="eastAsia" w:ascii="宋体" w:hAnsi="宋体" w:cs="宋体"/>
          <w:spacing w:val="-5"/>
          <w:sz w:val="21"/>
          <w:szCs w:val="21"/>
          <w:highlight w:val="none"/>
        </w:rPr>
        <w:t>。</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2803525</wp:posOffset>
                </wp:positionH>
                <wp:positionV relativeFrom="paragraph">
                  <wp:posOffset>232410</wp:posOffset>
                </wp:positionV>
                <wp:extent cx="66675" cy="9525"/>
                <wp:effectExtent l="0" t="0" r="0" b="0"/>
                <wp:wrapNone/>
                <wp:docPr id="4" name="任意多边形 14"/>
                <wp:cNvGraphicFramePr/>
                <a:graphic xmlns:a="http://schemas.openxmlformats.org/drawingml/2006/main">
                  <a:graphicData uri="http://schemas.microsoft.com/office/word/2010/wordprocessingShape">
                    <wps:wsp>
                      <wps:cNvSpPr/>
                      <wps:spPr>
                        <a:xfrm>
                          <a:off x="0" y="0"/>
                          <a:ext cx="66675" cy="9525"/>
                        </a:xfrm>
                        <a:custGeom>
                          <a:avLst/>
                          <a:gdLst>
                            <a:gd name="txL" fmla="*/ 0 w 105"/>
                            <a:gd name="txT" fmla="*/ 0 h 15"/>
                            <a:gd name="txR" fmla="*/ 105 w 105"/>
                            <a:gd name="txB" fmla="*/ 15 h 15"/>
                          </a:gdLst>
                          <a:ahLst/>
                          <a:cxnLst/>
                          <a:rect l="txL" t="txT" r="txR" b="txB"/>
                          <a:pathLst>
                            <a:path w="105" h="15">
                              <a:moveTo>
                                <a:pt x="0" y="15"/>
                              </a:moveTo>
                              <a:lnTo>
                                <a:pt x="105" y="15"/>
                              </a:lnTo>
                              <a:lnTo>
                                <a:pt x="105" y="0"/>
                              </a:lnTo>
                              <a:lnTo>
                                <a:pt x="0" y="0"/>
                              </a:lnTo>
                              <a:lnTo>
                                <a:pt x="0" y="15"/>
                              </a:lnTo>
                              <a:close/>
                            </a:path>
                          </a:pathLst>
                        </a:custGeom>
                        <a:solidFill>
                          <a:srgbClr val="0000FF"/>
                        </a:solidFill>
                        <a:ln>
                          <a:noFill/>
                        </a:ln>
                      </wps:spPr>
                      <wps:bodyPr upright="1"/>
                    </wps:wsp>
                  </a:graphicData>
                </a:graphic>
              </wp:anchor>
            </w:drawing>
          </mc:Choice>
          <mc:Fallback>
            <w:pict>
              <v:shape id="任意多边形 14" o:spid="_x0000_s1026" o:spt="100" style="position:absolute;left:0pt;margin-left:220.75pt;margin-top:18.3pt;height:0.75pt;width:5.25pt;z-index:251665408;mso-width-relative:page;mso-height-relative:page;" fillcolor="#0000FF" filled="t" stroked="f" coordsize="105,15" o:gfxdata="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BfGeldgAAAAJAQAADwAAAAAAAAABACAAAAAiAAAAZHJzL2Rvd25yZXYueG1sUEsBAhQAFAAAAAgA&#10;h07iQH3Nh3leAgAAOwUAAA4AAAAAAAAAAQAgAAAAJwEAAGRycy9lMm9Eb2MueG1sUEsFBgAAAAAG&#10;AAYAWQEAAPcFAAAAAA==&#10;" path="m0,15l105,15,105,0,0,0,0,15xe">
                <v:fill on="t" focussize="0,0"/>
                <v:stroke on="f"/>
                <v:imagedata o:title=""/>
                <o:lock v:ext="edit" aspectratio="f"/>
              </v:shape>
            </w:pict>
          </mc:Fallback>
        </mc:AlternateConten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进行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b/>
          <w:bCs/>
          <w:color w:val="auto"/>
          <w:sz w:val="21"/>
          <w:szCs w:val="21"/>
          <w:highlight w:val="none"/>
          <w:u w:val="single"/>
          <w:lang w:eastAsia="zh-CN"/>
        </w:rPr>
        <w:t>）</w:t>
      </w:r>
      <w:r>
        <w:rPr>
          <w:rFonts w:hint="default" w:ascii="Arial" w:hAnsi="Arial" w:cs="Arial"/>
          <w:b/>
          <w:bCs/>
          <w:color w:val="auto"/>
          <w:sz w:val="21"/>
          <w:szCs w:val="21"/>
          <w:highlight w:val="none"/>
          <w:u w:val="single"/>
          <w:lang w:val="en-US" w:eastAsia="zh-CN"/>
        </w:rPr>
        <w:t>×</w:t>
      </w:r>
      <w:r>
        <w:rPr>
          <w:rFonts w:hint="eastAsia" w:ascii="宋体" w:hAnsi="宋体"/>
          <w:b/>
          <w:bCs/>
          <w:color w:val="auto"/>
          <w:sz w:val="21"/>
          <w:szCs w:val="21"/>
          <w:highlight w:val="none"/>
          <w:u w:val="single"/>
          <w:lang w:val="en-US" w:eastAsia="zh-CN"/>
        </w:rPr>
        <w:t>90%+</w:t>
      </w:r>
      <w:r>
        <w:rPr>
          <w:rFonts w:hint="eastAsia" w:ascii="宋体" w:hAnsi="宋体" w:cs="宋体"/>
          <w:b/>
          <w:bCs/>
          <w:spacing w:val="-1"/>
          <w:sz w:val="21"/>
          <w:szCs w:val="21"/>
          <w:highlight w:val="none"/>
          <w:u w:val="single"/>
        </w:rPr>
        <w:t>暂列金额</w:t>
      </w:r>
      <w:r>
        <w:rPr>
          <w:rFonts w:hint="eastAsia" w:ascii="宋体" w:hAnsi="宋体"/>
          <w:color w:val="auto"/>
          <w:sz w:val="21"/>
          <w:szCs w:val="21"/>
          <w:highlight w:val="none"/>
          <w:u w:val="single"/>
          <w:lang w:val="en-US" w:eastAsia="zh-CN"/>
        </w:rPr>
        <w:t>，</w:t>
      </w:r>
      <w:r>
        <w:rPr>
          <w:rFonts w:hint="eastAsia" w:ascii="宋体" w:hAnsi="宋体" w:cs="宋体"/>
          <w:spacing w:val="-1"/>
          <w:sz w:val="21"/>
          <w:szCs w:val="21"/>
          <w:highlight w:val="none"/>
          <w:u w:val="single"/>
        </w:rPr>
        <w:t>其中材料价格按投标报价当月除税信息指导价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lang w:val="en-US" w:eastAsia="zh-CN"/>
        </w:rPr>
        <w:t>6</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6</w:t>
      </w:r>
      <w:r>
        <w:rPr>
          <w:rFonts w:hint="eastAsia" w:ascii="宋体" w:hAnsi="宋体" w:cs="宋体"/>
          <w:b/>
          <w:bCs/>
          <w:spacing w:val="-2"/>
          <w:sz w:val="21"/>
          <w:szCs w:val="21"/>
          <w:highlight w:val="none"/>
          <w:u w:val="single"/>
        </w:rPr>
        <w:t>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算原则为：①投标书中已有适用于工程的综合单价，按投标书中已有的综合单价结算；②投标书</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u w:val="single"/>
        </w:rPr>
        <w:t>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pacing w:val="5"/>
          <w:sz w:val="21"/>
          <w:szCs w:val="21"/>
          <w:highlight w:val="none"/>
          <w:u w:val="single"/>
        </w:rPr>
        <w:t xml:space="preserve"> </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 xml:space="preserve"> 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w:t>
      </w:r>
      <w:r>
        <w:rPr>
          <w:rFonts w:hint="eastAsia" w:ascii="宋体" w:hAnsi="宋体" w:cs="宋体"/>
          <w:spacing w:val="1"/>
          <w:sz w:val="21"/>
          <w:szCs w:val="21"/>
          <w:highlight w:val="none"/>
        </w:rPr>
        <w:t xml:space="preserve"> </w:t>
      </w:r>
      <w:r>
        <w:rPr>
          <w:rFonts w:hint="eastAsia" w:ascii="宋体" w:hAnsi="宋体" w:cs="宋体"/>
          <w:spacing w:val="-1"/>
          <w:sz w:val="21"/>
          <w:szCs w:val="21"/>
          <w:highlight w:val="none"/>
          <w:u w:val="single"/>
        </w:rPr>
        <w:t>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发包人须严格执行《关于印发&lt;常州市建筑工人实名制管理和工资支付保障实施办法（试</w:t>
      </w:r>
      <w:r>
        <w:rPr>
          <w:rFonts w:hint="eastAsia" w:ascii="宋体" w:hAnsi="宋体" w:cs="宋体"/>
          <w:spacing w:val="1"/>
          <w:sz w:val="21"/>
          <w:szCs w:val="21"/>
          <w:highlight w:val="none"/>
          <w:u w:val="single"/>
        </w:rPr>
        <w:t>行）&gt;的通知》[常住建规（2020）3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4C254BF8">
      <w:pPr>
        <w:snapToGrid w:val="0"/>
        <w:rPr>
          <w:rFonts w:ascii="宋体" w:hAnsi="宋体"/>
          <w:bCs/>
          <w:sz w:val="24"/>
          <w:szCs w:val="24"/>
          <w:highlight w:val="none"/>
        </w:rPr>
      </w:pPr>
      <w:bookmarkStart w:id="1" w:name="bookmark76"/>
      <w:bookmarkEnd w:id="1"/>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r>
        <w:rPr>
          <w:rFonts w:hint="eastAsia" w:ascii="宋体" w:hAnsi="宋体"/>
          <w:sz w:val="24"/>
          <w:szCs w:val="24"/>
          <w:highlight w:val="none"/>
          <w:u w:val="single"/>
        </w:rPr>
        <w:t xml:space="preserve">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4140200</wp:posOffset>
                </wp:positionH>
                <wp:positionV relativeFrom="paragraph">
                  <wp:posOffset>35560</wp:posOffset>
                </wp:positionV>
                <wp:extent cx="635" cy="95250"/>
                <wp:effectExtent l="4445" t="0" r="10160" b="11430"/>
                <wp:wrapNone/>
                <wp:docPr id="1" name="Line 34"/>
                <wp:cNvGraphicFramePr/>
                <a:graphic xmlns:a="http://schemas.openxmlformats.org/drawingml/2006/main">
                  <a:graphicData uri="http://schemas.microsoft.com/office/word/2010/wordprocessingShape">
                    <wps:wsp>
                      <wps:cNvCnPr/>
                      <wps:spPr>
                        <a:xfrm flipV="1">
                          <a:off x="0" y="0"/>
                          <a:ext cx="635" cy="952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Line 34" o:spid="_x0000_s1026" o:spt="20" style="position:absolute;left:0pt;flip:y;margin-left:326pt;margin-top:2.8pt;height:7.5pt;width:0.05pt;z-index:251662336;mso-width-relative:page;mso-height-relative:page;" filled="f" stroked="t" coordsize="21600,21600" o:gfxdata="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5W5BgdUAAAAIAQAADwAAAAAA&#10;AAABACAAAAAiAAAAZHJzL2Rvd25yZXYueG1sUEsBAhQAFAAAAAgAh07iQKBnLZPdAQAA5gMAAA4A&#10;AAAAAAAAAQAgAAAAJAEAAGRycy9lMm9Eb2MueG1sUEsFBgAAAAAGAAYAWQEAAHMFAAAAAA==&#10;">
                <v:fill on="f" focussize="0,0"/>
                <v:stroke color="#000000" joinstyle="round"/>
                <v:imagedata o:title=""/>
                <o:lock v:ext="edit" aspectratio="f"/>
              </v:line>
            </w:pict>
          </mc:Fallback>
        </mc:AlternateConten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mc:AlternateContent>
          <mc:Choice Requires="wps">
            <w:drawing>
              <wp:anchor distT="0" distB="0" distL="114300" distR="114300" simplePos="0" relativeHeight="251663360" behindDoc="0" locked="0" layoutInCell="1" allowOverlap="1">
                <wp:simplePos x="0" y="0"/>
                <wp:positionH relativeFrom="column">
                  <wp:posOffset>328295</wp:posOffset>
                </wp:positionH>
                <wp:positionV relativeFrom="paragraph">
                  <wp:posOffset>-212725</wp:posOffset>
                </wp:positionV>
                <wp:extent cx="5351780" cy="3114675"/>
                <wp:effectExtent l="4445" t="4445" r="8255" b="5080"/>
                <wp:wrapNone/>
                <wp:docPr id="2" name="文本框 7"/>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3593825A"/>
                          <w:p w14:paraId="7C3CCA53"/>
                          <w:p w14:paraId="34E28B87"/>
                          <w:p w14:paraId="22375648"/>
                        </w:txbxContent>
                      </wps:txbx>
                      <wps:bodyPr wrap="square" upright="1"/>
                    </wps:wsp>
                  </a:graphicData>
                </a:graphic>
              </wp:anchor>
            </w:drawing>
          </mc:Choice>
          <mc:Fallback>
            <w:pict>
              <v:shape id="文本框 7" o:spid="_x0000_s1026" o:spt="202" type="#_x0000_t202" style="position:absolute;left:0pt;margin-left:25.85pt;margin-top:-16.75pt;height:245.25pt;width:421.4pt;z-index:251663360;mso-width-relative:page;mso-height-relative:page;" filled="f" stroked="t" coordsize="21600,21600" o:gfxdata="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wyOb0tgAAAAKAQAADwAA&#10;AAAAAAABACAAAAAiAAAAZHJzL2Rvd25yZXYueG1sUEsBAhQAFAAAAAgAh07iQCBvswsWAgAAKgQA&#10;AA4AAAAAAAAAAQAgAAAAJwEAAGRycy9lMm9Eb2MueG1sUEsFBgAAAAAGAAYAWQEAAK8FAAAAAA==&#10;">
                <v:fill on="f" focussize="0,0"/>
                <v:stroke color="#000000" joinstyle="miter"/>
                <v:imagedata o:title=""/>
                <o:lock v:ext="edit" aspectratio="f"/>
                <v:textbox>
                  <w:txbxContent>
                    <w:p w14:paraId="3593825A"/>
                    <w:p w14:paraId="7C3CCA53"/>
                    <w:p w14:paraId="34E28B87"/>
                    <w:p w14:paraId="22375648"/>
                  </w:txbxContent>
                </v:textbox>
              </v:shape>
            </w:pict>
          </mc:Fallback>
        </mc:AlternateConten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mc:AlternateContent>
          <mc:Choice Requires="wps">
            <w:drawing>
              <wp:anchor distT="0" distB="0" distL="114300" distR="114300" simplePos="0" relativeHeight="251664384" behindDoc="0" locked="0" layoutInCell="1" allowOverlap="1">
                <wp:simplePos x="0" y="0"/>
                <wp:positionH relativeFrom="column">
                  <wp:posOffset>356870</wp:posOffset>
                </wp:positionH>
                <wp:positionV relativeFrom="paragraph">
                  <wp:posOffset>33020</wp:posOffset>
                </wp:positionV>
                <wp:extent cx="5475605" cy="2124075"/>
                <wp:effectExtent l="4445" t="4445" r="6350" b="5080"/>
                <wp:wrapNone/>
                <wp:docPr id="3" name="文本框 5"/>
                <wp:cNvGraphicFramePr/>
                <a:graphic xmlns:a="http://schemas.openxmlformats.org/drawingml/2006/main">
                  <a:graphicData uri="http://schemas.microsoft.com/office/word/2010/wordprocessingShape">
                    <wps:wsp>
                      <wps:cNvSpPr txBox="1"/>
                      <wps:spPr>
                        <a:xfrm>
                          <a:off x="0" y="0"/>
                          <a:ext cx="5351780" cy="3114675"/>
                        </a:xfrm>
                        <a:prstGeom prst="rect">
                          <a:avLst/>
                        </a:prstGeom>
                        <a:noFill/>
                        <a:ln w="9525" cap="flat" cmpd="sng">
                          <a:solidFill>
                            <a:srgbClr val="000000"/>
                          </a:solidFill>
                          <a:prstDash val="solid"/>
                          <a:miter/>
                          <a:headEnd type="none" w="med" len="med"/>
                          <a:tailEnd type="none" w="med" len="med"/>
                        </a:ln>
                        <a:effectLst/>
                      </wps:spPr>
                      <wps:txbx>
                        <w:txbxContent>
                          <w:p w14:paraId="22EF6EBA"/>
                          <w:p w14:paraId="091B7DFA"/>
                          <w:p w14:paraId="24F5935D"/>
                          <w:p w14:paraId="67FA20C2"/>
                        </w:txbxContent>
                      </wps:txbx>
                      <wps:bodyPr wrap="square" upright="1"/>
                    </wps:wsp>
                  </a:graphicData>
                </a:graphic>
              </wp:anchor>
            </w:drawing>
          </mc:Choice>
          <mc:Fallback>
            <w:pict>
              <v:shape id="文本框 5" o:spid="_x0000_s1026" o:spt="202" type="#_x0000_t202" style="position:absolute;left:0pt;margin-left:28.1pt;margin-top:2.6pt;height:167.25pt;width:431.15pt;z-index:251664384;mso-width-relative:page;mso-height-relative:page;" filled="f" stroked="t" coordsize="21600,21600" o:gfxdata="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AJsv1gAAAAgBAAAPAAAA&#10;AAAAAAEAIAAAACIAAABkcnMvZG93bnJldi54bWxQSwECFAAUAAAACACHTuJAI9I9kxcCAAAqBAAA&#10;DgAAAAAAAAABACAAAAAlAQAAZHJzL2Uyb0RvYy54bWxQSwUGAAAAAAYABgBZAQAArgUAAAAA&#10;">
                <v:fill on="f" focussize="0,0"/>
                <v:stroke color="#000000" joinstyle="miter"/>
                <v:imagedata o:title=""/>
                <o:lock v:ext="edit" aspectratio="f"/>
                <v:textbox>
                  <w:txbxContent>
                    <w:p w14:paraId="22EF6EBA"/>
                    <w:p w14:paraId="091B7DFA"/>
                    <w:p w14:paraId="24F5935D"/>
                    <w:p w14:paraId="67FA20C2"/>
                  </w:txbxContent>
                </v:textbox>
              </v:shape>
            </w:pict>
          </mc:Fallback>
        </mc:AlternateConten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4</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6</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bookmarkStart w:id="4" w:name="_GoBack"/>
      <w:bookmarkEnd w:id="4"/>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97AB9B0">
                          <w:pPr>
                            <w:pStyle w:val="14"/>
                          </w:pPr>
                          <w:r>
                            <w:fldChar w:fldCharType="begin"/>
                          </w:r>
                          <w:r>
                            <w:instrText xml:space="preserve"> PAGE  \* MERGEFORMAT </w:instrText>
                          </w:r>
                          <w:r>
                            <w:fldChar w:fldCharType="separate"/>
                          </w:r>
                          <w:r>
                            <w:t>11</w:t>
                          </w:r>
                          <w:r>
                            <w:fldChar w:fldCharType="end"/>
                          </w:r>
                        </w:p>
                      </w:txbxContent>
                    </wps:txbx>
                    <wps:bodyPr wrap="none" lIns="0" tIns="0" rIns="0" bIns="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bjCpscBAACcAwAADgAAAGRycy9lMm9Eb2MueG1srVPNjtMwEL4j8Q6W&#10;7zRpJ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tV&#10;0qf3WFHZg6fCONy5gbZmjiMFE+2hDSZ9iRCjPKl7vqoLQ2QyXVqv1uuSUpJys0P4xeN1HzC+BWdY&#10;Mmoe6PmyquL0HuNYOpekbtbdK63zE2r7V4AwxwjkHZhuJybjxMmKw36Y6O1dcyZ2Pe1BzS2tPWf6&#10;nSWZ08rMRpiN/WSkjuhvj5HGyNMl1BGKWCWHHi3zmxYsbcWffq56/Km2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bjCpscBAACcAwAADgAAAAAAAAABACAAAAAeAQAAZHJzL2Uyb0RvYy54&#10;bWxQSwUGAAAAAAYABgBZAQAAVwUAAAAA&#10;">
              <v:fill on="f" focussize="0,0"/>
              <v:stroke on="f"/>
              <v:imagedata o:title=""/>
              <o:lock v:ext="edit" aspectratio="f"/>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F40672A">
                          <w:pPr>
                            <w:pStyle w:val="14"/>
                          </w:pPr>
                          <w:r>
                            <w:fldChar w:fldCharType="begin"/>
                          </w:r>
                          <w:r>
                            <w:instrText xml:space="preserve"> PAGE  \* MERGEFORMAT </w:instrText>
                          </w:r>
                          <w:r>
                            <w:fldChar w:fldCharType="separate"/>
                          </w:r>
                          <w:r>
                            <w:t>16</w:t>
                          </w:r>
                          <w:r>
                            <w:fldChar w:fldCharType="end"/>
                          </w:r>
                        </w:p>
                      </w:txbxContent>
                    </wps:txbx>
                    <wps:bodyPr wrap="none" lIns="0" tIns="0" rIns="0" bIns="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hGlMcBAACcAwAADgAAAGRycy9lMm9Eb2MueG1srVPNjtMwEL4j8Q6W&#10;7zRpk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pua33DmhKUHv/z4fvn5+/LrG1u+&#10;Tvr0Hisqu/dUGIe3MNDWzHGkYKI9tMGmLxFilCd1z1d11RCZTJfWq/W6pJSk3OwQfvFw3QeM7xRY&#10;loyaB3q+rKo4fcA4ls4lqZuDO21MfkLj/goQ5hhReQem24nJOHGy4rAfJnp7aM7Erqc9qLmjtefM&#10;vHckc1qZ2QizsZ+M1BH9m2OkMfJ0CXWEIlbJoUfL/KYFS1vx2M9VDz/V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xPhGlMcBAACcAwAADgAAAAAAAAABACAAAAAeAQAAZHJzL2Uyb0RvYy54&#10;bWxQSwUGAAAAAAYABgBZAQAAVwUAAAAA&#10;">
              <v:fill on="f" focussize="0,0"/>
              <v:stroke on="f"/>
              <v:imagedata o:title=""/>
              <o:lock v:ext="edit" aspectratio="f"/>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A6D787B">
                          <w:pPr>
                            <w:pStyle w:val="14"/>
                          </w:pPr>
                          <w:r>
                            <w:fldChar w:fldCharType="begin"/>
                          </w:r>
                          <w:r>
                            <w:instrText xml:space="preserve"> PAGE  \* MERGEFORMAT </w:instrText>
                          </w:r>
                          <w:r>
                            <w:fldChar w:fldCharType="separate"/>
                          </w:r>
                          <w:r>
                            <w:t>17</w:t>
                          </w:r>
                          <w:r>
                            <w:fldChar w:fldCharType="end"/>
                          </w:r>
                        </w:p>
                      </w:txbxContent>
                    </wps:txbx>
                    <wps:bodyPr wrap="none" lIns="0" tIns="0" rIns="0" bIns="0">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5LVufxgEAAJwDAAAOAAAAAAAAAAEAIAAAAB4BAABkcnMvZTJvRG9jLnht&#10;bFBLBQYAAAAABgAGAFkBAABWBQAAAAA=&#10;">
              <v:fill on="f" focussize="0,0"/>
              <v:stroke on="f"/>
              <v:imagedata o:title=""/>
              <o:lock v:ext="edit" aspectratio="f"/>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21A41A2">
                          <w:pPr>
                            <w:pStyle w:val="14"/>
                          </w:pPr>
                          <w:r>
                            <w:fldChar w:fldCharType="begin"/>
                          </w:r>
                          <w:r>
                            <w:instrText xml:space="preserve"> PAGE  \* MERGEFORMAT </w:instrText>
                          </w:r>
                          <w:r>
                            <w:fldChar w:fldCharType="separate"/>
                          </w:r>
                          <w:r>
                            <w:t>46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PtzEX3QAQAApQMAAA4AAAAAAAAAAQAgAAAAIgEA&#10;AGRycy9lMm9Eb2MueG1sUEsFBgAAAAAGAAYAWQEAAGQFAAAAAA==&#10;">
              <v:fill on="f" focussize="0,0"/>
              <v:stroke on="f" weight="1.25pt"/>
              <v:imagedata o:title=""/>
              <o:lock v:ext="edit" aspectratio="f"/>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1A4C"/>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021C5D"/>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752E6"/>
    <w:rsid w:val="1C1945A6"/>
    <w:rsid w:val="1C206603"/>
    <w:rsid w:val="1C7F5FBB"/>
    <w:rsid w:val="1C96296E"/>
    <w:rsid w:val="1CBA0DC9"/>
    <w:rsid w:val="1CBB7632"/>
    <w:rsid w:val="1CDD6FD0"/>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A95645"/>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19391</Words>
  <Characters>20130</Characters>
  <Lines>311</Lines>
  <Paragraphs>87</Paragraphs>
  <TotalTime>16</TotalTime>
  <ScaleCrop>false</ScaleCrop>
  <LinksUpToDate>false</LinksUpToDate>
  <CharactersWithSpaces>21695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睡不醒</cp:lastModifiedBy>
  <cp:lastPrinted>2025-07-09T02:57:00Z</cp:lastPrinted>
  <dcterms:modified xsi:type="dcterms:W3CDTF">2025-07-10T06:20:53Z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5FC0E270BC324A8CA622056869EFD252_13</vt:lpwstr>
  </property>
  <property fmtid="{D5CDD505-2E9C-101B-9397-08002B2CF9AE}" pid="4" name="KSOTemplateDocerSaveRecord">
    <vt:lpwstr>eyJoZGlkIjoiNDdlMDJkMWY0NzMwOTMyNjM3YWM1MjE4YWZjMjliZmIiLCJ1c2VySWQiOiIxMTM5ODI2ODgxIn0=</vt:lpwstr>
  </property>
</Properties>
</file>