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DEDA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2025年新北区应急管理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月份执法计划公示</w:t>
      </w:r>
    </w:p>
    <w:p w14:paraId="3C1DEDA2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C1DED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2025年，</w:t>
      </w:r>
      <w:r>
        <w:rPr>
          <w:rFonts w:hint="eastAsia" w:ascii="仿宋_GB2312" w:eastAsia="仿宋_GB2312"/>
          <w:sz w:val="32"/>
          <w:szCs w:val="32"/>
        </w:rPr>
        <w:t>根据《中华人民共和国安全生产法》和《安全生产年度监督检查计划编制办法》等规定的要求，贯彻落实中央、省、市区关于安全生产工作的决策部署，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提高安全生产行政执法的精准性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月份执法计划公示如下：</w:t>
      </w:r>
    </w:p>
    <w:p w14:paraId="33AE52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558"/>
        <w:gridCol w:w="1419"/>
        <w:gridCol w:w="2262"/>
      </w:tblGrid>
      <w:tr w14:paraId="3A6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</w:tcPr>
          <w:p w14:paraId="12B571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eastAsia="zh-CN" w:bidi="ar"/>
              </w:rPr>
              <w:t>“双随机、一公开”联合检查企业名单</w:t>
            </w:r>
          </w:p>
        </w:tc>
      </w:tr>
      <w:tr w14:paraId="4F76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0835D6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4558" w:type="dxa"/>
          </w:tcPr>
          <w:p w14:paraId="719DBF97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1419" w:type="dxa"/>
          </w:tcPr>
          <w:p w14:paraId="6A4F6708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  <w:tc>
          <w:tcPr>
            <w:tcW w:w="2262" w:type="dxa"/>
          </w:tcPr>
          <w:p w14:paraId="44526BA5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联合检查单位</w:t>
            </w:r>
          </w:p>
        </w:tc>
      </w:tr>
      <w:tr w14:paraId="3BE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CFEA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02C5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常州志亿锌业有限公司</w:t>
            </w:r>
          </w:p>
        </w:tc>
        <w:tc>
          <w:tcPr>
            <w:tcW w:w="1419" w:type="dxa"/>
            <w:shd w:val="clear" w:color="auto" w:fill="auto"/>
            <w:vAlign w:val="top"/>
          </w:tcPr>
          <w:p w14:paraId="5A8F3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滨开区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001985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局</w:t>
            </w:r>
          </w:p>
        </w:tc>
      </w:tr>
    </w:tbl>
    <w:tbl>
      <w:tblPr>
        <w:tblStyle w:val="8"/>
        <w:tblpPr w:leftFromText="180" w:rightFromText="180" w:vertAnchor="text" w:horzAnchor="page" w:tblpXSpec="center" w:tblpY="2465"/>
        <w:tblOverlap w:val="never"/>
        <w:tblW w:w="85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156"/>
        <w:gridCol w:w="1616"/>
      </w:tblGrid>
      <w:tr w14:paraId="3C1D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1DEDA4">
            <w:pPr>
              <w:spacing w:line="560" w:lineRule="exact"/>
              <w:ind w:firstLine="2640" w:firstLineChars="6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八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月检查计划公示</w:t>
            </w:r>
          </w:p>
        </w:tc>
      </w:tr>
      <w:tr w14:paraId="3C1DE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</w:tr>
      <w:tr w14:paraId="4BF8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B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604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常州瑞明药业有限公司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637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常州耀春格瑞纺织品有限公司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常州智高化学科技有限公司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常州鼎立新材料科技有限公司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常州弘润车辆配件有限公司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常州汇帘遮阳技术开发有限公司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常州市中顺缝纫设备有限公司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常州悦凯车辆科技有限公司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新北区孟河晟禾车辆配件加工厂（个体工商户）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常州和松机械有限公司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常州利春涂装有限公司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常州六久办公家具有限公司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常州市常恒机械配件厂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常州市鼎恒机械有限公司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常州市鸿高喷涂厂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常州市同友机械科技有限公司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常州市信垓金属制品有限公司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常州市正阳焊接材料有限公司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瑞族（常州）特殊部件有限公司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常州市巨朋纺织印染有限公司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C1DE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常州市勤泰工具厂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C1D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常州市云翔包装有限公司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C1DE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常州钟克精密刃具有限公司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BBA3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C1DE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E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常州中海电力科技有限公司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3C1D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E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常州创捷微创医疗器械有限公司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272C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F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72B0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常州勒泰恩机械设备有限公司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D8FB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29DF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E6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211D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常州市惠承缓冲材料有限公司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74C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0BFF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39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F5F0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常州鑫能电子有限公司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1BAE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104C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4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4BAF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常州泽岳机械制造有限公司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9042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4934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54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9811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常州市美特仑线缆有限公司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9F9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龙虎塘街道</w:t>
            </w:r>
          </w:p>
        </w:tc>
      </w:tr>
      <w:tr w14:paraId="2DC3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9A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F93A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常州市吉庆纺织植绒材料有限公司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20CE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4B24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E1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8B54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常州新区联发植绒制品有限公司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1A8C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6E15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E31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22E0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常州新区隆高植绒材料有限公司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31C9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1AE4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DD9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233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常州任重企业咨询有限公司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9F4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3FA47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69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656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江苏正大企业策划管理顾问有限公司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BD3E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6804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275D7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8C0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714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2A1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2F06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C808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18645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为进一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步减轻企业受检负担，减少部门重复多头执法，2025年8月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新北区应急管理局和消防救援大队及属地，继续依托“双随机、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一公开”平台，继续深入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联合执法检查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保障新北区安全生产稳定向好。</w:t>
      </w:r>
    </w:p>
    <w:tbl>
      <w:tblPr>
        <w:tblStyle w:val="8"/>
        <w:tblpPr w:leftFromText="180" w:rightFromText="180" w:vertAnchor="text" w:horzAnchor="page" w:tblpXSpec="center" w:tblpY="1"/>
        <w:tblOverlap w:val="never"/>
        <w:tblW w:w="8548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086"/>
        <w:gridCol w:w="1686"/>
      </w:tblGrid>
      <w:tr w14:paraId="37B7541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1815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消防大队属地联动检查名单（部分）</w:t>
            </w:r>
          </w:p>
        </w:tc>
      </w:tr>
      <w:tr w14:paraId="7EC3AFC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065E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2" w:type="dxa"/>
            <w:gridSpan w:val="2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计划检查企业名称</w:t>
            </w:r>
          </w:p>
        </w:tc>
      </w:tr>
      <w:tr w14:paraId="48A51C0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3B46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41357C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江苏京盈新材料股份有限公司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01C0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58BD377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62B9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204532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常州诚达新材料科技有限公司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DA9A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3FB9DF0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73DD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347435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恩骅力工程材料（常州）有限公司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79C3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5C6E510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2E15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EE964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江苏盈天环保科技有限公司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F430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4EB1CD7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7F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15E45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宸光（常州）新材料科技有限公司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EF4B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2E31CED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60F6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54FE18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富德（常州）能源化工发展有限公司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E60B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01F3B53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5A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7669B7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江苏省农用激素工程技术研究中心有限公司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B5FA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滨开区</w:t>
            </w:r>
          </w:p>
        </w:tc>
      </w:tr>
      <w:tr w14:paraId="48AF507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597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0CE5EC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常州临江燃气有限公司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4AE1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孟河镇</w:t>
            </w:r>
          </w:p>
        </w:tc>
      </w:tr>
      <w:tr w14:paraId="56F0CA4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4E8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464B6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常州市方源加油有限公司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4BBE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孟河镇</w:t>
            </w:r>
          </w:p>
        </w:tc>
      </w:tr>
      <w:tr w14:paraId="693E18F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55DC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3E3D36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蒂森克虏伯转向系统（常州）有限公司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3CD6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薛家镇</w:t>
            </w:r>
          </w:p>
        </w:tc>
      </w:tr>
      <w:tr w14:paraId="34C3FA61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A0A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238110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常州恒邦药业有限公司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ED5C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薛家镇</w:t>
            </w:r>
          </w:p>
        </w:tc>
      </w:tr>
      <w:tr w14:paraId="2AEC011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6EC2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7BF06E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恒昇（常州）新材料科技有限公司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EC7E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罗溪镇</w:t>
            </w:r>
          </w:p>
        </w:tc>
      </w:tr>
      <w:tr w14:paraId="0195AEC7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517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7C5EC9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阪本金属（常州）有限公司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3B77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罗溪镇</w:t>
            </w:r>
          </w:p>
        </w:tc>
      </w:tr>
      <w:tr w14:paraId="4C53282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763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32FAF6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常州真茂五金工具有限公司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084B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罗溪镇</w:t>
            </w:r>
          </w:p>
        </w:tc>
      </w:tr>
      <w:tr w14:paraId="1751E4E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28E5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8FF9A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常州市浦河加油站有限公司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9078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西夏墅镇</w:t>
            </w:r>
          </w:p>
        </w:tc>
      </w:tr>
      <w:tr w14:paraId="6B25CE9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1CCC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3452C4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江苏鑫钧光电科技有限公司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1AD6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奔牛镇</w:t>
            </w:r>
          </w:p>
        </w:tc>
      </w:tr>
      <w:tr w14:paraId="6CC5A12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54E3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29E7B5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江苏亚鼎机械设备制造有限公司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0AD6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奔牛镇</w:t>
            </w:r>
          </w:p>
        </w:tc>
      </w:tr>
      <w:tr w14:paraId="4BFCBC7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2A63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497A20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常州东风轴承有限公司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5498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新桥街道</w:t>
            </w:r>
          </w:p>
        </w:tc>
      </w:tr>
      <w:tr w14:paraId="48613BE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0937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E5466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常州越新传动系统有限公司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3D83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新桥街道</w:t>
            </w:r>
          </w:p>
        </w:tc>
      </w:tr>
      <w:tr w14:paraId="616F4309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2C3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0EC6A2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中普科技（常州）有限公司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3613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三井街道</w:t>
            </w:r>
          </w:p>
        </w:tc>
      </w:tr>
      <w:tr w14:paraId="0EECDBB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2C22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86CBC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中油常州加油站管理有限公司黄河路加油站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90EA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三井街道</w:t>
            </w:r>
          </w:p>
        </w:tc>
      </w:tr>
      <w:tr w14:paraId="1327B05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6677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2C8489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常州三晶世界科技产业发展有限公司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2EB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三井街道</w:t>
            </w:r>
          </w:p>
        </w:tc>
      </w:tr>
      <w:tr w14:paraId="0640538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5AE4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0C6A17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pacing w:val="-6"/>
                <w:sz w:val="28"/>
                <w:szCs w:val="28"/>
              </w:rPr>
              <w:t>中国石化销售股份有限公司江苏常州新区加油站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A84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龙虎塘街道</w:t>
            </w:r>
          </w:p>
        </w:tc>
      </w:tr>
      <w:tr w14:paraId="32A33F6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719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763B50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库柏电气（常州）有限公司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5FCE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龙虎塘街道</w:t>
            </w:r>
          </w:p>
        </w:tc>
      </w:tr>
      <w:tr w14:paraId="7078AC5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7C88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124BB0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天合光能股份有限公司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364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龙虎塘街道</w:t>
            </w:r>
          </w:p>
        </w:tc>
      </w:tr>
      <w:tr w14:paraId="44D2C10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6" w:type="dxa"/>
            <w:tcBorders>
              <w:left w:val="single" w:color="000000" w:sz="4" w:space="0"/>
            </w:tcBorders>
            <w:shd w:val="clear" w:color="auto" w:fill="auto"/>
            <w:noWrap/>
            <w:vAlign w:val="top"/>
          </w:tcPr>
          <w:p w14:paraId="1196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86" w:type="dxa"/>
            <w:shd w:val="clear" w:color="auto" w:fill="auto"/>
            <w:noWrap/>
            <w:vAlign w:val="top"/>
          </w:tcPr>
          <w:p w14:paraId="693CD8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江苏璞真环保科技有限公司</w:t>
            </w:r>
          </w:p>
        </w:tc>
        <w:tc>
          <w:tcPr>
            <w:tcW w:w="1686" w:type="dxa"/>
            <w:tcBorders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3499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9000" w:themeColor="accent4" w:themeShade="BF"/>
                <w:sz w:val="28"/>
                <w:szCs w:val="28"/>
              </w:rPr>
              <w:t>春江街道</w:t>
            </w:r>
          </w:p>
        </w:tc>
      </w:tr>
    </w:tbl>
    <w:p w14:paraId="65E5E2A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3EA9B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3F51D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2Q4Yjk4MzBlMDA3NDNlZWU0N2I2ZjIwNDZlYzYifQ=="/>
  </w:docVars>
  <w:rsids>
    <w:rsidRoot w:val="00172A27"/>
    <w:rsid w:val="00050FAA"/>
    <w:rsid w:val="00110016"/>
    <w:rsid w:val="00130CF0"/>
    <w:rsid w:val="00172A27"/>
    <w:rsid w:val="00310F78"/>
    <w:rsid w:val="005D06CC"/>
    <w:rsid w:val="0083388C"/>
    <w:rsid w:val="00D054C3"/>
    <w:rsid w:val="00DE279C"/>
    <w:rsid w:val="00E752EB"/>
    <w:rsid w:val="00FA3552"/>
    <w:rsid w:val="022D740A"/>
    <w:rsid w:val="022E6949"/>
    <w:rsid w:val="025C201D"/>
    <w:rsid w:val="0377083A"/>
    <w:rsid w:val="038D508B"/>
    <w:rsid w:val="041F3145"/>
    <w:rsid w:val="05A86099"/>
    <w:rsid w:val="06817BA6"/>
    <w:rsid w:val="070F399E"/>
    <w:rsid w:val="08D538D0"/>
    <w:rsid w:val="08F512C6"/>
    <w:rsid w:val="0925656E"/>
    <w:rsid w:val="099C68B1"/>
    <w:rsid w:val="0BA511B0"/>
    <w:rsid w:val="0C094232"/>
    <w:rsid w:val="0C840F3C"/>
    <w:rsid w:val="0D8C6170"/>
    <w:rsid w:val="0DB07009"/>
    <w:rsid w:val="0ED661AC"/>
    <w:rsid w:val="0F5E0D97"/>
    <w:rsid w:val="10813C77"/>
    <w:rsid w:val="10B823BF"/>
    <w:rsid w:val="13440C04"/>
    <w:rsid w:val="13DA5762"/>
    <w:rsid w:val="1575772A"/>
    <w:rsid w:val="15C7386F"/>
    <w:rsid w:val="16532B7C"/>
    <w:rsid w:val="17012AEA"/>
    <w:rsid w:val="1B5C39DD"/>
    <w:rsid w:val="1B772383"/>
    <w:rsid w:val="1BFB4FA4"/>
    <w:rsid w:val="1CFD4D4B"/>
    <w:rsid w:val="1D507FD8"/>
    <w:rsid w:val="1E5C1EC7"/>
    <w:rsid w:val="1EC02ABD"/>
    <w:rsid w:val="1ED65854"/>
    <w:rsid w:val="1F642E60"/>
    <w:rsid w:val="1FA7262C"/>
    <w:rsid w:val="203D35D3"/>
    <w:rsid w:val="208204C6"/>
    <w:rsid w:val="220E74EF"/>
    <w:rsid w:val="22D57697"/>
    <w:rsid w:val="24533DB9"/>
    <w:rsid w:val="26A02529"/>
    <w:rsid w:val="26F15921"/>
    <w:rsid w:val="27CC63A0"/>
    <w:rsid w:val="27F90B3D"/>
    <w:rsid w:val="28C64FF6"/>
    <w:rsid w:val="28D24D29"/>
    <w:rsid w:val="29E628BC"/>
    <w:rsid w:val="2A354DCC"/>
    <w:rsid w:val="2AB54EB7"/>
    <w:rsid w:val="2B1B3177"/>
    <w:rsid w:val="2C9A554D"/>
    <w:rsid w:val="2E3D5E70"/>
    <w:rsid w:val="30B04540"/>
    <w:rsid w:val="30CB1E84"/>
    <w:rsid w:val="31341A1C"/>
    <w:rsid w:val="32D463FF"/>
    <w:rsid w:val="334E6775"/>
    <w:rsid w:val="33AB2BC0"/>
    <w:rsid w:val="340E0A75"/>
    <w:rsid w:val="348D06FB"/>
    <w:rsid w:val="353E38D3"/>
    <w:rsid w:val="35DA3A24"/>
    <w:rsid w:val="36513CE6"/>
    <w:rsid w:val="369342FF"/>
    <w:rsid w:val="36C26ECE"/>
    <w:rsid w:val="36C97D20"/>
    <w:rsid w:val="38A12951"/>
    <w:rsid w:val="39E15381"/>
    <w:rsid w:val="3BC77AC3"/>
    <w:rsid w:val="3C1A1C63"/>
    <w:rsid w:val="3C5807EF"/>
    <w:rsid w:val="3C8A46C7"/>
    <w:rsid w:val="3DA2252A"/>
    <w:rsid w:val="3E3E5956"/>
    <w:rsid w:val="3E666353"/>
    <w:rsid w:val="3ED944FA"/>
    <w:rsid w:val="405E5BE9"/>
    <w:rsid w:val="409F31DD"/>
    <w:rsid w:val="41265D6F"/>
    <w:rsid w:val="41BC65A3"/>
    <w:rsid w:val="41F86F71"/>
    <w:rsid w:val="43B3486B"/>
    <w:rsid w:val="4432487C"/>
    <w:rsid w:val="44A36F5A"/>
    <w:rsid w:val="48442FEE"/>
    <w:rsid w:val="48C004FD"/>
    <w:rsid w:val="498646A2"/>
    <w:rsid w:val="4A275032"/>
    <w:rsid w:val="4ABE3B43"/>
    <w:rsid w:val="4AC65E2F"/>
    <w:rsid w:val="4B6978CC"/>
    <w:rsid w:val="4C416153"/>
    <w:rsid w:val="4DF95892"/>
    <w:rsid w:val="4E9E163B"/>
    <w:rsid w:val="52103A98"/>
    <w:rsid w:val="52353B32"/>
    <w:rsid w:val="542E3166"/>
    <w:rsid w:val="55284717"/>
    <w:rsid w:val="598D29D8"/>
    <w:rsid w:val="59DD570D"/>
    <w:rsid w:val="5A495046"/>
    <w:rsid w:val="5AF44743"/>
    <w:rsid w:val="5CAD799A"/>
    <w:rsid w:val="5CDD5A24"/>
    <w:rsid w:val="5F7012B8"/>
    <w:rsid w:val="60ED4C23"/>
    <w:rsid w:val="61481598"/>
    <w:rsid w:val="630D42B9"/>
    <w:rsid w:val="63F00F43"/>
    <w:rsid w:val="645855DA"/>
    <w:rsid w:val="64753E81"/>
    <w:rsid w:val="648230DF"/>
    <w:rsid w:val="64EA2573"/>
    <w:rsid w:val="656B3131"/>
    <w:rsid w:val="68074ABD"/>
    <w:rsid w:val="68180FCB"/>
    <w:rsid w:val="68DB7231"/>
    <w:rsid w:val="69223123"/>
    <w:rsid w:val="6A7A0DD1"/>
    <w:rsid w:val="6B6F4633"/>
    <w:rsid w:val="6BC02EB2"/>
    <w:rsid w:val="6C2F49F2"/>
    <w:rsid w:val="6DEC1075"/>
    <w:rsid w:val="6DF52167"/>
    <w:rsid w:val="6F0470C2"/>
    <w:rsid w:val="6F2D35E8"/>
    <w:rsid w:val="6FDA3624"/>
    <w:rsid w:val="6FDC2804"/>
    <w:rsid w:val="6FF1076A"/>
    <w:rsid w:val="71307787"/>
    <w:rsid w:val="714B684D"/>
    <w:rsid w:val="71A1198F"/>
    <w:rsid w:val="729E3B2E"/>
    <w:rsid w:val="73FB071D"/>
    <w:rsid w:val="74402A0A"/>
    <w:rsid w:val="753302DA"/>
    <w:rsid w:val="76B25651"/>
    <w:rsid w:val="77BE270E"/>
    <w:rsid w:val="784041EE"/>
    <w:rsid w:val="78F0629C"/>
    <w:rsid w:val="7A0D1584"/>
    <w:rsid w:val="7B856881"/>
    <w:rsid w:val="7BF5648F"/>
    <w:rsid w:val="7F8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rPr>
      <w:rFonts w:ascii="Times New Roman" w:hAnsi="Times New Roman" w:eastAsia="方正小标宋简体" w:cs="Times New Roman"/>
      <w:sz w:val="22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51"/>
    <w:basedOn w:val="10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1365</Words>
  <Characters>1417</Characters>
  <Lines>8</Lines>
  <Paragraphs>2</Paragraphs>
  <TotalTime>9</TotalTime>
  <ScaleCrop>false</ScaleCrop>
  <LinksUpToDate>false</LinksUpToDate>
  <CharactersWithSpaces>1417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2022-08-10T02:09:00Z</dcterms:created>
  <dc:creator>Administrator</dc:creator>
  <cp:lastModifiedBy>若彤彤</cp:lastModifiedBy>
  <cp:lastPrinted>2023-11-30T07:35:00Z</cp:lastPrinted>
  <dcterms:modified xsi:type="dcterms:W3CDTF">2025-07-29T08:24:11Z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8F5484143A8E49A289E91015E8ADCF76_13</vt:lpwstr>
  </property>
  <property fmtid="{D5CDD505-2E9C-101B-9397-08002B2CF9AE}" pid="4" name="KSOTemplateDocerSaveRecord">
    <vt:lpwstr>eyJoZGlkIjoiNjJhMzc0OWM0ZjljZGI4N2RkMTJlNmE0ZGIzY2IxN2YiLCJ1c2VySWQiOiI0NDY3MDA0MDYifQ==</vt:lpwstr>
  </property>
</Properties>
</file>