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B64EB"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西夏墅镇梅林村池塘提升改造项目</w:t>
      </w:r>
    </w:p>
    <w:p w14:paraId="66D7BE3F"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  <w:highlight w:val="none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330BC7DD">
      <w:pPr>
        <w:tabs>
          <w:tab w:val="left" w:pos="3520"/>
        </w:tabs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西夏墅镇梅林村池塘提升改造项目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江苏明悦建设工程有限公司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360980.04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宋体"/>
          <w:b w:val="0"/>
          <w:bCs/>
          <w:szCs w:val="32"/>
          <w:highlight w:val="none"/>
          <w:u w:val="none"/>
          <w:lang w:val="en-US" w:eastAsia="zh-CN"/>
        </w:rPr>
        <w:t>日历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蒋飞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。为征求广大干部群众对本工程招投标活动、投标单位的意见，现</w:t>
      </w:r>
      <w:r>
        <w:rPr>
          <w:rFonts w:hint="eastAsia" w:ascii="仿宋_GB2312" w:hAnsi="宋体"/>
          <w:szCs w:val="32"/>
        </w:rPr>
        <w:t>就有关事项通知如下：</w:t>
      </w:r>
    </w:p>
    <w:p w14:paraId="3A20E55B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6FD5C1EF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650E0B1D"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04E5A73B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 w14:paraId="258E151D">
      <w:pPr>
        <w:spacing w:line="560" w:lineRule="exact"/>
        <w:ind w:firstLine="640"/>
        <w:rPr>
          <w:rFonts w:ascii="仿宋_GB2312" w:hAnsi="宋体"/>
          <w:szCs w:val="32"/>
        </w:rPr>
      </w:pPr>
    </w:p>
    <w:p w14:paraId="287E1303">
      <w:pPr>
        <w:spacing w:line="560" w:lineRule="exact"/>
        <w:ind w:firstLine="640"/>
        <w:rPr>
          <w:rFonts w:ascii="仿宋_GB2312" w:hAnsi="宋体"/>
          <w:szCs w:val="32"/>
        </w:rPr>
      </w:pPr>
    </w:p>
    <w:p w14:paraId="6B153301">
      <w:pPr>
        <w:spacing w:line="560" w:lineRule="exact"/>
        <w:ind w:firstLine="640"/>
        <w:rPr>
          <w:rFonts w:ascii="仿宋_GB2312" w:hAnsi="宋体"/>
          <w:szCs w:val="32"/>
        </w:rPr>
      </w:pPr>
    </w:p>
    <w:p w14:paraId="21466216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常州市新北区西夏墅镇梅林村村民委员会</w:t>
      </w:r>
    </w:p>
    <w:p w14:paraId="4A6F2C9D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2025年</w:t>
      </w:r>
      <w:r>
        <w:rPr>
          <w:rFonts w:hint="eastAsia" w:ascii="仿宋_GB2312" w:hAnsi="宋体"/>
          <w:szCs w:val="32"/>
          <w:lang w:val="en-US" w:eastAsia="zh-CN"/>
        </w:rPr>
        <w:t>8</w:t>
      </w:r>
      <w:r>
        <w:rPr>
          <w:rFonts w:hint="eastAsia" w:ascii="仿宋_GB2312" w:hAnsi="宋体"/>
          <w:szCs w:val="32"/>
          <w:lang w:eastAsia="zh-CN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13</w:t>
      </w:r>
      <w:r>
        <w:rPr>
          <w:rFonts w:hint="eastAsia" w:ascii="仿宋_GB2312" w:hAnsi="宋体"/>
          <w:szCs w:val="32"/>
          <w:lang w:eastAsia="zh-CN"/>
        </w:rPr>
        <w:t>日</w:t>
      </w:r>
    </w:p>
    <w:p w14:paraId="6DEB8514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4F816B7A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482B03AE">
      <w:pPr>
        <w:spacing w:line="400" w:lineRule="exact"/>
        <w:ind w:firstLine="0" w:firstLineChars="0"/>
        <w:jc w:val="center"/>
        <w:rPr>
          <w:b/>
          <w:sz w:val="36"/>
          <w:szCs w:val="36"/>
          <w:highlight w:val="yellow"/>
        </w:rPr>
      </w:pPr>
    </w:p>
    <w:p w14:paraId="33FE26CC"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highlight w:val="none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highlight w:val="none"/>
          <w:lang w:eastAsia="zh-CN"/>
        </w:rPr>
        <w:t>西夏墅镇梅林村池塘提升改造项目</w:t>
      </w:r>
    </w:p>
    <w:p w14:paraId="12A7C924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5659F5BC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2917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328811B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 w14:paraId="154C9C3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0EF160C0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4FF25C96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605BDE70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2475B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810B84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bottom"/>
          </w:tcPr>
          <w:p w14:paraId="3411932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江苏益豪建设有限公司</w:t>
            </w:r>
          </w:p>
        </w:tc>
        <w:tc>
          <w:tcPr>
            <w:tcW w:w="1134" w:type="dxa"/>
            <w:vAlign w:val="bottom"/>
          </w:tcPr>
          <w:p w14:paraId="785FC4E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陆少非</w:t>
            </w:r>
          </w:p>
        </w:tc>
        <w:tc>
          <w:tcPr>
            <w:tcW w:w="1418" w:type="dxa"/>
          </w:tcPr>
          <w:p w14:paraId="38E8735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</w:tcPr>
          <w:p w14:paraId="0C15A49D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63C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876A6B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bottom"/>
          </w:tcPr>
          <w:p w14:paraId="6EEDC73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江苏明悦建设工程有限公司</w:t>
            </w:r>
          </w:p>
        </w:tc>
        <w:tc>
          <w:tcPr>
            <w:tcW w:w="1134" w:type="dxa"/>
            <w:vAlign w:val="bottom"/>
          </w:tcPr>
          <w:p w14:paraId="4CA915F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蒋飞</w:t>
            </w:r>
          </w:p>
        </w:tc>
        <w:tc>
          <w:tcPr>
            <w:tcW w:w="1418" w:type="dxa"/>
            <w:vAlign w:val="center"/>
          </w:tcPr>
          <w:p w14:paraId="5BC336D1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62DF156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B44B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2A0F40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bottom"/>
          </w:tcPr>
          <w:p w14:paraId="6703972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常州市神州建设有限公司</w:t>
            </w:r>
          </w:p>
        </w:tc>
        <w:tc>
          <w:tcPr>
            <w:tcW w:w="1134" w:type="dxa"/>
            <w:vAlign w:val="bottom"/>
          </w:tcPr>
          <w:p w14:paraId="4FAC4FB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王宏进</w:t>
            </w:r>
          </w:p>
        </w:tc>
        <w:tc>
          <w:tcPr>
            <w:tcW w:w="1418" w:type="dxa"/>
            <w:vAlign w:val="center"/>
          </w:tcPr>
          <w:p w14:paraId="1563C560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01CB0BB">
            <w:pPr>
              <w:widowControl/>
              <w:ind w:firstLine="789" w:firstLineChars="282"/>
              <w:jc w:val="both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535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704597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bottom"/>
          </w:tcPr>
          <w:p w14:paraId="1AE9701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常州市口玉市政工程有限公司</w:t>
            </w:r>
          </w:p>
        </w:tc>
        <w:tc>
          <w:tcPr>
            <w:tcW w:w="1134" w:type="dxa"/>
            <w:vAlign w:val="bottom"/>
          </w:tcPr>
          <w:p w14:paraId="7EEF411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刘皓轩</w:t>
            </w:r>
          </w:p>
        </w:tc>
        <w:tc>
          <w:tcPr>
            <w:tcW w:w="1418" w:type="dxa"/>
            <w:vAlign w:val="top"/>
          </w:tcPr>
          <w:p w14:paraId="16169EC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C349CB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15E6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CE8CD9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bottom"/>
          </w:tcPr>
          <w:p w14:paraId="35D282B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常州市嘉泽园林绿化工程有限公司</w:t>
            </w:r>
          </w:p>
        </w:tc>
        <w:tc>
          <w:tcPr>
            <w:tcW w:w="1134" w:type="dxa"/>
            <w:vAlign w:val="bottom"/>
          </w:tcPr>
          <w:p w14:paraId="7F2931C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王振华</w:t>
            </w:r>
          </w:p>
        </w:tc>
        <w:tc>
          <w:tcPr>
            <w:tcW w:w="1418" w:type="dxa"/>
            <w:vAlign w:val="center"/>
          </w:tcPr>
          <w:p w14:paraId="778F2DF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33F1930"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5D6F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4C4EFE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 w14:paraId="6C56040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江苏水力士建设有限公司</w:t>
            </w:r>
          </w:p>
        </w:tc>
        <w:tc>
          <w:tcPr>
            <w:tcW w:w="1134" w:type="dxa"/>
            <w:vAlign w:val="center"/>
          </w:tcPr>
          <w:p w14:paraId="174B06A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朱月</w:t>
            </w:r>
          </w:p>
        </w:tc>
        <w:tc>
          <w:tcPr>
            <w:tcW w:w="1418" w:type="dxa"/>
            <w:vAlign w:val="center"/>
          </w:tcPr>
          <w:p w14:paraId="40521D9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744E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未按规定时间缴纳投标保证金，为无效标。</w:t>
            </w:r>
          </w:p>
        </w:tc>
      </w:tr>
      <w:tr w14:paraId="27D3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E0597D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bottom"/>
          </w:tcPr>
          <w:p w14:paraId="50CF76E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江苏苏武建设工程有限公司</w:t>
            </w:r>
          </w:p>
        </w:tc>
        <w:tc>
          <w:tcPr>
            <w:tcW w:w="1134" w:type="dxa"/>
            <w:vAlign w:val="bottom"/>
          </w:tcPr>
          <w:p w14:paraId="3296D22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蒋玲贤</w:t>
            </w:r>
          </w:p>
        </w:tc>
        <w:tc>
          <w:tcPr>
            <w:tcW w:w="1418" w:type="dxa"/>
            <w:vAlign w:val="center"/>
          </w:tcPr>
          <w:p w14:paraId="527F01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C063F4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884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A06EB5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bottom"/>
          </w:tcPr>
          <w:p w14:paraId="4F312EC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江苏景辰建设有限公司</w:t>
            </w:r>
          </w:p>
        </w:tc>
        <w:tc>
          <w:tcPr>
            <w:tcW w:w="1134" w:type="dxa"/>
            <w:vAlign w:val="bottom"/>
          </w:tcPr>
          <w:p w14:paraId="1FAB1E7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李霞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090E3E8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A0EA07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</w:tbl>
    <w:p w14:paraId="723AF9AB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E9D8C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76CF3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BB4B5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67DD6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7DB3F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826F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1E6305D"/>
    <w:rsid w:val="01EF62DD"/>
    <w:rsid w:val="022950E4"/>
    <w:rsid w:val="02453B59"/>
    <w:rsid w:val="03970A5D"/>
    <w:rsid w:val="08A660BE"/>
    <w:rsid w:val="08FE0F34"/>
    <w:rsid w:val="0A23135F"/>
    <w:rsid w:val="0B7E0EB1"/>
    <w:rsid w:val="0C2A12E7"/>
    <w:rsid w:val="0CD56030"/>
    <w:rsid w:val="0D352334"/>
    <w:rsid w:val="0F4878C3"/>
    <w:rsid w:val="104B44B4"/>
    <w:rsid w:val="107647A0"/>
    <w:rsid w:val="11E674B1"/>
    <w:rsid w:val="12154A33"/>
    <w:rsid w:val="12E60847"/>
    <w:rsid w:val="133438E9"/>
    <w:rsid w:val="148A0598"/>
    <w:rsid w:val="14A04229"/>
    <w:rsid w:val="150E40C2"/>
    <w:rsid w:val="17DC4798"/>
    <w:rsid w:val="186C48E5"/>
    <w:rsid w:val="1CB870DF"/>
    <w:rsid w:val="1D24052A"/>
    <w:rsid w:val="1F552885"/>
    <w:rsid w:val="1F605846"/>
    <w:rsid w:val="1F9A273C"/>
    <w:rsid w:val="1FA40F4F"/>
    <w:rsid w:val="225D61BE"/>
    <w:rsid w:val="23300AB0"/>
    <w:rsid w:val="23983BC9"/>
    <w:rsid w:val="240E7918"/>
    <w:rsid w:val="241C511A"/>
    <w:rsid w:val="25825C45"/>
    <w:rsid w:val="25DB05F6"/>
    <w:rsid w:val="26236BF3"/>
    <w:rsid w:val="27421CB9"/>
    <w:rsid w:val="283C176A"/>
    <w:rsid w:val="29245A4C"/>
    <w:rsid w:val="298F0D97"/>
    <w:rsid w:val="29BD4E80"/>
    <w:rsid w:val="2CDF005E"/>
    <w:rsid w:val="2E343DB9"/>
    <w:rsid w:val="2E653E94"/>
    <w:rsid w:val="2E9B4DCE"/>
    <w:rsid w:val="2EED1901"/>
    <w:rsid w:val="2F1740AB"/>
    <w:rsid w:val="302B24C5"/>
    <w:rsid w:val="305C363F"/>
    <w:rsid w:val="31DF0536"/>
    <w:rsid w:val="327F2074"/>
    <w:rsid w:val="35550544"/>
    <w:rsid w:val="36127577"/>
    <w:rsid w:val="36E222F0"/>
    <w:rsid w:val="3ABD7136"/>
    <w:rsid w:val="3B1E05A7"/>
    <w:rsid w:val="3D5625BF"/>
    <w:rsid w:val="3D6C7658"/>
    <w:rsid w:val="40E01EB1"/>
    <w:rsid w:val="411F525C"/>
    <w:rsid w:val="413E17DB"/>
    <w:rsid w:val="42365C18"/>
    <w:rsid w:val="42BA56E9"/>
    <w:rsid w:val="42F95C37"/>
    <w:rsid w:val="443C1AD4"/>
    <w:rsid w:val="450230A5"/>
    <w:rsid w:val="45094281"/>
    <w:rsid w:val="45224CD3"/>
    <w:rsid w:val="45B54F03"/>
    <w:rsid w:val="474433F3"/>
    <w:rsid w:val="48645090"/>
    <w:rsid w:val="4A0B53BA"/>
    <w:rsid w:val="4C1A1006"/>
    <w:rsid w:val="4D0B0758"/>
    <w:rsid w:val="4D626381"/>
    <w:rsid w:val="4E71079D"/>
    <w:rsid w:val="4EF73FFF"/>
    <w:rsid w:val="4F85433C"/>
    <w:rsid w:val="4FF17748"/>
    <w:rsid w:val="50303D46"/>
    <w:rsid w:val="50E023DF"/>
    <w:rsid w:val="50EC5996"/>
    <w:rsid w:val="51006143"/>
    <w:rsid w:val="518F63B4"/>
    <w:rsid w:val="51A91768"/>
    <w:rsid w:val="52C66DFA"/>
    <w:rsid w:val="53CF4148"/>
    <w:rsid w:val="54A82908"/>
    <w:rsid w:val="57DD2566"/>
    <w:rsid w:val="60977051"/>
    <w:rsid w:val="60CB20DD"/>
    <w:rsid w:val="61BA646B"/>
    <w:rsid w:val="630A69AA"/>
    <w:rsid w:val="659F41A9"/>
    <w:rsid w:val="65CE72FF"/>
    <w:rsid w:val="65EE03D8"/>
    <w:rsid w:val="668521FC"/>
    <w:rsid w:val="67026214"/>
    <w:rsid w:val="687941E2"/>
    <w:rsid w:val="68880921"/>
    <w:rsid w:val="68EA3ADE"/>
    <w:rsid w:val="69276F18"/>
    <w:rsid w:val="6A7720EF"/>
    <w:rsid w:val="6BB34FE3"/>
    <w:rsid w:val="6C3F0F46"/>
    <w:rsid w:val="715C60B1"/>
    <w:rsid w:val="71E95634"/>
    <w:rsid w:val="71EE50D7"/>
    <w:rsid w:val="72140564"/>
    <w:rsid w:val="727264B1"/>
    <w:rsid w:val="73CA05F1"/>
    <w:rsid w:val="785E1047"/>
    <w:rsid w:val="78915FA9"/>
    <w:rsid w:val="79235FA4"/>
    <w:rsid w:val="796C637D"/>
    <w:rsid w:val="797C2934"/>
    <w:rsid w:val="797C2C67"/>
    <w:rsid w:val="7AEF309B"/>
    <w:rsid w:val="7BDA04DC"/>
    <w:rsid w:val="7D0050EB"/>
    <w:rsid w:val="7D745926"/>
    <w:rsid w:val="7F695428"/>
    <w:rsid w:val="7F9C4D50"/>
    <w:rsid w:val="7FA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627</Characters>
  <Lines>0</Lines>
  <Paragraphs>0</Paragraphs>
  <TotalTime>44</TotalTime>
  <ScaleCrop>false</ScaleCrop>
  <LinksUpToDate>false</LinksUpToDate>
  <CharactersWithSpaces>628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Administrator</cp:lastModifiedBy>
  <dcterms:modified xsi:type="dcterms:W3CDTF">2025-08-12T23:35:58Z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