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288D7261">
        <w:tblPrEx>
          <w:tblCellMar>
            <w:top w:w="0" w:type="dxa"/>
            <w:left w:w="15" w:type="dxa"/>
            <w:bottom w:w="0" w:type="dxa"/>
            <w:right w:w="15" w:type="dxa"/>
          </w:tblCellMar>
        </w:tblPrEx>
        <w:trPr>
          <w:trHeight w:val="779" w:hRule="atLeast"/>
        </w:trPr>
        <w:tc>
          <w:tcPr>
            <w:tcW w:w="9698" w:type="dxa"/>
            <w:gridSpan w:val="2"/>
            <w:vAlign w:val="center"/>
          </w:tcPr>
          <w:p w14:paraId="5306336D">
            <w:pPr>
              <w:jc w:val="center"/>
              <w:rPr>
                <w:rFonts w:ascii="宋体" w:cs="黑体"/>
                <w:b/>
                <w:sz w:val="36"/>
                <w:szCs w:val="36"/>
              </w:rPr>
            </w:pPr>
            <w:r>
              <w:rPr>
                <w:rFonts w:hint="eastAsia" w:ascii="宋体" w:hAnsi="宋体" w:cs="黑体"/>
                <w:b/>
                <w:sz w:val="36"/>
                <w:szCs w:val="36"/>
                <w:lang w:eastAsia="zh-CN"/>
              </w:rPr>
              <w:t>小靳家人居环境工程</w:t>
            </w:r>
            <w:r>
              <w:rPr>
                <w:rFonts w:hint="eastAsia" w:ascii="宋体" w:hAnsi="宋体" w:cs="黑体"/>
                <w:b/>
                <w:sz w:val="36"/>
                <w:szCs w:val="36"/>
              </w:rPr>
              <w:t>招标公告</w:t>
            </w:r>
          </w:p>
        </w:tc>
      </w:tr>
      <w:tr w14:paraId="2D9C6A7B">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72A055B">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0B939">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常州市新北区西夏墅镇东南村村民委员会</w:t>
            </w:r>
          </w:p>
        </w:tc>
      </w:tr>
      <w:tr w14:paraId="1E630294">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AC62154">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1A8FB51">
            <w:pPr>
              <w:autoSpaceDN w:val="0"/>
              <w:jc w:val="left"/>
              <w:textAlignment w:val="center"/>
              <w:rPr>
                <w:rFonts w:hint="eastAsia" w:ascii="宋体" w:eastAsia="宋体"/>
                <w:sz w:val="22"/>
                <w:szCs w:val="22"/>
                <w:lang w:eastAsia="zh-CN"/>
              </w:rPr>
            </w:pPr>
            <w:r>
              <w:rPr>
                <w:rFonts w:hint="eastAsia" w:ascii="宋体"/>
                <w:sz w:val="22"/>
                <w:szCs w:val="22"/>
                <w:lang w:eastAsia="zh-CN"/>
              </w:rPr>
              <w:t>小靳家人居环境工程</w:t>
            </w:r>
          </w:p>
        </w:tc>
      </w:tr>
      <w:tr w14:paraId="10064D6B">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19C9119">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14F7262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39CEE318">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D4CD304">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28FA278B">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DN20250817705</w:t>
            </w:r>
          </w:p>
        </w:tc>
      </w:tr>
      <w:tr w14:paraId="0EFCF974">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44A0402">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0D1449AC">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38</w:t>
            </w:r>
            <w:r>
              <w:rPr>
                <w:rFonts w:hint="eastAsia" w:ascii="宋体" w:hAnsi="宋体"/>
                <w:sz w:val="22"/>
                <w:szCs w:val="22"/>
              </w:rPr>
              <w:t>万元</w:t>
            </w:r>
          </w:p>
        </w:tc>
      </w:tr>
      <w:tr w14:paraId="0799C917">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E62A36F">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8E463F2">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946E16E">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2F26895">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7C9FF2E5">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68B812EA">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7F188F64">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31911CE">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AF034A3">
            <w:pPr>
              <w:autoSpaceDN w:val="0"/>
              <w:jc w:val="left"/>
              <w:textAlignment w:val="center"/>
              <w:rPr>
                <w:rFonts w:ascii="宋体"/>
                <w:sz w:val="22"/>
                <w:szCs w:val="22"/>
                <w:highlight w:val="none"/>
              </w:rPr>
            </w:pP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21</w:t>
            </w:r>
            <w:r>
              <w:rPr>
                <w:rFonts w:hint="eastAsia" w:ascii="宋体" w:hAnsi="宋体"/>
                <w:sz w:val="22"/>
                <w:szCs w:val="22"/>
                <w:highlight w:val="none"/>
              </w:rPr>
              <w:t>日至</w:t>
            </w: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25</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bookmarkStart w:id="4" w:name="_GoBack"/>
            <w:bookmarkEnd w:id="4"/>
          </w:p>
        </w:tc>
      </w:tr>
      <w:tr w14:paraId="35F1B5D2">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38747F">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299C2342">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001D9BD5">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FC0CAC3">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13DB9DBA">
            <w:pPr>
              <w:autoSpaceDN w:val="0"/>
              <w:jc w:val="left"/>
              <w:textAlignment w:val="center"/>
              <w:rPr>
                <w:rFonts w:ascii="宋体" w:cs="宋体"/>
                <w:sz w:val="22"/>
                <w:szCs w:val="22"/>
              </w:rPr>
            </w:pPr>
            <w:r>
              <w:rPr>
                <w:rFonts w:hint="eastAsia" w:ascii="宋体" w:hAnsi="宋体" w:cs="宋体"/>
                <w:sz w:val="22"/>
                <w:szCs w:val="22"/>
              </w:rPr>
              <w:t>同开标时间</w:t>
            </w:r>
          </w:p>
          <w:p w14:paraId="39E77501">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3A0726FC">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2584FD4">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4540D47C">
            <w:pPr>
              <w:autoSpaceDN w:val="0"/>
              <w:jc w:val="left"/>
              <w:textAlignment w:val="center"/>
              <w:rPr>
                <w:rFonts w:ascii="宋体"/>
                <w:sz w:val="22"/>
                <w:szCs w:val="22"/>
              </w:rPr>
            </w:pPr>
            <w:r>
              <w:rPr>
                <w:rFonts w:hint="eastAsia" w:ascii="宋体"/>
                <w:sz w:val="22"/>
                <w:szCs w:val="22"/>
                <w:lang w:val="en-US" w:eastAsia="zh-CN"/>
              </w:rPr>
              <w:t>7600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7035A8E3">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8E5BEC1">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105C0A53">
            <w:pPr>
              <w:autoSpaceDN w:val="0"/>
              <w:jc w:val="left"/>
              <w:textAlignment w:val="center"/>
              <w:rPr>
                <w:rFonts w:ascii="宋体" w:cs="仿宋_GB2312"/>
                <w:sz w:val="22"/>
                <w:szCs w:val="22"/>
              </w:rPr>
            </w:pPr>
            <w:bookmarkStart w:id="0" w:name="OLE_LINK11"/>
            <w:r>
              <w:rPr>
                <w:rFonts w:hint="eastAsia" w:ascii="宋体" w:hAnsi="宋体" w:cs="仿宋_GB2312"/>
                <w:sz w:val="22"/>
                <w:szCs w:val="22"/>
              </w:rPr>
              <w:t>经评审的最低或次低投标价法</w:t>
            </w:r>
            <w:bookmarkEnd w:id="0"/>
            <w:r>
              <w:rPr>
                <w:rFonts w:hint="eastAsia" w:ascii="宋体" w:hAnsi="宋体" w:cs="仿宋_GB2312"/>
                <w:sz w:val="22"/>
                <w:szCs w:val="22"/>
              </w:rPr>
              <w:t>，详见附件</w:t>
            </w:r>
            <w:r>
              <w:rPr>
                <w:rFonts w:ascii="宋体" w:hAnsi="宋体" w:cs="仿宋_GB2312"/>
                <w:sz w:val="22"/>
                <w:szCs w:val="22"/>
              </w:rPr>
              <w:t>4</w:t>
            </w:r>
          </w:p>
        </w:tc>
      </w:tr>
      <w:tr w14:paraId="1E7216D3">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B7B8F12">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22F7D363">
            <w:pPr>
              <w:autoSpaceDN w:val="0"/>
              <w:jc w:val="left"/>
              <w:textAlignment w:val="center"/>
              <w:rPr>
                <w:rFonts w:ascii="宋体"/>
                <w:sz w:val="22"/>
                <w:szCs w:val="22"/>
                <w:highlight w:val="none"/>
              </w:rPr>
            </w:pPr>
            <w:r>
              <w:rPr>
                <w:rFonts w:hint="eastAsia" w:ascii="宋体" w:hAnsi="宋体" w:cs="宋体"/>
                <w:b/>
                <w:sz w:val="22"/>
                <w:szCs w:val="22"/>
                <w:highlight w:val="none"/>
                <w:lang w:eastAsia="zh-CN"/>
              </w:rPr>
              <w:t>2025</w:t>
            </w:r>
            <w:r>
              <w:rPr>
                <w:rFonts w:hint="eastAsia" w:ascii="宋体" w:hAnsi="宋体" w:cs="宋体"/>
                <w:b/>
                <w:sz w:val="22"/>
                <w:szCs w:val="22"/>
                <w:highlight w:val="none"/>
              </w:rPr>
              <w:t>年</w:t>
            </w:r>
            <w:r>
              <w:rPr>
                <w:rFonts w:hint="eastAsia" w:ascii="宋体" w:hAnsi="宋体" w:cs="宋体"/>
                <w:b/>
                <w:sz w:val="22"/>
                <w:szCs w:val="22"/>
                <w:highlight w:val="none"/>
                <w:lang w:val="en-US" w:eastAsia="zh-CN"/>
              </w:rPr>
              <w:t>09</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01</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w:t>
            </w:r>
            <w:r>
              <w:rPr>
                <w:rFonts w:ascii="宋体" w:hAnsi="宋体" w:cs="宋体"/>
                <w:b/>
                <w:sz w:val="22"/>
                <w:szCs w:val="22"/>
                <w:highlight w:val="none"/>
              </w:rPr>
              <w:t>0分</w:t>
            </w:r>
          </w:p>
        </w:tc>
      </w:tr>
      <w:tr w14:paraId="7046664C">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63A4B3D">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19132624">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常州市新北区西夏墅镇东南村村民委员会二楼会议室</w:t>
            </w:r>
          </w:p>
        </w:tc>
      </w:tr>
      <w:tr w14:paraId="6221D894">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238F94">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120FC222">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陈先生  18796967179</w:t>
            </w:r>
          </w:p>
          <w:p w14:paraId="581A83CF">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7E003376">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3C583874">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F021C0D">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27B69925">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36A822EE">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6D6A9DB0">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2CE9E1D3">
      <w:pPr>
        <w:spacing w:after="156" w:afterLines="50" w:line="480" w:lineRule="exact"/>
        <w:jc w:val="left"/>
        <w:rPr>
          <w:rFonts w:hint="eastAsia" w:ascii="宋体" w:hAnsi="宋体"/>
          <w:b/>
          <w:color w:val="FF0000"/>
          <w:sz w:val="30"/>
          <w:szCs w:val="30"/>
        </w:rPr>
      </w:pPr>
    </w:p>
    <w:p w14:paraId="36C8302B">
      <w:pPr>
        <w:spacing w:line="600" w:lineRule="exact"/>
        <w:rPr>
          <w:rFonts w:hint="eastAsia" w:ascii="宋体" w:hAnsi="宋体"/>
          <w:b/>
          <w:sz w:val="32"/>
          <w:szCs w:val="32"/>
        </w:rPr>
      </w:pPr>
    </w:p>
    <w:p w14:paraId="4CF2AF2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4B2EA326">
      <w:pPr>
        <w:spacing w:line="600" w:lineRule="exact"/>
        <w:jc w:val="center"/>
        <w:rPr>
          <w:rFonts w:ascii="宋体"/>
          <w:b/>
          <w:sz w:val="32"/>
          <w:szCs w:val="32"/>
        </w:rPr>
      </w:pPr>
      <w:r>
        <w:rPr>
          <w:rFonts w:hint="eastAsia" w:ascii="宋体" w:hAnsi="宋体"/>
          <w:b/>
          <w:sz w:val="32"/>
          <w:szCs w:val="32"/>
        </w:rPr>
        <w:t>报名须提交资料</w:t>
      </w:r>
    </w:p>
    <w:p w14:paraId="0208F788">
      <w:pPr>
        <w:adjustRightInd w:val="0"/>
        <w:snapToGrid w:val="0"/>
        <w:spacing w:line="400" w:lineRule="exact"/>
        <w:ind w:firstLine="450" w:firstLineChars="150"/>
        <w:rPr>
          <w:rFonts w:hint="eastAsia" w:ascii="宋体" w:hAnsi="宋体"/>
          <w:b/>
          <w:sz w:val="30"/>
          <w:szCs w:val="30"/>
        </w:rPr>
      </w:pPr>
    </w:p>
    <w:p w14:paraId="4212F755">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1A784256">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35EF127F">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088CC197">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2E7AD2C8">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53D1BE06">
      <w:pPr>
        <w:adjustRightInd w:val="0"/>
        <w:snapToGrid w:val="0"/>
        <w:spacing w:line="400" w:lineRule="exact"/>
        <w:ind w:firstLine="480" w:firstLineChars="200"/>
        <w:rPr>
          <w:rFonts w:ascii="宋体"/>
          <w:sz w:val="24"/>
        </w:rPr>
      </w:pPr>
    </w:p>
    <w:p w14:paraId="56D52BBC">
      <w:pPr>
        <w:adjustRightInd w:val="0"/>
        <w:snapToGrid w:val="0"/>
        <w:spacing w:line="400" w:lineRule="exact"/>
        <w:ind w:firstLine="480" w:firstLineChars="200"/>
        <w:rPr>
          <w:rFonts w:ascii="宋体"/>
          <w:sz w:val="24"/>
        </w:rPr>
      </w:pPr>
    </w:p>
    <w:p w14:paraId="024EBA76">
      <w:pPr>
        <w:adjustRightInd w:val="0"/>
        <w:snapToGrid w:val="0"/>
        <w:spacing w:line="400" w:lineRule="exact"/>
        <w:ind w:firstLine="480" w:firstLineChars="200"/>
        <w:rPr>
          <w:rFonts w:ascii="宋体"/>
          <w:sz w:val="24"/>
        </w:rPr>
      </w:pPr>
    </w:p>
    <w:p w14:paraId="322E906C">
      <w:pPr>
        <w:adjustRightInd w:val="0"/>
        <w:snapToGrid w:val="0"/>
        <w:spacing w:line="400" w:lineRule="exact"/>
        <w:ind w:firstLine="480" w:firstLineChars="200"/>
        <w:rPr>
          <w:rFonts w:ascii="宋体"/>
          <w:sz w:val="24"/>
        </w:rPr>
      </w:pPr>
    </w:p>
    <w:p w14:paraId="1EED7D5C">
      <w:pPr>
        <w:adjustRightInd w:val="0"/>
        <w:snapToGrid w:val="0"/>
        <w:spacing w:line="400" w:lineRule="exact"/>
        <w:ind w:firstLine="480" w:firstLineChars="200"/>
        <w:rPr>
          <w:rFonts w:ascii="宋体"/>
          <w:sz w:val="24"/>
        </w:rPr>
      </w:pPr>
    </w:p>
    <w:p w14:paraId="4B935325">
      <w:pPr>
        <w:adjustRightInd w:val="0"/>
        <w:snapToGrid w:val="0"/>
        <w:spacing w:line="400" w:lineRule="exact"/>
        <w:ind w:firstLine="480" w:firstLineChars="200"/>
        <w:rPr>
          <w:rFonts w:ascii="宋体"/>
          <w:sz w:val="24"/>
        </w:rPr>
      </w:pPr>
    </w:p>
    <w:p w14:paraId="3B101ED3">
      <w:pPr>
        <w:adjustRightInd w:val="0"/>
        <w:snapToGrid w:val="0"/>
        <w:spacing w:line="400" w:lineRule="exact"/>
        <w:ind w:firstLine="480" w:firstLineChars="200"/>
        <w:rPr>
          <w:rFonts w:ascii="宋体"/>
          <w:sz w:val="24"/>
        </w:rPr>
      </w:pPr>
    </w:p>
    <w:p w14:paraId="7805A6F4">
      <w:pPr>
        <w:adjustRightInd w:val="0"/>
        <w:snapToGrid w:val="0"/>
        <w:spacing w:line="400" w:lineRule="exact"/>
        <w:ind w:firstLine="480" w:firstLineChars="200"/>
        <w:rPr>
          <w:rFonts w:ascii="宋体"/>
          <w:sz w:val="24"/>
        </w:rPr>
      </w:pPr>
    </w:p>
    <w:p w14:paraId="3F0DFB8B">
      <w:pPr>
        <w:adjustRightInd w:val="0"/>
        <w:snapToGrid w:val="0"/>
        <w:spacing w:line="400" w:lineRule="exact"/>
        <w:ind w:firstLine="480" w:firstLineChars="200"/>
        <w:rPr>
          <w:rFonts w:ascii="宋体"/>
          <w:sz w:val="24"/>
        </w:rPr>
      </w:pPr>
    </w:p>
    <w:p w14:paraId="16521BD0">
      <w:pPr>
        <w:spacing w:line="600" w:lineRule="exact"/>
        <w:rPr>
          <w:rFonts w:ascii="宋体"/>
          <w:b/>
          <w:sz w:val="32"/>
          <w:szCs w:val="32"/>
        </w:rPr>
      </w:pPr>
    </w:p>
    <w:p w14:paraId="3DE3D336">
      <w:pPr>
        <w:spacing w:line="600" w:lineRule="exact"/>
        <w:rPr>
          <w:rFonts w:ascii="宋体"/>
          <w:b/>
          <w:sz w:val="32"/>
          <w:szCs w:val="32"/>
        </w:rPr>
      </w:pPr>
    </w:p>
    <w:p w14:paraId="41C63FEC">
      <w:pPr>
        <w:spacing w:line="600" w:lineRule="exact"/>
        <w:rPr>
          <w:rFonts w:ascii="宋体"/>
          <w:b/>
          <w:sz w:val="32"/>
          <w:szCs w:val="32"/>
        </w:rPr>
      </w:pPr>
    </w:p>
    <w:p w14:paraId="2F1BE5DC">
      <w:pPr>
        <w:spacing w:line="600" w:lineRule="exact"/>
        <w:rPr>
          <w:rFonts w:ascii="宋体"/>
          <w:b/>
          <w:sz w:val="32"/>
          <w:szCs w:val="32"/>
        </w:rPr>
      </w:pPr>
    </w:p>
    <w:p w14:paraId="233F41C1">
      <w:pPr>
        <w:spacing w:line="600" w:lineRule="exact"/>
        <w:rPr>
          <w:rFonts w:hint="eastAsia" w:ascii="宋体" w:hAnsi="宋体"/>
          <w:b/>
          <w:sz w:val="30"/>
          <w:szCs w:val="30"/>
        </w:rPr>
      </w:pPr>
    </w:p>
    <w:p w14:paraId="033E690F">
      <w:pPr>
        <w:spacing w:line="600" w:lineRule="exact"/>
        <w:rPr>
          <w:rFonts w:hint="eastAsia" w:ascii="宋体" w:hAnsi="宋体"/>
          <w:b/>
          <w:sz w:val="30"/>
          <w:szCs w:val="30"/>
        </w:rPr>
      </w:pPr>
    </w:p>
    <w:p w14:paraId="7DDFEF6F">
      <w:pPr>
        <w:spacing w:line="600" w:lineRule="exact"/>
        <w:rPr>
          <w:rFonts w:hint="eastAsia" w:ascii="宋体" w:hAnsi="宋体"/>
          <w:b/>
          <w:sz w:val="30"/>
          <w:szCs w:val="30"/>
        </w:rPr>
      </w:pPr>
    </w:p>
    <w:p w14:paraId="4C5E5683">
      <w:pPr>
        <w:spacing w:line="600" w:lineRule="exact"/>
        <w:rPr>
          <w:rFonts w:hint="eastAsia" w:ascii="宋体" w:hAnsi="宋体"/>
          <w:b/>
          <w:sz w:val="30"/>
          <w:szCs w:val="30"/>
        </w:rPr>
      </w:pPr>
    </w:p>
    <w:p w14:paraId="008474FD">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47F277A1">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272D4325">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37ACEF87">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759E6E70">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2CD7A808">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15E1EA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57E57C1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D3982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2EFBAF92">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5EEDDE89">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1ED4527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E02A47">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5F85346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0B831D0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4F8713D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19ABD8D3">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136BC85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77449A60">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C496FA3">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1987FDA4">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13413B22">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31DA4558">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2F437B1D">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3E5469B4">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278BC56B">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w:t>
      </w:r>
    </w:p>
    <w:p w14:paraId="018109D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w:t>
      </w:r>
    </w:p>
    <w:p w14:paraId="206668F8">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p>
    <w:p w14:paraId="14603CE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2FD6F9B4">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14:paraId="6E5C36B8">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154A829">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5F0007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455A9A5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1A80096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14:paraId="192614D0">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249A3DA1">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005AF6EC">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7E2FE00A">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5F1C3A3C">
      <w:pPr>
        <w:spacing w:line="400" w:lineRule="exact"/>
        <w:ind w:firstLine="525" w:firstLineChars="250"/>
        <w:outlineLvl w:val="0"/>
        <w:rPr>
          <w:rFonts w:hint="eastAsia" w:asciiTheme="minorEastAsia" w:hAnsiTheme="minorEastAsia" w:eastAsiaTheme="minorEastAsia"/>
          <w:b/>
          <w:bCs/>
          <w:szCs w:val="21"/>
        </w:rPr>
      </w:pPr>
    </w:p>
    <w:p w14:paraId="3D062C95">
      <w:pPr>
        <w:spacing w:line="600" w:lineRule="exact"/>
        <w:rPr>
          <w:rFonts w:hint="eastAsia" w:ascii="宋体" w:hAnsi="宋体"/>
          <w:b/>
          <w:sz w:val="32"/>
          <w:szCs w:val="32"/>
        </w:rPr>
      </w:pPr>
    </w:p>
    <w:p w14:paraId="615AE2D7">
      <w:pPr>
        <w:spacing w:line="600" w:lineRule="exact"/>
        <w:rPr>
          <w:rFonts w:hint="eastAsia" w:ascii="宋体" w:hAnsi="宋体"/>
          <w:b/>
          <w:sz w:val="32"/>
          <w:szCs w:val="32"/>
        </w:rPr>
      </w:pPr>
    </w:p>
    <w:p w14:paraId="5CFC8EC7">
      <w:pPr>
        <w:spacing w:line="600" w:lineRule="exact"/>
        <w:rPr>
          <w:rFonts w:hint="eastAsia" w:ascii="宋体" w:hAnsi="宋体"/>
          <w:b/>
          <w:sz w:val="32"/>
          <w:szCs w:val="32"/>
        </w:rPr>
      </w:pPr>
    </w:p>
    <w:p w14:paraId="6F169D6F">
      <w:pPr>
        <w:spacing w:line="600" w:lineRule="exact"/>
        <w:rPr>
          <w:rFonts w:hint="eastAsia" w:ascii="宋体" w:hAnsi="宋体"/>
          <w:b/>
          <w:sz w:val="32"/>
          <w:szCs w:val="32"/>
        </w:rPr>
      </w:pPr>
    </w:p>
    <w:p w14:paraId="6C9AD656">
      <w:pPr>
        <w:spacing w:line="600" w:lineRule="exact"/>
        <w:rPr>
          <w:rFonts w:hint="eastAsia" w:ascii="宋体" w:hAnsi="宋体"/>
          <w:b/>
          <w:sz w:val="32"/>
          <w:szCs w:val="32"/>
        </w:rPr>
      </w:pPr>
    </w:p>
    <w:p w14:paraId="799C0BBF">
      <w:pPr>
        <w:spacing w:line="600" w:lineRule="exact"/>
        <w:rPr>
          <w:rFonts w:hint="eastAsia" w:ascii="宋体" w:hAnsi="宋体"/>
          <w:b/>
          <w:sz w:val="32"/>
          <w:szCs w:val="32"/>
        </w:rPr>
      </w:pPr>
    </w:p>
    <w:p w14:paraId="323EA635">
      <w:pPr>
        <w:spacing w:line="600" w:lineRule="exact"/>
        <w:rPr>
          <w:rFonts w:hint="eastAsia" w:ascii="宋体" w:hAnsi="宋体"/>
          <w:b/>
          <w:sz w:val="32"/>
          <w:szCs w:val="32"/>
        </w:rPr>
      </w:pPr>
    </w:p>
    <w:p w14:paraId="34EC4DD7">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462F2945">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1E302712">
      <w:pPr>
        <w:adjustRightInd w:val="0"/>
        <w:snapToGrid w:val="0"/>
        <w:spacing w:line="400" w:lineRule="exact"/>
        <w:rPr>
          <w:rFonts w:ascii="宋体"/>
          <w:sz w:val="24"/>
        </w:rPr>
      </w:pPr>
    </w:p>
    <w:p w14:paraId="3E88D039">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0E6087D2">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5B900C6A">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32AEA34D">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3177F989">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061DCC9D">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DN20250817705</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336ABF0F">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3D0A8E2">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12449848">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C49DF6C">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0A45AA98">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684CE6B7">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EFCEA4F">
      <w:pPr>
        <w:adjustRightInd w:val="0"/>
        <w:snapToGrid w:val="0"/>
        <w:spacing w:line="400" w:lineRule="exact"/>
        <w:ind w:firstLine="480"/>
        <w:rPr>
          <w:rFonts w:ascii="宋体"/>
          <w:sz w:val="24"/>
        </w:rPr>
      </w:pPr>
    </w:p>
    <w:p w14:paraId="7B421328">
      <w:pPr>
        <w:adjustRightInd w:val="0"/>
        <w:snapToGrid w:val="0"/>
        <w:spacing w:line="400" w:lineRule="exact"/>
        <w:ind w:firstLine="480"/>
        <w:rPr>
          <w:rFonts w:ascii="宋体"/>
          <w:sz w:val="24"/>
        </w:rPr>
      </w:pPr>
    </w:p>
    <w:p w14:paraId="283525DC">
      <w:pPr>
        <w:adjustRightInd w:val="0"/>
        <w:snapToGrid w:val="0"/>
        <w:spacing w:line="400" w:lineRule="exact"/>
        <w:ind w:firstLine="480"/>
        <w:rPr>
          <w:rFonts w:ascii="宋体"/>
          <w:sz w:val="24"/>
        </w:rPr>
      </w:pPr>
    </w:p>
    <w:p w14:paraId="6034D135">
      <w:pPr>
        <w:adjustRightInd w:val="0"/>
        <w:snapToGrid w:val="0"/>
        <w:spacing w:line="400" w:lineRule="exact"/>
        <w:ind w:firstLine="480"/>
        <w:rPr>
          <w:rFonts w:ascii="宋体"/>
          <w:sz w:val="24"/>
        </w:rPr>
      </w:pPr>
    </w:p>
    <w:p w14:paraId="2478C33A">
      <w:pPr>
        <w:adjustRightInd w:val="0"/>
        <w:snapToGrid w:val="0"/>
        <w:spacing w:line="400" w:lineRule="exact"/>
        <w:ind w:firstLine="480"/>
        <w:rPr>
          <w:rFonts w:ascii="宋体"/>
          <w:sz w:val="24"/>
        </w:rPr>
      </w:pPr>
    </w:p>
    <w:p w14:paraId="11205B48">
      <w:pPr>
        <w:spacing w:line="600" w:lineRule="exact"/>
        <w:rPr>
          <w:rFonts w:hint="eastAsia" w:ascii="宋体" w:hAnsi="宋体"/>
          <w:b/>
          <w:sz w:val="32"/>
          <w:szCs w:val="32"/>
        </w:rPr>
      </w:pPr>
    </w:p>
    <w:p w14:paraId="3F99BED7">
      <w:pPr>
        <w:spacing w:line="600" w:lineRule="exact"/>
        <w:rPr>
          <w:rFonts w:hint="eastAsia" w:ascii="宋体" w:hAnsi="宋体"/>
          <w:b/>
          <w:sz w:val="32"/>
          <w:szCs w:val="32"/>
        </w:rPr>
      </w:pPr>
    </w:p>
    <w:p w14:paraId="244EE84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F0AF117">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19639655">
      <w:pPr>
        <w:adjustRightInd w:val="0"/>
        <w:snapToGrid w:val="0"/>
        <w:spacing w:line="400" w:lineRule="exact"/>
        <w:ind w:firstLine="480" w:firstLineChars="200"/>
        <w:rPr>
          <w:rFonts w:ascii="宋体" w:cs="宋体"/>
          <w:sz w:val="24"/>
        </w:rPr>
      </w:pPr>
      <w:bookmarkStart w:id="1" w:name="_Hlk192949119"/>
      <w:bookmarkStart w:id="2" w:name="OLE_LINK2"/>
      <w:r>
        <w:rPr>
          <w:rFonts w:hint="eastAsia" w:ascii="宋体" w:hAnsi="宋体" w:cs="宋体"/>
          <w:sz w:val="24"/>
        </w:rPr>
        <w:t>本工程只对经过评审确定为有效标书的投标文件进行评审，采用</w:t>
      </w:r>
      <w:r>
        <w:rPr>
          <w:rFonts w:hint="eastAsia" w:ascii="宋体" w:hAnsi="宋体"/>
          <w:b/>
          <w:sz w:val="24"/>
          <w:u w:val="single"/>
        </w:rPr>
        <w:t>经评审的最低或次低投标价法</w:t>
      </w:r>
      <w:r>
        <w:rPr>
          <w:rFonts w:hint="eastAsia" w:ascii="宋体" w:hAnsi="宋体" w:cs="宋体"/>
          <w:sz w:val="24"/>
        </w:rPr>
        <w:t>，总分</w:t>
      </w:r>
      <w:r>
        <w:rPr>
          <w:rFonts w:ascii="宋体" w:hAnsi="宋体" w:cs="宋体"/>
          <w:sz w:val="24"/>
        </w:rPr>
        <w:t>100</w:t>
      </w:r>
      <w:r>
        <w:rPr>
          <w:rFonts w:hint="eastAsia" w:ascii="宋体" w:hAnsi="宋体" w:cs="宋体"/>
          <w:sz w:val="24"/>
        </w:rPr>
        <w:t>分，以得分最高者为中标单位，具体办法如下：</w:t>
      </w:r>
    </w:p>
    <w:p w14:paraId="1C8AEDFC">
      <w:pPr>
        <w:adjustRightInd w:val="0"/>
        <w:snapToGrid w:val="0"/>
        <w:spacing w:line="400" w:lineRule="exact"/>
        <w:ind w:firstLine="480" w:firstLineChars="200"/>
        <w:rPr>
          <w:rFonts w:ascii="宋体" w:cs="宋体"/>
          <w:b/>
          <w:sz w:val="24"/>
        </w:rPr>
      </w:pPr>
    </w:p>
    <w:p w14:paraId="18D88B61">
      <w:pPr>
        <w:adjustRightInd w:val="0"/>
        <w:snapToGrid w:val="0"/>
        <w:spacing w:line="400" w:lineRule="exact"/>
        <w:ind w:firstLine="480" w:firstLineChars="200"/>
        <w:rPr>
          <w:rFonts w:ascii="宋体" w:cs="宋体"/>
          <w:b/>
          <w:sz w:val="24"/>
        </w:rPr>
      </w:pPr>
      <w:r>
        <w:rPr>
          <w:rFonts w:hint="eastAsia" w:ascii="宋体" w:hAnsi="宋体" w:cs="宋体"/>
          <w:b/>
          <w:sz w:val="24"/>
        </w:rPr>
        <w:t>一、确定有效投标报价</w:t>
      </w:r>
    </w:p>
    <w:p w14:paraId="4667CFDF">
      <w:pPr>
        <w:adjustRightInd w:val="0"/>
        <w:snapToGrid w:val="0"/>
        <w:spacing w:line="400" w:lineRule="exact"/>
        <w:ind w:firstLine="480" w:firstLineChars="200"/>
        <w:rPr>
          <w:rFonts w:ascii="宋体" w:cs="宋体"/>
          <w:sz w:val="24"/>
        </w:rPr>
      </w:pPr>
      <w:r>
        <w:rPr>
          <w:rFonts w:hint="eastAsia" w:ascii="宋体" w:hAnsi="宋体" w:cs="宋体"/>
          <w:sz w:val="24"/>
        </w:rPr>
        <w:t>凡符合招标文件、招标答疑纪要等有关招标实质性要求，且在招标控制价（最高投标限价）以下的投标报价均为有效投标报价，未能实质性响应上述有关招标要求的投标文件为无效标。</w:t>
      </w:r>
    </w:p>
    <w:p w14:paraId="179E6A5E">
      <w:pPr>
        <w:adjustRightInd w:val="0"/>
        <w:snapToGrid w:val="0"/>
        <w:spacing w:line="400" w:lineRule="exact"/>
        <w:ind w:firstLine="480" w:firstLineChars="200"/>
        <w:rPr>
          <w:rFonts w:ascii="宋体" w:cs="宋体"/>
          <w:b/>
          <w:sz w:val="24"/>
        </w:rPr>
      </w:pPr>
      <w:r>
        <w:rPr>
          <w:rFonts w:hint="eastAsia" w:ascii="宋体" w:hAnsi="宋体" w:cs="宋体"/>
          <w:b/>
          <w:sz w:val="24"/>
        </w:rPr>
        <w:t>二、确定评标基准价</w:t>
      </w:r>
    </w:p>
    <w:p w14:paraId="33634F26">
      <w:pPr>
        <w:adjustRightInd w:val="0"/>
        <w:snapToGrid w:val="0"/>
        <w:spacing w:line="400" w:lineRule="exact"/>
        <w:ind w:firstLine="480" w:firstLineChars="200"/>
        <w:rPr>
          <w:rFonts w:ascii="宋体" w:cs="宋体"/>
          <w:sz w:val="24"/>
        </w:rPr>
      </w:pPr>
      <w:r>
        <w:rPr>
          <w:rFonts w:hint="eastAsia" w:ascii="宋体" w:hAnsi="宋体"/>
          <w:sz w:val="24"/>
        </w:rPr>
        <w:t>以有效投标文件的最低或次低投标报价作为评标基准价，最低或次低价法由招标人代表随机抽取确定。</w:t>
      </w:r>
    </w:p>
    <w:p w14:paraId="03E024B9">
      <w:pPr>
        <w:adjustRightInd w:val="0"/>
        <w:snapToGrid w:val="0"/>
        <w:spacing w:line="400" w:lineRule="exact"/>
        <w:ind w:firstLine="480" w:firstLineChars="200"/>
        <w:rPr>
          <w:rFonts w:ascii="宋体" w:cs="宋体"/>
          <w:b/>
          <w:sz w:val="24"/>
        </w:rPr>
      </w:pPr>
      <w:r>
        <w:rPr>
          <w:rFonts w:hint="eastAsia" w:ascii="宋体" w:hAnsi="宋体" w:cs="宋体"/>
          <w:b/>
          <w:sz w:val="24"/>
        </w:rPr>
        <w:t>三、打分</w:t>
      </w:r>
    </w:p>
    <w:p w14:paraId="48ED7E5C">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、投标报价等于评标基准价的，得满分</w:t>
      </w:r>
      <w:r>
        <w:rPr>
          <w:rFonts w:ascii="宋体" w:hAnsi="宋体" w:cs="宋体"/>
          <w:sz w:val="24"/>
        </w:rPr>
        <w:t>100</w:t>
      </w:r>
      <w:r>
        <w:rPr>
          <w:rFonts w:hint="eastAsia" w:ascii="宋体" w:hAnsi="宋体" w:cs="宋体"/>
          <w:sz w:val="24"/>
        </w:rPr>
        <w:t>分；每高</w:t>
      </w:r>
      <w:r>
        <w:rPr>
          <w:rFonts w:ascii="宋体" w:hAnsi="宋体" w:cs="宋体"/>
          <w:sz w:val="24"/>
        </w:rPr>
        <w:t>1%</w:t>
      </w:r>
      <w:r>
        <w:rPr>
          <w:rFonts w:hint="eastAsia" w:ascii="宋体" w:hAnsi="宋体" w:cs="宋体"/>
          <w:sz w:val="24"/>
        </w:rPr>
        <w:t>，扣减1分，每低</w:t>
      </w:r>
      <w:r>
        <w:rPr>
          <w:rFonts w:ascii="宋体" w:hAnsi="宋体" w:cs="宋体"/>
          <w:sz w:val="24"/>
        </w:rPr>
        <w:t>1%</w:t>
      </w:r>
      <w:r>
        <w:rPr>
          <w:rFonts w:hint="eastAsia" w:ascii="宋体" w:hAnsi="宋体" w:cs="宋体"/>
          <w:sz w:val="24"/>
        </w:rPr>
        <w:t>，扣减</w:t>
      </w:r>
      <w:r>
        <w:rPr>
          <w:rFonts w:ascii="宋体" w:hAnsi="宋体" w:cs="宋体"/>
          <w:sz w:val="24"/>
        </w:rPr>
        <w:t>0.5</w:t>
      </w:r>
      <w:r>
        <w:rPr>
          <w:rFonts w:hint="eastAsia" w:ascii="宋体" w:hAnsi="宋体" w:cs="宋体"/>
          <w:sz w:val="24"/>
        </w:rPr>
        <w:t>分，不足</w:t>
      </w:r>
      <w:r>
        <w:rPr>
          <w:rFonts w:ascii="宋体" w:hAnsi="宋体" w:cs="宋体"/>
          <w:sz w:val="24"/>
        </w:rPr>
        <w:t>1%</w:t>
      </w:r>
      <w:r>
        <w:rPr>
          <w:rFonts w:hint="eastAsia" w:ascii="宋体" w:hAnsi="宋体" w:cs="宋体"/>
          <w:sz w:val="24"/>
        </w:rPr>
        <w:t>的，按照插入法计算得分</w:t>
      </w:r>
      <w:r>
        <w:rPr>
          <w:rFonts w:hint="eastAsia" w:ascii="宋体" w:hAnsi="宋体"/>
          <w:sz w:val="24"/>
        </w:rPr>
        <w:t>（</w:t>
      </w:r>
      <w:r>
        <w:rPr>
          <w:rFonts w:hint="eastAsia" w:ascii="宋体" w:hAnsi="宋体"/>
          <w:sz w:val="24"/>
          <w:lang w:val="en-US" w:eastAsia="zh-CN"/>
        </w:rPr>
        <w:t>最终得分计算</w:t>
      </w:r>
      <w:r>
        <w:rPr>
          <w:rFonts w:hint="eastAsia" w:ascii="宋体" w:hAnsi="宋体"/>
          <w:sz w:val="24"/>
        </w:rPr>
        <w:t>结果保留两位小数）</w:t>
      </w:r>
      <w:r>
        <w:rPr>
          <w:rFonts w:hint="eastAsia" w:ascii="宋体" w:hAnsi="宋体" w:cs="宋体"/>
          <w:sz w:val="24"/>
        </w:rPr>
        <w:t>。</w:t>
      </w:r>
    </w:p>
    <w:p w14:paraId="5A156F41">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、投标报价得分</w:t>
      </w:r>
      <w:r>
        <w:rPr>
          <w:rFonts w:ascii="宋体" w:hAnsi="宋体" w:cs="宋体"/>
          <w:sz w:val="24"/>
        </w:rPr>
        <w:t>=100</w:t>
      </w:r>
      <w:r>
        <w:rPr>
          <w:rFonts w:hint="eastAsia" w:ascii="宋体" w:hAnsi="宋体" w:cs="宋体"/>
          <w:sz w:val="24"/>
        </w:rPr>
        <w:t>分</w:t>
      </w:r>
      <w:r>
        <w:rPr>
          <w:rFonts w:ascii="宋体" w:cs="宋体"/>
          <w:sz w:val="24"/>
        </w:rPr>
        <w:t>-</w:t>
      </w:r>
      <w:r>
        <w:rPr>
          <w:rFonts w:hint="eastAsia" w:ascii="宋体" w:hAnsi="宋体" w:cs="宋体"/>
          <w:sz w:val="24"/>
        </w:rPr>
        <w:t>投标报价扣分值。</w:t>
      </w:r>
    </w:p>
    <w:p w14:paraId="5532232B">
      <w:pPr>
        <w:adjustRightInd w:val="0"/>
        <w:snapToGrid w:val="0"/>
        <w:spacing w:line="400" w:lineRule="exact"/>
        <w:ind w:firstLine="480" w:firstLineChars="200"/>
        <w:rPr>
          <w:rFonts w:ascii="宋体" w:cs="宋体"/>
          <w:b/>
          <w:sz w:val="24"/>
        </w:rPr>
      </w:pPr>
      <w:r>
        <w:rPr>
          <w:rFonts w:hint="eastAsia" w:ascii="宋体" w:hAnsi="宋体" w:cs="宋体"/>
          <w:b/>
          <w:sz w:val="24"/>
        </w:rPr>
        <w:t>四、定标</w:t>
      </w:r>
    </w:p>
    <w:p w14:paraId="3BD10DA2">
      <w:pPr>
        <w:spacing w:line="360" w:lineRule="auto"/>
        <w:ind w:firstLine="480" w:firstLineChars="20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1"/>
    </w:p>
    <w:p w14:paraId="3854E78C">
      <w:pPr>
        <w:pStyle w:val="4"/>
        <w:tabs>
          <w:tab w:val="left" w:pos="871"/>
        </w:tabs>
        <w:adjustRightInd w:val="0"/>
        <w:snapToGrid w:val="0"/>
        <w:spacing w:line="360" w:lineRule="auto"/>
        <w:ind w:left="0" w:firstLine="480" w:firstLineChars="200"/>
        <w:rPr>
          <w:sz w:val="24"/>
          <w:lang w:val="en-US"/>
        </w:rPr>
      </w:pPr>
      <w:r>
        <w:rPr>
          <w:rFonts w:hint="eastAsia"/>
          <w:sz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0122AAEC">
      <w:pPr>
        <w:pStyle w:val="2"/>
        <w:keepNext w:val="0"/>
        <w:keepLines w:val="0"/>
        <w:autoSpaceDE w:val="0"/>
        <w:autoSpaceDN w:val="0"/>
        <w:adjustRightInd w:val="0"/>
        <w:snapToGrid w:val="0"/>
        <w:spacing w:before="0" w:after="0" w:line="360" w:lineRule="auto"/>
        <w:ind w:firstLine="480" w:firstLineChars="200"/>
        <w:jc w:val="left"/>
        <w:rPr>
          <w:sz w:val="24"/>
          <w:szCs w:val="24"/>
        </w:rPr>
      </w:pPr>
      <w:r>
        <w:rPr>
          <w:rFonts w:hint="eastAsia"/>
          <w:sz w:val="24"/>
          <w:szCs w:val="24"/>
        </w:rPr>
        <w:t>五、</w:t>
      </w:r>
      <w:r>
        <w:rPr>
          <w:sz w:val="24"/>
          <w:szCs w:val="24"/>
        </w:rPr>
        <w:t>评标细则使用说明：</w:t>
      </w:r>
    </w:p>
    <w:p w14:paraId="2A03C1A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6D29EE8D">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CB1815B">
      <w:pPr>
        <w:pStyle w:val="4"/>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40EA0D3C">
      <w:pPr>
        <w:pStyle w:val="4"/>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3"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2"/>
      <w:bookmarkEnd w:id="3"/>
    </w:p>
    <w:p w14:paraId="44A81936">
      <w:pPr>
        <w:spacing w:line="600" w:lineRule="exact"/>
        <w:rPr>
          <w:rFonts w:hint="eastAsia" w:ascii="宋体" w:hAnsi="宋体"/>
          <w:b/>
          <w:sz w:val="32"/>
          <w:szCs w:val="32"/>
        </w:rPr>
      </w:pPr>
    </w:p>
    <w:p w14:paraId="6CF548D0">
      <w:pPr>
        <w:spacing w:line="600" w:lineRule="exact"/>
        <w:rPr>
          <w:rFonts w:hint="eastAsia" w:ascii="宋体" w:hAnsi="宋体"/>
          <w:b/>
          <w:sz w:val="32"/>
          <w:szCs w:val="32"/>
        </w:rPr>
      </w:pPr>
    </w:p>
    <w:p w14:paraId="63DF7053">
      <w:pPr>
        <w:spacing w:line="600" w:lineRule="exact"/>
        <w:rPr>
          <w:rFonts w:hint="eastAsia" w:ascii="宋体" w:hAnsi="宋体"/>
          <w:b/>
          <w:sz w:val="32"/>
          <w:szCs w:val="32"/>
        </w:rPr>
      </w:pPr>
    </w:p>
    <w:p w14:paraId="78C62E57">
      <w:pPr>
        <w:spacing w:line="600" w:lineRule="exact"/>
        <w:rPr>
          <w:rFonts w:hint="eastAsia" w:ascii="宋体" w:hAnsi="宋体"/>
          <w:b/>
          <w:sz w:val="32"/>
          <w:szCs w:val="32"/>
        </w:rPr>
      </w:pPr>
    </w:p>
    <w:p w14:paraId="49A45BB6">
      <w:pPr>
        <w:spacing w:line="600" w:lineRule="exact"/>
        <w:rPr>
          <w:rFonts w:hint="eastAsia" w:ascii="宋体" w:hAnsi="宋体"/>
          <w:b/>
          <w:sz w:val="32"/>
          <w:szCs w:val="32"/>
        </w:rPr>
      </w:pPr>
    </w:p>
    <w:p w14:paraId="3BDBBDF6">
      <w:pPr>
        <w:spacing w:line="600" w:lineRule="exact"/>
        <w:rPr>
          <w:rFonts w:hint="eastAsia" w:ascii="宋体" w:hAnsi="宋体"/>
          <w:b/>
          <w:sz w:val="32"/>
          <w:szCs w:val="32"/>
        </w:rPr>
      </w:pPr>
    </w:p>
    <w:p w14:paraId="0D7E7DA7">
      <w:pPr>
        <w:spacing w:line="600" w:lineRule="exact"/>
        <w:rPr>
          <w:rFonts w:hint="eastAsia" w:ascii="宋体" w:hAnsi="宋体"/>
          <w:b/>
          <w:sz w:val="32"/>
          <w:szCs w:val="32"/>
        </w:rPr>
      </w:pPr>
    </w:p>
    <w:p w14:paraId="416A394A">
      <w:pPr>
        <w:spacing w:line="600" w:lineRule="exact"/>
        <w:rPr>
          <w:rFonts w:hint="eastAsia" w:ascii="宋体" w:hAnsi="宋体"/>
          <w:b/>
          <w:sz w:val="32"/>
          <w:szCs w:val="32"/>
        </w:rPr>
      </w:pPr>
    </w:p>
    <w:p w14:paraId="7AFD86D2">
      <w:pPr>
        <w:spacing w:line="600" w:lineRule="exact"/>
        <w:rPr>
          <w:rFonts w:hint="eastAsia" w:ascii="宋体" w:hAnsi="宋体"/>
          <w:b/>
          <w:sz w:val="32"/>
          <w:szCs w:val="32"/>
        </w:rPr>
      </w:pPr>
    </w:p>
    <w:p w14:paraId="68418385">
      <w:pPr>
        <w:spacing w:line="600" w:lineRule="exact"/>
        <w:rPr>
          <w:rFonts w:hint="eastAsia" w:ascii="宋体" w:hAnsi="宋体"/>
          <w:b/>
          <w:sz w:val="32"/>
          <w:szCs w:val="32"/>
        </w:rPr>
      </w:pPr>
    </w:p>
    <w:p w14:paraId="5E5E9C01">
      <w:pPr>
        <w:spacing w:line="600" w:lineRule="exact"/>
        <w:rPr>
          <w:rFonts w:hint="eastAsia" w:ascii="宋体" w:hAnsi="宋体"/>
          <w:b/>
          <w:sz w:val="32"/>
          <w:szCs w:val="32"/>
        </w:rPr>
      </w:pPr>
    </w:p>
    <w:p w14:paraId="1105F017">
      <w:pPr>
        <w:spacing w:line="600" w:lineRule="exact"/>
        <w:rPr>
          <w:rFonts w:hint="eastAsia" w:ascii="宋体" w:hAnsi="宋体"/>
          <w:b/>
          <w:sz w:val="32"/>
          <w:szCs w:val="32"/>
        </w:rPr>
      </w:pPr>
    </w:p>
    <w:p w14:paraId="693A9818">
      <w:pPr>
        <w:spacing w:line="600" w:lineRule="exact"/>
        <w:rPr>
          <w:rFonts w:hint="eastAsia" w:ascii="宋体" w:hAnsi="宋体"/>
          <w:b/>
          <w:sz w:val="32"/>
          <w:szCs w:val="32"/>
        </w:rPr>
      </w:pPr>
    </w:p>
    <w:p w14:paraId="481BE8D6">
      <w:pPr>
        <w:spacing w:line="600" w:lineRule="exact"/>
        <w:rPr>
          <w:rFonts w:hint="eastAsia" w:ascii="宋体" w:hAnsi="宋体"/>
          <w:b/>
          <w:sz w:val="32"/>
          <w:szCs w:val="32"/>
        </w:rPr>
      </w:pPr>
    </w:p>
    <w:p w14:paraId="037E7413">
      <w:pPr>
        <w:spacing w:line="600" w:lineRule="exact"/>
        <w:rPr>
          <w:rFonts w:hint="eastAsia" w:ascii="宋体" w:hAnsi="宋体"/>
          <w:b/>
          <w:sz w:val="32"/>
          <w:szCs w:val="32"/>
        </w:rPr>
      </w:pPr>
    </w:p>
    <w:p w14:paraId="66957CF6">
      <w:pPr>
        <w:spacing w:line="600" w:lineRule="exact"/>
        <w:rPr>
          <w:rFonts w:hint="eastAsia" w:ascii="宋体" w:hAnsi="宋体"/>
          <w:b/>
          <w:sz w:val="32"/>
          <w:szCs w:val="32"/>
        </w:rPr>
      </w:pPr>
    </w:p>
    <w:p w14:paraId="14D1F0BE">
      <w:pPr>
        <w:spacing w:line="600" w:lineRule="exact"/>
        <w:rPr>
          <w:rFonts w:hint="eastAsia" w:ascii="宋体" w:hAnsi="宋体"/>
          <w:b/>
          <w:sz w:val="32"/>
          <w:szCs w:val="32"/>
        </w:rPr>
      </w:pPr>
    </w:p>
    <w:p w14:paraId="3712DF59">
      <w:pPr>
        <w:spacing w:line="600" w:lineRule="exact"/>
        <w:rPr>
          <w:rFonts w:hint="eastAsia" w:ascii="宋体" w:hAnsi="宋体"/>
          <w:b/>
          <w:sz w:val="32"/>
          <w:szCs w:val="32"/>
        </w:rPr>
      </w:pPr>
    </w:p>
    <w:p w14:paraId="73D14828">
      <w:pPr>
        <w:spacing w:line="600" w:lineRule="exact"/>
        <w:rPr>
          <w:rFonts w:hint="eastAsia" w:ascii="宋体" w:hAnsi="宋体"/>
          <w:b/>
          <w:sz w:val="32"/>
          <w:szCs w:val="32"/>
        </w:rPr>
      </w:pPr>
    </w:p>
    <w:p w14:paraId="5B1CEE28">
      <w:pPr>
        <w:spacing w:line="600" w:lineRule="exact"/>
        <w:rPr>
          <w:rFonts w:hint="eastAsia" w:ascii="宋体" w:hAnsi="宋体"/>
          <w:b/>
          <w:sz w:val="32"/>
          <w:szCs w:val="32"/>
        </w:rPr>
      </w:pPr>
    </w:p>
    <w:p w14:paraId="11A78E22">
      <w:pPr>
        <w:spacing w:line="600" w:lineRule="exact"/>
        <w:rPr>
          <w:rFonts w:hint="eastAsia" w:ascii="宋体" w:hAnsi="宋体"/>
          <w:b/>
          <w:sz w:val="32"/>
          <w:szCs w:val="32"/>
        </w:rPr>
      </w:pPr>
    </w:p>
    <w:p w14:paraId="31891BF7">
      <w:pPr>
        <w:spacing w:line="600" w:lineRule="exact"/>
        <w:rPr>
          <w:rFonts w:hint="eastAsia" w:ascii="宋体" w:hAnsi="宋体"/>
          <w:b/>
          <w:sz w:val="32"/>
          <w:szCs w:val="32"/>
        </w:rPr>
      </w:pPr>
    </w:p>
    <w:p w14:paraId="3A749A7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634BEE8B">
        <w:tblPrEx>
          <w:tblCellMar>
            <w:top w:w="0" w:type="dxa"/>
            <w:left w:w="15" w:type="dxa"/>
            <w:bottom w:w="0" w:type="dxa"/>
            <w:right w:w="15" w:type="dxa"/>
          </w:tblCellMar>
        </w:tblPrEx>
        <w:trPr>
          <w:trHeight w:val="805" w:hRule="atLeast"/>
        </w:trPr>
        <w:tc>
          <w:tcPr>
            <w:tcW w:w="9555" w:type="dxa"/>
            <w:gridSpan w:val="2"/>
            <w:vAlign w:val="center"/>
          </w:tcPr>
          <w:p w14:paraId="422AFDF0">
            <w:pPr>
              <w:jc w:val="center"/>
              <w:rPr>
                <w:rFonts w:ascii="宋体"/>
                <w:sz w:val="48"/>
              </w:rPr>
            </w:pPr>
            <w:r>
              <w:rPr>
                <w:rFonts w:hint="eastAsia" w:ascii="宋体" w:hAnsi="宋体" w:cs="黑体"/>
                <w:b/>
                <w:bCs/>
                <w:sz w:val="40"/>
                <w:szCs w:val="40"/>
              </w:rPr>
              <w:t>零星工程投标报名表</w:t>
            </w:r>
          </w:p>
        </w:tc>
      </w:tr>
      <w:tr w14:paraId="1FFF5C5D">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E92C14F">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4C2FC6F">
            <w:pPr>
              <w:autoSpaceDN w:val="0"/>
              <w:jc w:val="left"/>
              <w:textAlignment w:val="center"/>
              <w:rPr>
                <w:rFonts w:ascii="宋体"/>
                <w:sz w:val="22"/>
                <w:szCs w:val="22"/>
              </w:rPr>
            </w:pPr>
            <w:r>
              <w:rPr>
                <w:rFonts w:hint="eastAsia" w:ascii="宋体"/>
                <w:sz w:val="22"/>
                <w:szCs w:val="22"/>
                <w:lang w:eastAsia="zh-CN"/>
              </w:rPr>
              <w:t>常州市新北区西夏墅镇东南村村民委员会</w:t>
            </w:r>
            <w:r>
              <w:rPr>
                <w:rFonts w:hint="eastAsia" w:ascii="宋体"/>
                <w:sz w:val="22"/>
                <w:szCs w:val="22"/>
              </w:rPr>
              <w:t xml:space="preserve">  </w:t>
            </w:r>
          </w:p>
        </w:tc>
      </w:tr>
      <w:tr w14:paraId="1E1C7A7C">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1796B6B">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5089F259">
            <w:pPr>
              <w:autoSpaceDN w:val="0"/>
              <w:jc w:val="left"/>
              <w:textAlignment w:val="center"/>
              <w:rPr>
                <w:rFonts w:hint="eastAsia" w:ascii="宋体" w:eastAsia="宋体"/>
                <w:sz w:val="22"/>
                <w:szCs w:val="22"/>
                <w:lang w:eastAsia="zh-CN"/>
              </w:rPr>
            </w:pPr>
            <w:r>
              <w:rPr>
                <w:rFonts w:hint="eastAsia" w:ascii="宋体"/>
                <w:sz w:val="22"/>
                <w:szCs w:val="22"/>
                <w:lang w:eastAsia="zh-CN"/>
              </w:rPr>
              <w:t>小靳家人居环境工程</w:t>
            </w:r>
          </w:p>
        </w:tc>
      </w:tr>
      <w:tr w14:paraId="20AA7621">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188E5F3">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2F0447B8">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2FEB8859">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1DF8EA7F">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6AF254A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87D028C">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2A20BD1B">
            <w:pPr>
              <w:autoSpaceDN w:val="0"/>
              <w:jc w:val="left"/>
              <w:textAlignment w:val="center"/>
              <w:rPr>
                <w:rFonts w:ascii="宋体" w:cs="仿宋_GB2312"/>
                <w:sz w:val="22"/>
                <w:szCs w:val="22"/>
              </w:rPr>
            </w:pPr>
          </w:p>
        </w:tc>
      </w:tr>
      <w:tr w14:paraId="4926E11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7E83E0E">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34B2858">
            <w:pPr>
              <w:autoSpaceDN w:val="0"/>
              <w:jc w:val="left"/>
              <w:textAlignment w:val="center"/>
              <w:rPr>
                <w:rFonts w:ascii="宋体" w:cs="仿宋_GB2312"/>
                <w:sz w:val="22"/>
                <w:szCs w:val="22"/>
              </w:rPr>
            </w:pPr>
          </w:p>
        </w:tc>
      </w:tr>
      <w:tr w14:paraId="7F26E3D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F16C9D">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D673830">
            <w:pPr>
              <w:autoSpaceDN w:val="0"/>
              <w:jc w:val="left"/>
              <w:textAlignment w:val="center"/>
              <w:rPr>
                <w:rFonts w:ascii="宋体" w:cs="仿宋_GB2312"/>
                <w:sz w:val="22"/>
                <w:szCs w:val="22"/>
              </w:rPr>
            </w:pPr>
          </w:p>
        </w:tc>
      </w:tr>
      <w:tr w14:paraId="5B60B88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C7A2F4C">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680C3B49">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63D5C9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69AFAF">
            <w:pPr>
              <w:autoSpaceDN w:val="0"/>
              <w:jc w:val="center"/>
              <w:textAlignment w:val="center"/>
              <w:rPr>
                <w:rFonts w:ascii="宋体" w:cs="宋体"/>
                <w:sz w:val="22"/>
                <w:szCs w:val="22"/>
              </w:rPr>
            </w:pPr>
            <w:r>
              <w:rPr>
                <w:rFonts w:hint="eastAsia" w:ascii="宋体" w:hAnsi="宋体" w:cs="宋体"/>
                <w:sz w:val="22"/>
                <w:szCs w:val="22"/>
              </w:rPr>
              <w:t>投标负责人</w:t>
            </w:r>
          </w:p>
          <w:p w14:paraId="728A072C">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043A1D8E">
            <w:pPr>
              <w:autoSpaceDN w:val="0"/>
              <w:jc w:val="left"/>
              <w:textAlignment w:val="center"/>
              <w:rPr>
                <w:rFonts w:ascii="宋体" w:cs="仿宋_GB2312"/>
                <w:sz w:val="22"/>
                <w:szCs w:val="22"/>
              </w:rPr>
            </w:pPr>
          </w:p>
        </w:tc>
      </w:tr>
      <w:tr w14:paraId="609C2EE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B2C959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4D54126F">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6B8AB06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4606B9">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19E16910">
            <w:pPr>
              <w:autoSpaceDN w:val="0"/>
              <w:jc w:val="left"/>
              <w:textAlignment w:val="center"/>
              <w:rPr>
                <w:rFonts w:ascii="宋体" w:cs="仿宋_GB2312"/>
                <w:sz w:val="22"/>
                <w:szCs w:val="22"/>
              </w:rPr>
            </w:pPr>
          </w:p>
        </w:tc>
      </w:tr>
      <w:tr w14:paraId="158063B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B543D11">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1659E208">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3804363E">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B31F4F">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559022D8">
            <w:pPr>
              <w:numPr>
                <w:ilvl w:val="0"/>
                <w:numId w:val="2"/>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41398E2">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00479DE1">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38431266">
      <w:pPr>
        <w:spacing w:line="600" w:lineRule="exact"/>
        <w:rPr>
          <w:rFonts w:hint="eastAsia" w:ascii="宋体" w:hAnsi="宋体"/>
          <w:b/>
          <w:sz w:val="32"/>
          <w:szCs w:val="32"/>
        </w:rPr>
      </w:pPr>
    </w:p>
    <w:p w14:paraId="1EAAAB20">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787CC3B">
      <w:pPr>
        <w:jc w:val="center"/>
        <w:rPr>
          <w:rFonts w:ascii="宋体"/>
          <w:b/>
          <w:sz w:val="24"/>
        </w:rPr>
      </w:pPr>
      <w:r>
        <w:rPr>
          <w:rFonts w:hint="eastAsia" w:ascii="宋体" w:hAnsi="宋体"/>
          <w:b/>
          <w:sz w:val="24"/>
        </w:rPr>
        <w:t>法定代表人资格证明书</w:t>
      </w:r>
    </w:p>
    <w:p w14:paraId="2F6EFE7A">
      <w:pPr>
        <w:rPr>
          <w:rFonts w:ascii="宋体"/>
          <w:sz w:val="24"/>
        </w:rPr>
      </w:pPr>
    </w:p>
    <w:p w14:paraId="1E946A65">
      <w:pPr>
        <w:rPr>
          <w:rFonts w:ascii="宋体"/>
          <w:sz w:val="24"/>
        </w:rPr>
      </w:pPr>
      <w:r>
        <w:rPr>
          <w:rFonts w:hint="eastAsia" w:ascii="宋体" w:hAnsi="宋体"/>
          <w:sz w:val="24"/>
        </w:rPr>
        <w:t xml:space="preserve">单位名称：  </w:t>
      </w:r>
    </w:p>
    <w:p w14:paraId="50622060">
      <w:pPr>
        <w:rPr>
          <w:rFonts w:ascii="宋体"/>
          <w:sz w:val="24"/>
        </w:rPr>
      </w:pPr>
      <w:r>
        <w:rPr>
          <w:rFonts w:hint="eastAsia" w:ascii="宋体" w:hAnsi="宋体"/>
          <w:sz w:val="24"/>
        </w:rPr>
        <w:t>地址：</w:t>
      </w:r>
    </w:p>
    <w:p w14:paraId="65933BF5">
      <w:pPr>
        <w:rPr>
          <w:rFonts w:ascii="宋体"/>
          <w:sz w:val="24"/>
        </w:rPr>
      </w:pPr>
      <w:r>
        <w:rPr>
          <w:rFonts w:hint="eastAsia" w:ascii="宋体" w:hAnsi="宋体"/>
          <w:sz w:val="24"/>
        </w:rPr>
        <w:t>姓名：     性别：     年龄：       职务：</w:t>
      </w:r>
    </w:p>
    <w:p w14:paraId="68FD69C3">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41722739">
      <w:pPr>
        <w:rPr>
          <w:rFonts w:ascii="宋体"/>
          <w:sz w:val="24"/>
        </w:rPr>
      </w:pPr>
      <w:r>
        <w:rPr>
          <w:rFonts w:hint="eastAsia" w:ascii="宋体" w:hAnsi="宋体"/>
          <w:sz w:val="24"/>
        </w:rPr>
        <w:t>特此证明。</w:t>
      </w:r>
    </w:p>
    <w:p w14:paraId="54B165C8">
      <w:pPr>
        <w:rPr>
          <w:rFonts w:ascii="宋体"/>
          <w:sz w:val="24"/>
        </w:rPr>
      </w:pPr>
    </w:p>
    <w:p w14:paraId="4D8A36B6">
      <w:pPr>
        <w:rPr>
          <w:rFonts w:ascii="宋体"/>
          <w:sz w:val="24"/>
        </w:rPr>
      </w:pPr>
    </w:p>
    <w:p w14:paraId="31E5D56E">
      <w:pPr>
        <w:jc w:val="right"/>
        <w:rPr>
          <w:rFonts w:ascii="宋体"/>
          <w:sz w:val="24"/>
        </w:rPr>
      </w:pPr>
    </w:p>
    <w:p w14:paraId="3BF7EEB3">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7CE326">
      <w:pPr>
        <w:jc w:val="right"/>
        <w:rPr>
          <w:rFonts w:ascii="宋体"/>
          <w:sz w:val="24"/>
        </w:rPr>
      </w:pPr>
    </w:p>
    <w:p w14:paraId="6482519B">
      <w:pPr>
        <w:jc w:val="right"/>
        <w:rPr>
          <w:rFonts w:ascii="宋体"/>
          <w:sz w:val="24"/>
        </w:rPr>
      </w:pPr>
      <w:r>
        <w:rPr>
          <w:rFonts w:hint="eastAsia" w:ascii="宋体" w:hAnsi="宋体"/>
          <w:sz w:val="24"/>
        </w:rPr>
        <w:t>日期：年月日</w:t>
      </w:r>
    </w:p>
    <w:p w14:paraId="0016D68D">
      <w:pPr>
        <w:rPr>
          <w:rFonts w:ascii="宋体"/>
          <w:sz w:val="24"/>
        </w:rPr>
      </w:pPr>
    </w:p>
    <w:p w14:paraId="6E761148">
      <w:pPr>
        <w:rPr>
          <w:rFonts w:ascii="宋体"/>
        </w:rPr>
      </w:pPr>
    </w:p>
    <w:p w14:paraId="3DB81EB8">
      <w:pPr>
        <w:rPr>
          <w:rFonts w:ascii="宋体"/>
        </w:rPr>
      </w:pPr>
    </w:p>
    <w:p w14:paraId="798C1641">
      <w:pPr>
        <w:rPr>
          <w:rFonts w:ascii="宋体"/>
        </w:rPr>
      </w:pPr>
    </w:p>
    <w:p w14:paraId="31A03569">
      <w:pPr>
        <w:rPr>
          <w:rFonts w:ascii="宋体"/>
        </w:rPr>
      </w:pPr>
    </w:p>
    <w:p w14:paraId="6F078C77">
      <w:pPr>
        <w:jc w:val="center"/>
        <w:rPr>
          <w:rFonts w:ascii="宋体"/>
          <w:b/>
          <w:sz w:val="24"/>
        </w:rPr>
      </w:pPr>
      <w:r>
        <w:rPr>
          <w:rFonts w:hint="eastAsia" w:ascii="宋体" w:hAnsi="宋体"/>
          <w:b/>
          <w:sz w:val="24"/>
        </w:rPr>
        <w:t>授权委托书</w:t>
      </w:r>
    </w:p>
    <w:p w14:paraId="1B414B09">
      <w:pPr>
        <w:rPr>
          <w:rFonts w:ascii="宋体"/>
          <w:sz w:val="24"/>
        </w:rPr>
      </w:pPr>
    </w:p>
    <w:p w14:paraId="3B85B0AB">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28789F6B">
      <w:pPr>
        <w:rPr>
          <w:rFonts w:ascii="宋体"/>
          <w:sz w:val="24"/>
        </w:rPr>
      </w:pPr>
    </w:p>
    <w:p w14:paraId="24CC5827">
      <w:pPr>
        <w:rPr>
          <w:rFonts w:ascii="宋体"/>
          <w:sz w:val="24"/>
        </w:rPr>
      </w:pPr>
      <w:r>
        <w:rPr>
          <w:rFonts w:hint="eastAsia" w:ascii="宋体" w:hAnsi="宋体"/>
          <w:sz w:val="24"/>
        </w:rPr>
        <w:t>代理人无转委权。特此委托。</w:t>
      </w:r>
    </w:p>
    <w:p w14:paraId="1FE9A499">
      <w:pPr>
        <w:rPr>
          <w:rFonts w:ascii="宋体"/>
          <w:sz w:val="24"/>
        </w:rPr>
      </w:pPr>
      <w:r>
        <w:rPr>
          <w:rFonts w:hint="eastAsia" w:ascii="宋体" w:hAnsi="宋体"/>
          <w:sz w:val="24"/>
        </w:rPr>
        <w:t>代理人：性别：出生日期：</w:t>
      </w:r>
    </w:p>
    <w:p w14:paraId="3E97158D">
      <w:pPr>
        <w:rPr>
          <w:rFonts w:ascii="宋体"/>
          <w:sz w:val="24"/>
        </w:rPr>
      </w:pPr>
      <w:r>
        <w:rPr>
          <w:rFonts w:hint="eastAsia" w:ascii="宋体" w:hAnsi="宋体"/>
          <w:sz w:val="24"/>
        </w:rPr>
        <w:t>单位：部门：职务：</w:t>
      </w:r>
    </w:p>
    <w:p w14:paraId="73E1A990">
      <w:pPr>
        <w:rPr>
          <w:rFonts w:ascii="宋体"/>
          <w:sz w:val="24"/>
        </w:rPr>
      </w:pPr>
    </w:p>
    <w:p w14:paraId="07F102BA">
      <w:pPr>
        <w:ind w:firstLine="480" w:firstLineChars="200"/>
        <w:rPr>
          <w:rFonts w:ascii="宋体"/>
          <w:sz w:val="24"/>
        </w:rPr>
      </w:pPr>
    </w:p>
    <w:p w14:paraId="37C02163">
      <w:pPr>
        <w:ind w:firstLine="480" w:firstLineChars="200"/>
        <w:jc w:val="right"/>
        <w:rPr>
          <w:rFonts w:ascii="宋体"/>
          <w:sz w:val="24"/>
        </w:rPr>
      </w:pPr>
      <w:r>
        <w:rPr>
          <w:rFonts w:hint="eastAsia" w:ascii="宋体" w:hAnsi="宋体"/>
          <w:sz w:val="24"/>
        </w:rPr>
        <w:t>投标人：（盖章）</w:t>
      </w:r>
    </w:p>
    <w:p w14:paraId="7E55915A">
      <w:pPr>
        <w:jc w:val="right"/>
        <w:rPr>
          <w:rFonts w:ascii="宋体"/>
          <w:sz w:val="24"/>
        </w:rPr>
      </w:pPr>
    </w:p>
    <w:p w14:paraId="7BC8F4F0">
      <w:pPr>
        <w:jc w:val="right"/>
        <w:rPr>
          <w:rFonts w:ascii="宋体"/>
          <w:sz w:val="24"/>
        </w:rPr>
      </w:pPr>
      <w:r>
        <w:rPr>
          <w:rFonts w:hint="eastAsia" w:ascii="宋体" w:hAnsi="宋体"/>
          <w:sz w:val="24"/>
        </w:rPr>
        <w:t>法定代表人：（签字或盖章）</w:t>
      </w:r>
    </w:p>
    <w:p w14:paraId="7C39A7BD">
      <w:pPr>
        <w:rPr>
          <w:rFonts w:ascii="宋体"/>
          <w:sz w:val="24"/>
        </w:rPr>
      </w:pPr>
    </w:p>
    <w:p w14:paraId="08D865B4">
      <w:pPr>
        <w:jc w:val="right"/>
        <w:rPr>
          <w:rFonts w:ascii="宋体"/>
          <w:sz w:val="24"/>
        </w:rPr>
      </w:pPr>
      <w:r>
        <w:rPr>
          <w:rFonts w:hint="eastAsia" w:ascii="宋体" w:hAnsi="宋体"/>
          <w:sz w:val="24"/>
        </w:rPr>
        <w:t>日期：年月日</w:t>
      </w:r>
    </w:p>
    <w:p w14:paraId="299B6B00">
      <w:pPr>
        <w:jc w:val="right"/>
        <w:rPr>
          <w:rFonts w:ascii="宋体"/>
        </w:rPr>
      </w:pPr>
    </w:p>
    <w:p w14:paraId="10CF180E">
      <w:pPr>
        <w:adjustRightInd w:val="0"/>
        <w:rPr>
          <w:rFonts w:hint="eastAsia" w:asciiTheme="minorEastAsia" w:hAnsiTheme="minorEastAsia"/>
          <w:b/>
          <w:bCs/>
          <w:szCs w:val="21"/>
        </w:rPr>
      </w:pPr>
    </w:p>
    <w:p w14:paraId="0060B7DB"/>
    <w:p w14:paraId="3D6DDB9C"/>
    <w:p w14:paraId="27629F35"/>
    <w:p w14:paraId="39539594"/>
    <w:p w14:paraId="4B435CF1">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66E9DA12">
      <w:pPr>
        <w:pStyle w:val="16"/>
        <w:spacing w:line="360" w:lineRule="auto"/>
        <w:rPr>
          <w:rFonts w:ascii="宋体" w:hAnsi="宋体" w:cs="宋体"/>
          <w:b/>
          <w:sz w:val="31"/>
          <w:szCs w:val="31"/>
        </w:rPr>
      </w:pPr>
    </w:p>
    <w:p w14:paraId="72ED3096">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6F7D6D57">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44E517C9">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6D8FEBAB">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18169509">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4382E60D">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7E5597B4">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05E46E99">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03895135">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F1BEE24">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29A1AB0F">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20ABBC71">
      <w:pPr>
        <w:ind w:firstLine="4320" w:firstLineChars="1800"/>
        <w:jc w:val="left"/>
        <w:rPr>
          <w:rFonts w:hint="eastAsia" w:ascii="宋体" w:hAnsi="宋体"/>
          <w:sz w:val="24"/>
        </w:rPr>
      </w:pPr>
      <w:r>
        <w:rPr>
          <w:rFonts w:hint="eastAsia" w:ascii="宋体" w:hAnsi="宋体" w:cs="宋体"/>
          <w:sz w:val="24"/>
        </w:rPr>
        <w:t>法定代表人（签字或盖章）：</w:t>
      </w:r>
    </w:p>
    <w:p w14:paraId="111AFD0D"/>
    <w:p w14:paraId="49AA094D"/>
    <w:p w14:paraId="2C511B6E"/>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2B8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zJiNWJhZWRhMGRjZDVhMmYwMjVhY2ViOWQ4Z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1760766"/>
    <w:rsid w:val="18D64F80"/>
    <w:rsid w:val="1A1A2243"/>
    <w:rsid w:val="1CAC44F0"/>
    <w:rsid w:val="1E93188B"/>
    <w:rsid w:val="20D05A6A"/>
    <w:rsid w:val="300301A1"/>
    <w:rsid w:val="30AC41F9"/>
    <w:rsid w:val="31780738"/>
    <w:rsid w:val="32EF2D7C"/>
    <w:rsid w:val="397C5411"/>
    <w:rsid w:val="3A3701CD"/>
    <w:rsid w:val="4426605D"/>
    <w:rsid w:val="49C26475"/>
    <w:rsid w:val="49FA5B5F"/>
    <w:rsid w:val="4BC27C54"/>
    <w:rsid w:val="4CCA0D79"/>
    <w:rsid w:val="4D1905B0"/>
    <w:rsid w:val="557C1555"/>
    <w:rsid w:val="5BC71050"/>
    <w:rsid w:val="5CAF0DB4"/>
    <w:rsid w:val="677E485B"/>
    <w:rsid w:val="688E2E39"/>
    <w:rsid w:val="68CF6AD2"/>
    <w:rsid w:val="697246FE"/>
    <w:rsid w:val="6AA130DA"/>
    <w:rsid w:val="6D805B6F"/>
    <w:rsid w:val="6DBC5196"/>
    <w:rsid w:val="6E9B3A4C"/>
    <w:rsid w:val="6EF3234A"/>
    <w:rsid w:val="727F4EA9"/>
    <w:rsid w:val="739908EF"/>
    <w:rsid w:val="79F7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Body Text First Indent 2"/>
    <w:basedOn w:val="1"/>
    <w:next w:val="1"/>
    <w:qFormat/>
    <w:uiPriority w:val="0"/>
    <w:pPr>
      <w:ind w:firstLine="420" w:firstLineChars="200"/>
    </w:pPr>
  </w:style>
  <w:style w:type="character" w:customStyle="1" w:styleId="10">
    <w:name w:val="标题 2 字符"/>
    <w:basedOn w:val="9"/>
    <w:link w:val="2"/>
    <w:qFormat/>
    <w:uiPriority w:val="99"/>
    <w:rPr>
      <w:rFonts w:ascii="Cambria" w:hAnsi="Cambria" w:eastAsia="宋体" w:cs="Times New Roman"/>
      <w:b/>
      <w:bCs/>
      <w:sz w:val="32"/>
      <w:szCs w:val="32"/>
    </w:rPr>
  </w:style>
  <w:style w:type="character" w:customStyle="1" w:styleId="11">
    <w:name w:val="正文文本 字符"/>
    <w:basedOn w:val="9"/>
    <w:link w:val="4"/>
    <w:qFormat/>
    <w:uiPriority w:val="99"/>
    <w:rPr>
      <w:rFonts w:ascii="宋体" w:hAnsi="宋体" w:eastAsia="宋体" w:cs="宋体"/>
      <w:kern w:val="0"/>
      <w:sz w:val="20"/>
      <w:szCs w:val="21"/>
      <w:lang w:val="zh-CN"/>
    </w:rPr>
  </w:style>
  <w:style w:type="character" w:customStyle="1" w:styleId="12">
    <w:name w:val="页眉 字符"/>
    <w:basedOn w:val="9"/>
    <w:link w:val="6"/>
    <w:qFormat/>
    <w:uiPriority w:val="99"/>
    <w:rPr>
      <w:rFonts w:ascii="Times New Roman" w:hAnsi="Times New Roman" w:eastAsia="宋体" w:cs="Times New Roman"/>
      <w:kern w:val="0"/>
      <w:sz w:val="18"/>
      <w:szCs w:val="20"/>
    </w:rPr>
  </w:style>
  <w:style w:type="paragraph" w:styleId="13">
    <w:name w:val="No Spacing"/>
    <w:basedOn w:val="1"/>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3"/>
    <w:semiHidden/>
    <w:qFormat/>
    <w:uiPriority w:val="9"/>
    <w:rPr>
      <w:rFonts w:ascii="Times New Roman" w:hAnsi="Times New Roman" w:eastAsia="宋体" w:cs="Times New Roman"/>
      <w:b/>
      <w:bCs/>
      <w:sz w:val="32"/>
      <w:szCs w:val="32"/>
    </w:rPr>
  </w:style>
  <w:style w:type="character" w:customStyle="1" w:styleId="15">
    <w:name w:val="页脚 字符"/>
    <w:basedOn w:val="9"/>
    <w:link w:val="5"/>
    <w:qFormat/>
    <w:uiPriority w:val="99"/>
    <w:rPr>
      <w:rFonts w:ascii="Times New Roman" w:hAnsi="Times New Roman" w:eastAsia="宋体" w:cs="Times New Roman"/>
      <w:sz w:val="18"/>
      <w:szCs w:val="18"/>
    </w:rPr>
  </w:style>
  <w:style w:type="paragraph" w:customStyle="1" w:styleId="16">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3980</Words>
  <Characters>4144</Characters>
  <Lines>38</Lines>
  <Paragraphs>10</Paragraphs>
  <TotalTime>3</TotalTime>
  <ScaleCrop>false</ScaleCrop>
  <LinksUpToDate>false</LinksUpToDate>
  <CharactersWithSpaces>4201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2025-08-20T09:06:02Z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