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C5F97">
      <w:pPr>
        <w:spacing w:after="0" w:line="400" w:lineRule="exact"/>
        <w:jc w:val="center"/>
        <w:rPr>
          <w:rFonts w:hint="eastAsia" w:ascii="宋体" w:hAnsi="宋体" w:eastAsia="宋体" w:cs="宋体"/>
          <w:b/>
          <w:bCs w:val="0"/>
          <w:sz w:val="32"/>
          <w:szCs w:val="32"/>
          <w:lang w:val="en-US" w:eastAsia="zh-CN"/>
        </w:rPr>
      </w:pPr>
      <w:r>
        <w:rPr>
          <w:rFonts w:hint="eastAsia" w:ascii="宋体" w:hAnsi="宋体" w:eastAsia="宋体" w:cs="宋体"/>
          <w:b/>
          <w:bCs w:val="0"/>
          <w:sz w:val="32"/>
          <w:szCs w:val="32"/>
          <w:lang w:val="en-US" w:eastAsia="zh-CN"/>
        </w:rPr>
        <w:t xml:space="preserve"> 孟河中医医院门诊楼顶棚、护栏改造工程</w:t>
      </w:r>
    </w:p>
    <w:p w14:paraId="240098BD">
      <w:pPr>
        <w:spacing w:after="0" w:line="400" w:lineRule="exact"/>
        <w:jc w:val="center"/>
        <w:rPr>
          <w:rFonts w:hint="eastAsia" w:ascii="宋体" w:hAnsi="宋体" w:eastAsia="宋体" w:cs="宋体"/>
          <w:b/>
          <w:bCs/>
          <w:sz w:val="32"/>
          <w:szCs w:val="32"/>
          <w:lang w:eastAsia="zh-CN"/>
        </w:rPr>
      </w:pPr>
      <w:r>
        <w:rPr>
          <w:rFonts w:hint="eastAsia" w:ascii="宋体" w:hAnsi="宋体" w:eastAsia="宋体" w:cs="宋体"/>
          <w:b/>
          <w:bCs w:val="0"/>
          <w:sz w:val="32"/>
          <w:szCs w:val="32"/>
          <w:lang w:eastAsia="zh-CN"/>
        </w:rPr>
        <w:t>工程量清单及控制价编制说明</w:t>
      </w:r>
    </w:p>
    <w:p w14:paraId="26580064">
      <w:pPr>
        <w:spacing w:after="0" w:line="400" w:lineRule="exact"/>
        <w:jc w:val="center"/>
        <w:rPr>
          <w:rFonts w:ascii="宋体" w:hAnsi="宋体" w:eastAsia="宋体" w:cs="宋体"/>
          <w:b/>
          <w:bCs/>
          <w:sz w:val="21"/>
          <w:szCs w:val="21"/>
          <w:lang w:eastAsia="zh-CN"/>
        </w:rPr>
      </w:pPr>
    </w:p>
    <w:p w14:paraId="576ACC42">
      <w:pPr>
        <w:numPr>
          <w:ilvl w:val="0"/>
          <w:numId w:val="1"/>
        </w:numPr>
        <w:spacing w:after="0" w:line="400" w:lineRule="exact"/>
        <w:rPr>
          <w:rFonts w:ascii="宋体" w:hAnsi="宋体" w:eastAsia="宋体" w:cs="宋体"/>
          <w:sz w:val="21"/>
          <w:szCs w:val="21"/>
          <w:lang w:val="zh-CN" w:eastAsia="zh-CN"/>
        </w:rPr>
      </w:pPr>
      <w:r>
        <w:rPr>
          <w:rFonts w:hint="eastAsia" w:ascii="宋体" w:hAnsi="宋体" w:eastAsia="宋体"/>
          <w:b/>
          <w:bCs/>
          <w:sz w:val="21"/>
          <w:szCs w:val="21"/>
          <w:lang w:eastAsia="zh-CN"/>
        </w:rPr>
        <w:t>工程名称：</w:t>
      </w:r>
      <w:r>
        <w:rPr>
          <w:rFonts w:hint="eastAsia" w:ascii="宋体" w:hAnsi="宋体" w:eastAsia="宋体" w:cs="宋体"/>
          <w:sz w:val="21"/>
          <w:szCs w:val="21"/>
          <w:lang w:val="en-US" w:eastAsia="zh-CN"/>
        </w:rPr>
        <w:t xml:space="preserve"> 孟河中医医院门诊楼顶棚、护栏改造工程</w:t>
      </w:r>
    </w:p>
    <w:p w14:paraId="451EED07">
      <w:pPr>
        <w:numPr>
          <w:ilvl w:val="0"/>
          <w:numId w:val="1"/>
        </w:numPr>
        <w:spacing w:after="0" w:line="400" w:lineRule="exact"/>
        <w:rPr>
          <w:rFonts w:ascii="宋体" w:hAnsi="宋体" w:eastAsia="宋体"/>
          <w:b/>
          <w:bCs/>
          <w:sz w:val="21"/>
          <w:szCs w:val="21"/>
          <w:lang w:eastAsia="zh-CN"/>
        </w:rPr>
      </w:pPr>
      <w:r>
        <w:rPr>
          <w:rFonts w:hint="eastAsia" w:ascii="宋体" w:hAnsi="宋体" w:eastAsia="宋体"/>
          <w:b/>
          <w:bCs/>
          <w:sz w:val="21"/>
          <w:szCs w:val="21"/>
          <w:lang w:eastAsia="zh-CN"/>
        </w:rPr>
        <w:t>工程概况：</w:t>
      </w:r>
      <w:r>
        <w:rPr>
          <w:rFonts w:hint="eastAsia" w:ascii="宋体" w:hAnsi="宋体" w:eastAsia="宋体" w:cs="宋体"/>
          <w:sz w:val="21"/>
          <w:szCs w:val="21"/>
          <w:lang w:eastAsia="zh-CN"/>
        </w:rPr>
        <w:t>本工程位于常州市</w:t>
      </w:r>
      <w:r>
        <w:rPr>
          <w:rFonts w:hint="eastAsia" w:ascii="宋体" w:hAnsi="宋体" w:eastAsia="宋体" w:cs="宋体"/>
          <w:sz w:val="21"/>
          <w:szCs w:val="21"/>
          <w:lang w:val="en-US" w:eastAsia="zh-CN"/>
        </w:rPr>
        <w:t>孟河镇</w:t>
      </w:r>
      <w:r>
        <w:rPr>
          <w:rFonts w:hint="eastAsia" w:ascii="宋体" w:hAnsi="宋体" w:eastAsia="宋体" w:cs="宋体"/>
          <w:sz w:val="21"/>
          <w:szCs w:val="21"/>
          <w:lang w:eastAsia="zh-CN"/>
        </w:rPr>
        <w:t>,本项目包</w:t>
      </w:r>
      <w:r>
        <w:rPr>
          <w:rFonts w:hint="eastAsia" w:ascii="宋体" w:hAnsi="宋体" w:eastAsia="宋体" w:cs="宋体"/>
          <w:sz w:val="21"/>
          <w:szCs w:val="21"/>
          <w:lang w:val="en-US" w:eastAsia="zh-CN"/>
        </w:rPr>
        <w:t>括原中庭顶部拆除新做PC板等</w:t>
      </w:r>
      <w:r>
        <w:rPr>
          <w:rFonts w:hint="eastAsia" w:ascii="宋体" w:hAnsi="宋体" w:eastAsia="宋体" w:cs="宋体"/>
          <w:sz w:val="21"/>
          <w:szCs w:val="21"/>
          <w:lang w:eastAsia="zh-CN"/>
        </w:rPr>
        <w:t>.</w:t>
      </w:r>
    </w:p>
    <w:p w14:paraId="350DDDB3">
      <w:pPr>
        <w:numPr>
          <w:ilvl w:val="0"/>
          <w:numId w:val="1"/>
        </w:numPr>
        <w:spacing w:after="0" w:line="400" w:lineRule="exact"/>
        <w:rPr>
          <w:rFonts w:ascii="宋体" w:hAnsi="宋体" w:eastAsia="宋体"/>
          <w:b/>
          <w:bCs/>
          <w:sz w:val="21"/>
          <w:szCs w:val="21"/>
          <w:lang w:eastAsia="zh-CN"/>
        </w:rPr>
      </w:pPr>
      <w:r>
        <w:rPr>
          <w:rFonts w:hint="eastAsia" w:ascii="宋体" w:hAnsi="宋体" w:eastAsia="宋体"/>
          <w:b/>
          <w:bCs/>
          <w:sz w:val="21"/>
          <w:szCs w:val="21"/>
          <w:lang w:eastAsia="zh-CN"/>
        </w:rPr>
        <w:t>编制范围：</w:t>
      </w:r>
    </w:p>
    <w:p w14:paraId="324A9590">
      <w:pPr>
        <w:spacing w:after="0" w:line="400" w:lineRule="exact"/>
        <w:rPr>
          <w:rFonts w:ascii="宋体" w:hAnsi="宋体" w:eastAsia="宋体"/>
          <w:sz w:val="21"/>
          <w:szCs w:val="21"/>
          <w:lang w:eastAsia="zh-CN"/>
        </w:rPr>
      </w:pPr>
      <w:r>
        <w:rPr>
          <w:rFonts w:hint="eastAsia" w:ascii="宋体" w:hAnsi="宋体" w:eastAsia="宋体" w:cs="宋体"/>
          <w:sz w:val="21"/>
          <w:szCs w:val="21"/>
          <w:lang w:val="en-US" w:eastAsia="zh-CN"/>
        </w:rPr>
        <w:t>根据本项目现场实际情况及甲方提供资料编制</w:t>
      </w:r>
      <w:r>
        <w:rPr>
          <w:rFonts w:hint="eastAsia" w:ascii="宋体" w:hAnsi="宋体" w:eastAsia="宋体" w:cs="宋体"/>
          <w:sz w:val="21"/>
          <w:szCs w:val="21"/>
          <w:lang w:eastAsia="zh-CN"/>
        </w:rPr>
        <w:t>。</w:t>
      </w:r>
    </w:p>
    <w:p w14:paraId="35C74000">
      <w:pPr>
        <w:numPr>
          <w:ilvl w:val="0"/>
          <w:numId w:val="1"/>
        </w:numPr>
        <w:spacing w:after="0" w:line="400" w:lineRule="exact"/>
        <w:rPr>
          <w:rFonts w:ascii="宋体" w:hAnsi="宋体" w:eastAsia="宋体" w:cs="宋体"/>
          <w:b/>
          <w:sz w:val="21"/>
          <w:szCs w:val="21"/>
          <w:lang w:eastAsia="zh-CN"/>
        </w:rPr>
      </w:pPr>
      <w:r>
        <w:rPr>
          <w:rFonts w:ascii="宋体" w:hAnsi="宋体" w:eastAsia="宋体"/>
          <w:b/>
          <w:bCs/>
          <w:sz w:val="21"/>
          <w:szCs w:val="21"/>
          <w:lang w:eastAsia="zh-CN"/>
        </w:rPr>
        <w:t>工程量清单及控制价编制依据</w:t>
      </w:r>
    </w:p>
    <w:p w14:paraId="625252B7">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《建设工程工程量清单计价规范》GB50500-2013；《房屋建筑与装饰工程工程量计算规则》(GB50854-2013)、《通用安装工程工程量计算规范》（GB50856-2013）等专业工程工程量计算规则。</w:t>
      </w:r>
    </w:p>
    <w:p w14:paraId="025AD3E6">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《江苏省建筑与装饰工程计价定额》（2014年）、《江苏省安装工程计价定额》（2014年）、《江苏省市政工程计价定额》（2014版）、《江苏省仿古及园林工程计价定额》(2007版)</w:t>
      </w:r>
      <w:r>
        <w:rPr>
          <w:rFonts w:hint="eastAsia" w:ascii="宋体" w:hAnsi="宋体" w:eastAsia="宋体" w:cs="宋体"/>
          <w:sz w:val="28"/>
          <w:szCs w:val="28"/>
          <w:lang w:eastAsia="zh-CN"/>
        </w:rPr>
        <w:t>、</w:t>
      </w:r>
      <w:r>
        <w:rPr>
          <w:rFonts w:hint="eastAsia" w:ascii="宋体" w:hAnsi="宋体" w:eastAsia="宋体" w:cs="宋体"/>
          <w:sz w:val="21"/>
          <w:szCs w:val="21"/>
          <w:lang w:eastAsia="zh-CN"/>
        </w:rPr>
        <w:t>《江苏省建设工程费用定额》（2014年）营改增后调整内容、常建〔2016〕94号文关于转发《省住房城乡建设厅关于建筑业实施营改增后江苏省建设工程计价依据调整的通知》的通知、苏建函价〔2018〕298号《省住房城乡建设厅关于建筑业增值税计价政策调整的通知》、常建〔2019〕1号关于贯彻《省住房城乡建设厅关于调整建设工程按质论价等费用计取方法的公告》的通知、苏建函价〔2019〕178号《省住房城乡建设厅关于调整建设工程计价增值税税率的通知》。</w:t>
      </w:r>
    </w:p>
    <w:p w14:paraId="1239DE88">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委托方提供的设计图纸、招标文件等。</w:t>
      </w:r>
    </w:p>
    <w:p w14:paraId="315A98DA">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施工现场情况、工程特点等。</w:t>
      </w:r>
    </w:p>
    <w:p w14:paraId="7F5C3622">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与建设项目相关的标准、规范等技术资料。</w:t>
      </w:r>
    </w:p>
    <w:p w14:paraId="3F5987E6">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人工工资单价按苏建函价〔202</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66</w:t>
      </w:r>
      <w:bookmarkStart w:id="0" w:name="_GoBack"/>
      <w:bookmarkEnd w:id="0"/>
      <w:r>
        <w:rPr>
          <w:rFonts w:hint="eastAsia" w:ascii="宋体" w:hAnsi="宋体" w:eastAsia="宋体" w:cs="宋体"/>
          <w:sz w:val="21"/>
          <w:szCs w:val="21"/>
          <w:lang w:eastAsia="zh-CN"/>
        </w:rPr>
        <w:t>号文；主要材料价格按照《常州工程造价信息》202</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年</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月除税价</w:t>
      </w:r>
      <w:r>
        <w:rPr>
          <w:rFonts w:ascii="宋体" w:hAnsi="宋体" w:eastAsia="宋体" w:cs="宋体"/>
          <w:sz w:val="21"/>
          <w:szCs w:val="21"/>
          <w:lang w:eastAsia="zh-CN"/>
        </w:rPr>
        <w:t>格计入，</w:t>
      </w:r>
      <w:r>
        <w:rPr>
          <w:rFonts w:hint="eastAsia" w:ascii="宋体" w:hAnsi="宋体" w:eastAsia="宋体" w:cs="宋体"/>
          <w:sz w:val="21"/>
          <w:szCs w:val="21"/>
          <w:lang w:eastAsia="zh-CN"/>
        </w:rPr>
        <w:t>本</w:t>
      </w:r>
      <w:r>
        <w:rPr>
          <w:rFonts w:ascii="宋体" w:hAnsi="宋体" w:eastAsia="宋体" w:cs="宋体"/>
          <w:sz w:val="21"/>
          <w:szCs w:val="21"/>
          <w:lang w:eastAsia="zh-CN"/>
        </w:rPr>
        <w:t>月份没有的逐月前推，信息价没有的材料价格按市场询价计入</w:t>
      </w:r>
      <w:r>
        <w:rPr>
          <w:rFonts w:hint="eastAsia" w:ascii="宋体" w:hAnsi="宋体" w:eastAsia="宋体" w:cs="宋体"/>
          <w:sz w:val="21"/>
          <w:szCs w:val="21"/>
          <w:lang w:eastAsia="zh-CN"/>
        </w:rPr>
        <w:t>。</w:t>
      </w:r>
    </w:p>
    <w:p w14:paraId="7752A538">
      <w:pPr>
        <w:numPr>
          <w:ilvl w:val="0"/>
          <w:numId w:val="2"/>
        </w:numPr>
        <w:spacing w:after="0" w:line="400" w:lineRule="exact"/>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本清单根据营改增后的编制规范，计税方式采用增值税一般计税模式编制。</w:t>
      </w:r>
    </w:p>
    <w:p w14:paraId="708223CE">
      <w:pPr>
        <w:numPr>
          <w:ilvl w:val="0"/>
          <w:numId w:val="2"/>
        </w:numPr>
        <w:spacing w:after="0" w:line="400" w:lineRule="exact"/>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控制价=工程造价*95%</w:t>
      </w:r>
    </w:p>
    <w:p w14:paraId="53C8F9BB">
      <w:pPr>
        <w:numPr>
          <w:ilvl w:val="0"/>
          <w:numId w:val="1"/>
        </w:numPr>
        <w:spacing w:after="0" w:line="400" w:lineRule="exact"/>
        <w:rPr>
          <w:rFonts w:ascii="宋体" w:hAnsi="宋体" w:eastAsia="宋体" w:cs="宋体"/>
          <w:b/>
          <w:bCs/>
          <w:sz w:val="21"/>
          <w:szCs w:val="21"/>
          <w:lang w:eastAsia="zh-CN"/>
        </w:rPr>
      </w:pPr>
      <w:r>
        <w:rPr>
          <w:rFonts w:hint="eastAsia" w:ascii="宋体" w:hAnsi="宋体" w:eastAsia="宋体" w:cs="宋体"/>
          <w:b/>
          <w:bCs/>
          <w:sz w:val="21"/>
          <w:szCs w:val="21"/>
          <w:lang w:eastAsia="zh-CN"/>
        </w:rPr>
        <w:t>计价说明：</w:t>
      </w:r>
    </w:p>
    <w:p w14:paraId="628DED0F">
      <w:pPr>
        <w:spacing w:after="0" w:line="400" w:lineRule="exact"/>
        <w:rPr>
          <w:rFonts w:ascii="宋体" w:hAnsi="宋体" w:eastAsia="宋体" w:cs="宋体"/>
          <w:b/>
          <w:bCs/>
          <w:sz w:val="21"/>
          <w:szCs w:val="21"/>
          <w:lang w:eastAsia="zh-CN"/>
        </w:rPr>
      </w:pPr>
      <w:r>
        <w:rPr>
          <w:rFonts w:hint="eastAsia" w:ascii="宋体" w:hAnsi="宋体" w:eastAsia="宋体" w:cs="宋体"/>
          <w:b/>
          <w:bCs/>
          <w:sz w:val="21"/>
          <w:szCs w:val="21"/>
          <w:lang w:eastAsia="zh-CN"/>
        </w:rPr>
        <w:t>一般说明：</w:t>
      </w:r>
    </w:p>
    <w:p w14:paraId="459B7450">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本清单所列工程数量是根据图纸或现行情况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139D81A0">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该项价格不做任何调整。</w:t>
      </w:r>
    </w:p>
    <w:p w14:paraId="7FB40378">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投标单位自行踏勘现场，投标报价综合考虑临时设施用地，若发生租赁、租地等费用，施工过程中不得以任何形式进行索赔，结算时不另行增加此项费用。</w:t>
      </w:r>
    </w:p>
    <w:p w14:paraId="564FA6E5">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单价及总价措施项目清单未列的，如投标单位认为实际现场需要的其他措施，则投标单位需将其费用自行考虑在投标总价内，结算时不新增措施项目清单。</w:t>
      </w:r>
    </w:p>
    <w:p w14:paraId="5BAC0E53">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bCs/>
          <w:color w:val="000000"/>
          <w:sz w:val="21"/>
          <w:szCs w:val="21"/>
          <w:lang w:eastAsia="zh-CN"/>
        </w:rPr>
        <w:t>总价措施费、</w:t>
      </w:r>
      <w:r>
        <w:rPr>
          <w:rFonts w:hint="eastAsia" w:ascii="宋体" w:hAnsi="宋体" w:eastAsia="宋体" w:cs="宋体"/>
          <w:bCs/>
          <w:sz w:val="21"/>
          <w:szCs w:val="21"/>
          <w:lang w:eastAsia="zh-CN"/>
        </w:rPr>
        <w:t>暂列金额、材料暂估价、专业工程暂估价等详见工程量清单。</w:t>
      </w:r>
    </w:p>
    <w:p w14:paraId="7B0C3A09">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bCs/>
          <w:sz w:val="21"/>
          <w:szCs w:val="21"/>
          <w:lang w:eastAsia="zh-CN"/>
        </w:rPr>
        <w:t>社会保障费、住房公积金、税金费率详见工程量清单。</w:t>
      </w:r>
    </w:p>
    <w:p w14:paraId="6B4661B8">
      <w:pPr>
        <w:jc w:val="center"/>
        <w:rPr>
          <w:rFonts w:hint="eastAsia" w:ascii="宋体" w:hAnsi="宋体" w:eastAsia="宋体" w:cs="宋体"/>
          <w:b/>
          <w:bCs/>
          <w:color w:val="000000"/>
          <w:sz w:val="21"/>
          <w:szCs w:val="21"/>
          <w:lang w:eastAsia="zh-CN"/>
        </w:rPr>
      </w:pPr>
    </w:p>
    <w:p w14:paraId="0685C2EA">
      <w:pPr>
        <w:jc w:val="center"/>
        <w:rPr>
          <w:rFonts w:hint="eastAsia" w:ascii="宋体" w:hAnsi="宋体" w:eastAsia="宋体" w:cs="宋体"/>
          <w:b/>
          <w:bCs/>
          <w:color w:val="000000"/>
          <w:sz w:val="21"/>
          <w:szCs w:val="21"/>
          <w:lang w:eastAsia="zh-CN"/>
        </w:rPr>
      </w:pPr>
    </w:p>
    <w:p w14:paraId="3C5ECC93">
      <w:pPr>
        <w:jc w:val="center"/>
        <w:rPr>
          <w:rFonts w:hint="eastAsia" w:ascii="宋体" w:hAnsi="宋体" w:eastAsia="宋体" w:cs="宋体"/>
          <w:b/>
          <w:bCs/>
          <w:color w:val="000000"/>
          <w:sz w:val="21"/>
          <w:szCs w:val="21"/>
          <w:lang w:eastAsia="zh-CN"/>
        </w:rPr>
      </w:pPr>
    </w:p>
    <w:p w14:paraId="4FCC3571">
      <w:pPr>
        <w:jc w:val="center"/>
        <w:rPr>
          <w:rFonts w:hint="eastAsia" w:ascii="宋体" w:hAnsi="宋体" w:eastAsia="宋体" w:cs="宋体"/>
          <w:b/>
          <w:bCs/>
          <w:color w:val="000000"/>
          <w:sz w:val="21"/>
          <w:szCs w:val="21"/>
          <w:lang w:eastAsia="zh-CN"/>
        </w:rPr>
      </w:pPr>
    </w:p>
    <w:p w14:paraId="480824AE">
      <w:pPr>
        <w:jc w:val="center"/>
        <w:rPr>
          <w:rFonts w:hint="eastAsia" w:ascii="宋体" w:hAnsi="宋体" w:eastAsia="宋体" w:cs="宋体"/>
          <w:b/>
          <w:bCs/>
          <w:color w:val="000000"/>
          <w:sz w:val="21"/>
          <w:szCs w:val="21"/>
          <w:lang w:eastAsia="zh-CN"/>
        </w:rPr>
      </w:pPr>
    </w:p>
    <w:p w14:paraId="3A8C394E">
      <w:pPr>
        <w:jc w:val="center"/>
        <w:rPr>
          <w:rFonts w:hint="eastAsia" w:ascii="宋体" w:hAnsi="宋体" w:eastAsia="宋体" w:cs="宋体"/>
          <w:b/>
          <w:bCs/>
          <w:color w:val="000000"/>
          <w:sz w:val="21"/>
          <w:szCs w:val="21"/>
          <w:lang w:eastAsia="zh-CN"/>
        </w:rPr>
      </w:pPr>
    </w:p>
    <w:p w14:paraId="5AB55D36">
      <w:pPr>
        <w:jc w:val="center"/>
        <w:rPr>
          <w:rFonts w:hint="eastAsia" w:ascii="宋体" w:hAnsi="宋体" w:eastAsia="宋体" w:cs="宋体"/>
          <w:b/>
          <w:bCs/>
          <w:color w:val="000000"/>
          <w:sz w:val="21"/>
          <w:szCs w:val="21"/>
          <w:lang w:eastAsia="zh-CN"/>
        </w:rPr>
      </w:pPr>
    </w:p>
    <w:p w14:paraId="779CDEBA">
      <w:pPr>
        <w:jc w:val="center"/>
        <w:rPr>
          <w:rFonts w:hint="eastAsia" w:ascii="宋体" w:hAnsi="宋体" w:eastAsia="宋体" w:cs="宋体"/>
          <w:b/>
          <w:bCs/>
          <w:color w:val="000000"/>
          <w:sz w:val="21"/>
          <w:szCs w:val="21"/>
          <w:lang w:eastAsia="zh-CN"/>
        </w:rPr>
      </w:pPr>
    </w:p>
    <w:p w14:paraId="5E7F441F">
      <w:pPr>
        <w:jc w:val="center"/>
        <w:rPr>
          <w:rFonts w:hint="eastAsia" w:ascii="宋体" w:hAnsi="宋体" w:eastAsia="宋体" w:cs="宋体"/>
          <w:b/>
          <w:bCs/>
          <w:color w:val="000000"/>
          <w:sz w:val="21"/>
          <w:szCs w:val="21"/>
          <w:lang w:eastAsia="zh-CN"/>
        </w:rPr>
      </w:pPr>
    </w:p>
    <w:p w14:paraId="257275A9">
      <w:pPr>
        <w:spacing w:after="0" w:line="400" w:lineRule="exact"/>
        <w:ind w:right="105"/>
        <w:jc w:val="right"/>
        <w:rPr>
          <w:rFonts w:ascii="宋体" w:hAnsi="宋体" w:eastAsia="宋体" w:cs="宋体"/>
          <w:b/>
          <w:bCs/>
          <w:color w:val="000000"/>
          <w:sz w:val="21"/>
          <w:szCs w:val="21"/>
          <w:lang w:eastAsia="zh-CN"/>
        </w:rPr>
      </w:pPr>
    </w:p>
    <w:sectPr>
      <w:pgSz w:w="12240" w:h="15840"/>
      <w:pgMar w:top="1020" w:right="1467" w:bottom="850" w:left="1418" w:header="720" w:footer="7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宋体"/>
    <w:panose1 w:val="00000000000000000000"/>
    <w:charset w:val="86"/>
    <w:family w:val="auto"/>
    <w:pitch w:val="default"/>
    <w:sig w:usb0="00000000" w:usb1="00000000" w:usb2="00000000" w:usb3="00000000" w:csb0="00000000" w:csb1="00000000"/>
  </w:font>
  <w:font w:name="??">
    <w:altName w:val="宋体"/>
    <w:panose1 w:val="00000000000000000000"/>
    <w:charset w:val="86"/>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9AB56"/>
    <w:multiLevelType w:val="singleLevel"/>
    <w:tmpl w:val="FDF9AB56"/>
    <w:lvl w:ilvl="0" w:tentative="0">
      <w:start w:val="1"/>
      <w:numFmt w:val="chineseCounting"/>
      <w:suff w:val="nothing"/>
      <w:lvlText w:val="%1、"/>
      <w:lvlJc w:val="left"/>
      <w:rPr>
        <w:rFonts w:hint="eastAsia"/>
      </w:rPr>
    </w:lvl>
  </w:abstractNum>
  <w:abstractNum w:abstractNumId="1">
    <w:nsid w:val="1FB9C1D2"/>
    <w:multiLevelType w:val="singleLevel"/>
    <w:tmpl w:val="1FB9C1D2"/>
    <w:lvl w:ilvl="0" w:tentative="0">
      <w:start w:val="1"/>
      <w:numFmt w:val="decimal"/>
      <w:suff w:val="nothing"/>
      <w:lvlText w:val="%1、"/>
      <w:lvlJc w:val="left"/>
    </w:lvl>
  </w:abstractNum>
  <w:abstractNum w:abstractNumId="2">
    <w:nsid w:val="666DED2F"/>
    <w:multiLevelType w:val="singleLevel"/>
    <w:tmpl w:val="666DED2F"/>
    <w:lvl w:ilvl="0" w:tentative="0">
      <w:start w:val="1"/>
      <w:numFmt w:val="decimal"/>
      <w:lvlText w:val="%1."/>
      <w:lvlJc w:val="left"/>
      <w:pPr>
        <w:ind w:left="425" w:hanging="425"/>
      </w:pPr>
      <w:rPr>
        <w:rFonts w:hint="default"/>
        <w:b w:val="0"/>
        <w:bCs w:val="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YyMDJjOGFhMzAwZThhOTQxZWVkMzg5MDE5ZDMzOTcifQ=="/>
  </w:docVars>
  <w:rsids>
    <w:rsidRoot w:val="00A94AF2"/>
    <w:rsid w:val="000134C4"/>
    <w:rsid w:val="000523AF"/>
    <w:rsid w:val="00070EFC"/>
    <w:rsid w:val="00097D26"/>
    <w:rsid w:val="000E1AED"/>
    <w:rsid w:val="000F4174"/>
    <w:rsid w:val="0010016C"/>
    <w:rsid w:val="00115DB8"/>
    <w:rsid w:val="0013312A"/>
    <w:rsid w:val="00156930"/>
    <w:rsid w:val="0016621D"/>
    <w:rsid w:val="001C29A6"/>
    <w:rsid w:val="001E6AA1"/>
    <w:rsid w:val="00200303"/>
    <w:rsid w:val="00227D87"/>
    <w:rsid w:val="002D24F4"/>
    <w:rsid w:val="0034274C"/>
    <w:rsid w:val="00346D6D"/>
    <w:rsid w:val="00347910"/>
    <w:rsid w:val="00377246"/>
    <w:rsid w:val="00390414"/>
    <w:rsid w:val="003B62BB"/>
    <w:rsid w:val="003C3A39"/>
    <w:rsid w:val="003E62CE"/>
    <w:rsid w:val="00451CFF"/>
    <w:rsid w:val="004568BF"/>
    <w:rsid w:val="00491B87"/>
    <w:rsid w:val="004C71A8"/>
    <w:rsid w:val="00514319"/>
    <w:rsid w:val="0052472F"/>
    <w:rsid w:val="00551217"/>
    <w:rsid w:val="0055708A"/>
    <w:rsid w:val="005634C9"/>
    <w:rsid w:val="00576890"/>
    <w:rsid w:val="005825E4"/>
    <w:rsid w:val="005A1C43"/>
    <w:rsid w:val="00631949"/>
    <w:rsid w:val="00640A33"/>
    <w:rsid w:val="00674927"/>
    <w:rsid w:val="00687E23"/>
    <w:rsid w:val="006E68A9"/>
    <w:rsid w:val="006F4235"/>
    <w:rsid w:val="006F78A5"/>
    <w:rsid w:val="00700D92"/>
    <w:rsid w:val="00707265"/>
    <w:rsid w:val="007303B8"/>
    <w:rsid w:val="007453AA"/>
    <w:rsid w:val="007902EF"/>
    <w:rsid w:val="007B1102"/>
    <w:rsid w:val="007B516F"/>
    <w:rsid w:val="007B7FC7"/>
    <w:rsid w:val="007D6B20"/>
    <w:rsid w:val="007F49C9"/>
    <w:rsid w:val="00802D44"/>
    <w:rsid w:val="00805604"/>
    <w:rsid w:val="00816637"/>
    <w:rsid w:val="008215BC"/>
    <w:rsid w:val="00830B0E"/>
    <w:rsid w:val="00843423"/>
    <w:rsid w:val="0084593E"/>
    <w:rsid w:val="00853977"/>
    <w:rsid w:val="00882B36"/>
    <w:rsid w:val="00885AE0"/>
    <w:rsid w:val="008920F9"/>
    <w:rsid w:val="008C0AE7"/>
    <w:rsid w:val="008F5F52"/>
    <w:rsid w:val="008F6047"/>
    <w:rsid w:val="00903DFB"/>
    <w:rsid w:val="00957F43"/>
    <w:rsid w:val="00972DA4"/>
    <w:rsid w:val="009A2B93"/>
    <w:rsid w:val="009A51A6"/>
    <w:rsid w:val="009C427C"/>
    <w:rsid w:val="009C42C1"/>
    <w:rsid w:val="009D6C79"/>
    <w:rsid w:val="009E4A96"/>
    <w:rsid w:val="00A02F19"/>
    <w:rsid w:val="00A0439E"/>
    <w:rsid w:val="00A93F80"/>
    <w:rsid w:val="00A94AF2"/>
    <w:rsid w:val="00AB75B2"/>
    <w:rsid w:val="00B37E65"/>
    <w:rsid w:val="00BC3C3B"/>
    <w:rsid w:val="00BD595B"/>
    <w:rsid w:val="00BF73B3"/>
    <w:rsid w:val="00C52F2D"/>
    <w:rsid w:val="00C77F5F"/>
    <w:rsid w:val="00CA2934"/>
    <w:rsid w:val="00CB3B4E"/>
    <w:rsid w:val="00CC733A"/>
    <w:rsid w:val="00D324BD"/>
    <w:rsid w:val="00D37EA9"/>
    <w:rsid w:val="00D521C0"/>
    <w:rsid w:val="00D62709"/>
    <w:rsid w:val="00D67CDD"/>
    <w:rsid w:val="00D9247B"/>
    <w:rsid w:val="00DF6F1E"/>
    <w:rsid w:val="00E16782"/>
    <w:rsid w:val="00E367E4"/>
    <w:rsid w:val="00E443EC"/>
    <w:rsid w:val="00E67FCD"/>
    <w:rsid w:val="00E80320"/>
    <w:rsid w:val="00E84B97"/>
    <w:rsid w:val="00EA1E02"/>
    <w:rsid w:val="00EF5EDC"/>
    <w:rsid w:val="00F0568D"/>
    <w:rsid w:val="00F05C43"/>
    <w:rsid w:val="00F46FD8"/>
    <w:rsid w:val="00F47620"/>
    <w:rsid w:val="00F66ED3"/>
    <w:rsid w:val="00F859D0"/>
    <w:rsid w:val="00F87D77"/>
    <w:rsid w:val="00F959D5"/>
    <w:rsid w:val="00FB4B78"/>
    <w:rsid w:val="02024EAE"/>
    <w:rsid w:val="03110A5C"/>
    <w:rsid w:val="03E450A2"/>
    <w:rsid w:val="0474027D"/>
    <w:rsid w:val="04932CE9"/>
    <w:rsid w:val="049A3646"/>
    <w:rsid w:val="055E5C32"/>
    <w:rsid w:val="062023E9"/>
    <w:rsid w:val="06312F45"/>
    <w:rsid w:val="068F6FCB"/>
    <w:rsid w:val="077B0190"/>
    <w:rsid w:val="07A05F9B"/>
    <w:rsid w:val="07CE5794"/>
    <w:rsid w:val="07EA2123"/>
    <w:rsid w:val="0A3E2A5F"/>
    <w:rsid w:val="0B0C1019"/>
    <w:rsid w:val="0B61769D"/>
    <w:rsid w:val="0BAB4DBC"/>
    <w:rsid w:val="0C986DF0"/>
    <w:rsid w:val="0CBD5CBC"/>
    <w:rsid w:val="0CCB1DB2"/>
    <w:rsid w:val="0CD30126"/>
    <w:rsid w:val="0CFB4820"/>
    <w:rsid w:val="0DF26CD2"/>
    <w:rsid w:val="0E256C80"/>
    <w:rsid w:val="0F05596B"/>
    <w:rsid w:val="0F783C04"/>
    <w:rsid w:val="0F817D4B"/>
    <w:rsid w:val="10DC0EB5"/>
    <w:rsid w:val="11962F05"/>
    <w:rsid w:val="12BD2245"/>
    <w:rsid w:val="12CA60C1"/>
    <w:rsid w:val="12DD0D85"/>
    <w:rsid w:val="13654EEB"/>
    <w:rsid w:val="13BD29A2"/>
    <w:rsid w:val="13FE3F32"/>
    <w:rsid w:val="142F46DE"/>
    <w:rsid w:val="14695F39"/>
    <w:rsid w:val="14DE3A37"/>
    <w:rsid w:val="14EA13C4"/>
    <w:rsid w:val="15086DDB"/>
    <w:rsid w:val="15793835"/>
    <w:rsid w:val="15D9438B"/>
    <w:rsid w:val="15F16B4B"/>
    <w:rsid w:val="1600206D"/>
    <w:rsid w:val="16356DCC"/>
    <w:rsid w:val="163C6750"/>
    <w:rsid w:val="17821BEA"/>
    <w:rsid w:val="180328A1"/>
    <w:rsid w:val="1882579E"/>
    <w:rsid w:val="18925339"/>
    <w:rsid w:val="1A2B79F1"/>
    <w:rsid w:val="1A390893"/>
    <w:rsid w:val="1AAD1056"/>
    <w:rsid w:val="1B154507"/>
    <w:rsid w:val="1B356BFE"/>
    <w:rsid w:val="1B966EEF"/>
    <w:rsid w:val="1BFF2380"/>
    <w:rsid w:val="1C593CCD"/>
    <w:rsid w:val="1CA41229"/>
    <w:rsid w:val="1CF70EC4"/>
    <w:rsid w:val="1E231DAF"/>
    <w:rsid w:val="1E2D20E0"/>
    <w:rsid w:val="1E871148"/>
    <w:rsid w:val="1E911BEF"/>
    <w:rsid w:val="1F31724C"/>
    <w:rsid w:val="1F6706C5"/>
    <w:rsid w:val="1F8C725E"/>
    <w:rsid w:val="1F9574C1"/>
    <w:rsid w:val="1F9E0890"/>
    <w:rsid w:val="1FCD1B5E"/>
    <w:rsid w:val="200C50DA"/>
    <w:rsid w:val="20B17014"/>
    <w:rsid w:val="21AE2DDC"/>
    <w:rsid w:val="225A3C2E"/>
    <w:rsid w:val="22621842"/>
    <w:rsid w:val="226715E5"/>
    <w:rsid w:val="22C32593"/>
    <w:rsid w:val="22F33480"/>
    <w:rsid w:val="24794C00"/>
    <w:rsid w:val="25007499"/>
    <w:rsid w:val="26941BE1"/>
    <w:rsid w:val="270B1808"/>
    <w:rsid w:val="272E4788"/>
    <w:rsid w:val="273428D7"/>
    <w:rsid w:val="27455E2E"/>
    <w:rsid w:val="28643CD3"/>
    <w:rsid w:val="28865FDD"/>
    <w:rsid w:val="28D66637"/>
    <w:rsid w:val="29923FEE"/>
    <w:rsid w:val="2A98671E"/>
    <w:rsid w:val="2B01728A"/>
    <w:rsid w:val="2B6D70C3"/>
    <w:rsid w:val="2B945D71"/>
    <w:rsid w:val="2C874C05"/>
    <w:rsid w:val="2CE2511F"/>
    <w:rsid w:val="2D0701B3"/>
    <w:rsid w:val="2E6F131C"/>
    <w:rsid w:val="2E9F7A46"/>
    <w:rsid w:val="2F1371C7"/>
    <w:rsid w:val="302364F2"/>
    <w:rsid w:val="302C5212"/>
    <w:rsid w:val="30A5571B"/>
    <w:rsid w:val="314F59E6"/>
    <w:rsid w:val="31653D42"/>
    <w:rsid w:val="319A28FB"/>
    <w:rsid w:val="31A21688"/>
    <w:rsid w:val="33030EB6"/>
    <w:rsid w:val="33200C46"/>
    <w:rsid w:val="34604DEE"/>
    <w:rsid w:val="347B1087"/>
    <w:rsid w:val="35EA1366"/>
    <w:rsid w:val="36387689"/>
    <w:rsid w:val="364C66D0"/>
    <w:rsid w:val="36AB44F2"/>
    <w:rsid w:val="378D6F76"/>
    <w:rsid w:val="380D24DA"/>
    <w:rsid w:val="384529E0"/>
    <w:rsid w:val="385F36A4"/>
    <w:rsid w:val="38C42E95"/>
    <w:rsid w:val="391F2F7B"/>
    <w:rsid w:val="39557F91"/>
    <w:rsid w:val="3AC43929"/>
    <w:rsid w:val="3B442595"/>
    <w:rsid w:val="3B793C67"/>
    <w:rsid w:val="3D0F0457"/>
    <w:rsid w:val="3E314AD1"/>
    <w:rsid w:val="3E8255EF"/>
    <w:rsid w:val="3E9C7A60"/>
    <w:rsid w:val="3FD7589F"/>
    <w:rsid w:val="40656416"/>
    <w:rsid w:val="40717440"/>
    <w:rsid w:val="40A55C29"/>
    <w:rsid w:val="40A72A25"/>
    <w:rsid w:val="419520BE"/>
    <w:rsid w:val="429D225C"/>
    <w:rsid w:val="42E64F7F"/>
    <w:rsid w:val="43921411"/>
    <w:rsid w:val="43A27007"/>
    <w:rsid w:val="44A14F0C"/>
    <w:rsid w:val="455C38E6"/>
    <w:rsid w:val="45AE1052"/>
    <w:rsid w:val="469C4526"/>
    <w:rsid w:val="46D84EE0"/>
    <w:rsid w:val="4700007B"/>
    <w:rsid w:val="470D6339"/>
    <w:rsid w:val="47BA6093"/>
    <w:rsid w:val="480605CE"/>
    <w:rsid w:val="48875A9E"/>
    <w:rsid w:val="488D3743"/>
    <w:rsid w:val="48B13CBF"/>
    <w:rsid w:val="48DF2C09"/>
    <w:rsid w:val="48F0330D"/>
    <w:rsid w:val="48F64DF8"/>
    <w:rsid w:val="49DE5945"/>
    <w:rsid w:val="49E21E05"/>
    <w:rsid w:val="4A506C1B"/>
    <w:rsid w:val="4A606796"/>
    <w:rsid w:val="4B587D57"/>
    <w:rsid w:val="4BA64872"/>
    <w:rsid w:val="4BDD112C"/>
    <w:rsid w:val="4D214DDE"/>
    <w:rsid w:val="4E7E4BB8"/>
    <w:rsid w:val="4F442940"/>
    <w:rsid w:val="4FB06F95"/>
    <w:rsid w:val="4FBE0F8F"/>
    <w:rsid w:val="50146707"/>
    <w:rsid w:val="505225EC"/>
    <w:rsid w:val="51A04F8E"/>
    <w:rsid w:val="51B97F06"/>
    <w:rsid w:val="520A5516"/>
    <w:rsid w:val="522E2FD1"/>
    <w:rsid w:val="525D22A8"/>
    <w:rsid w:val="5289345C"/>
    <w:rsid w:val="52B40AAB"/>
    <w:rsid w:val="536410A5"/>
    <w:rsid w:val="53672943"/>
    <w:rsid w:val="53D657F0"/>
    <w:rsid w:val="547D0C52"/>
    <w:rsid w:val="54C11917"/>
    <w:rsid w:val="54E0692E"/>
    <w:rsid w:val="55407F8F"/>
    <w:rsid w:val="558D70F3"/>
    <w:rsid w:val="566378A5"/>
    <w:rsid w:val="56E8168F"/>
    <w:rsid w:val="56FE7767"/>
    <w:rsid w:val="57C620F2"/>
    <w:rsid w:val="57CF456F"/>
    <w:rsid w:val="57E5652D"/>
    <w:rsid w:val="58B264BF"/>
    <w:rsid w:val="58C83E84"/>
    <w:rsid w:val="59503DFF"/>
    <w:rsid w:val="5AB26B9A"/>
    <w:rsid w:val="5B227036"/>
    <w:rsid w:val="5B4C710F"/>
    <w:rsid w:val="5B59241C"/>
    <w:rsid w:val="5CB366CA"/>
    <w:rsid w:val="5CB57AE0"/>
    <w:rsid w:val="5E5C2B5E"/>
    <w:rsid w:val="5EA93E10"/>
    <w:rsid w:val="5FC247DD"/>
    <w:rsid w:val="602F7B41"/>
    <w:rsid w:val="611910AB"/>
    <w:rsid w:val="623606C8"/>
    <w:rsid w:val="62822142"/>
    <w:rsid w:val="630A4368"/>
    <w:rsid w:val="63837460"/>
    <w:rsid w:val="64BA38E5"/>
    <w:rsid w:val="65A91F78"/>
    <w:rsid w:val="65D721E6"/>
    <w:rsid w:val="668E608F"/>
    <w:rsid w:val="66AA5A51"/>
    <w:rsid w:val="66ED3FD8"/>
    <w:rsid w:val="67330816"/>
    <w:rsid w:val="67897724"/>
    <w:rsid w:val="67A05FCC"/>
    <w:rsid w:val="681E3429"/>
    <w:rsid w:val="687444AF"/>
    <w:rsid w:val="68821E50"/>
    <w:rsid w:val="68822805"/>
    <w:rsid w:val="693075A9"/>
    <w:rsid w:val="699F49F5"/>
    <w:rsid w:val="6A0B17BB"/>
    <w:rsid w:val="6A8874FF"/>
    <w:rsid w:val="6AF64A41"/>
    <w:rsid w:val="6C773BA0"/>
    <w:rsid w:val="6CAD006E"/>
    <w:rsid w:val="6D3261A6"/>
    <w:rsid w:val="6D3E606B"/>
    <w:rsid w:val="6D4A2C62"/>
    <w:rsid w:val="6D4C70C7"/>
    <w:rsid w:val="6D8D34BB"/>
    <w:rsid w:val="6DD26258"/>
    <w:rsid w:val="6E425ABF"/>
    <w:rsid w:val="6E6C3558"/>
    <w:rsid w:val="6E75038C"/>
    <w:rsid w:val="6F4B2CC1"/>
    <w:rsid w:val="6F7A557A"/>
    <w:rsid w:val="6F9C4612"/>
    <w:rsid w:val="70066893"/>
    <w:rsid w:val="716F4108"/>
    <w:rsid w:val="71937086"/>
    <w:rsid w:val="72013F40"/>
    <w:rsid w:val="720F36E4"/>
    <w:rsid w:val="7242215A"/>
    <w:rsid w:val="72897D89"/>
    <w:rsid w:val="72DA4A88"/>
    <w:rsid w:val="73FE4F9F"/>
    <w:rsid w:val="74FE2CFB"/>
    <w:rsid w:val="755D091D"/>
    <w:rsid w:val="75C650C8"/>
    <w:rsid w:val="75E93875"/>
    <w:rsid w:val="75F84586"/>
    <w:rsid w:val="76985B04"/>
    <w:rsid w:val="769F5552"/>
    <w:rsid w:val="77364257"/>
    <w:rsid w:val="778B769C"/>
    <w:rsid w:val="77C60C6B"/>
    <w:rsid w:val="7884150F"/>
    <w:rsid w:val="78DD3B5C"/>
    <w:rsid w:val="79CE55A1"/>
    <w:rsid w:val="79DE4E5E"/>
    <w:rsid w:val="7A26494D"/>
    <w:rsid w:val="7A886B78"/>
    <w:rsid w:val="7AA73616"/>
    <w:rsid w:val="7ADB7565"/>
    <w:rsid w:val="7B2F1810"/>
    <w:rsid w:val="7BAD4AF3"/>
    <w:rsid w:val="7C3B2889"/>
    <w:rsid w:val="7CB325D7"/>
    <w:rsid w:val="7E5558E8"/>
    <w:rsid w:val="7E7B0EAD"/>
    <w:rsid w:val="7F7A2B3B"/>
    <w:rsid w:val="7FAC4F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6"/>
    <w:autoRedefine/>
    <w:semiHidden/>
    <w:unhideWhenUsed/>
    <w:qFormat/>
    <w:uiPriority w:val="99"/>
  </w:style>
  <w:style w:type="paragraph" w:styleId="3">
    <w:name w:val="Balloon Text"/>
    <w:basedOn w:val="1"/>
    <w:link w:val="14"/>
    <w:semiHidden/>
    <w:unhideWhenUsed/>
    <w:qFormat/>
    <w:uiPriority w:val="99"/>
    <w:pPr>
      <w:spacing w:after="0" w:line="240" w:lineRule="auto"/>
    </w:pPr>
    <w:rPr>
      <w:sz w:val="18"/>
      <w:szCs w:val="18"/>
    </w:rPr>
  </w:style>
  <w:style w:type="paragraph" w:styleId="4">
    <w:name w:val="footer"/>
    <w:basedOn w:val="1"/>
    <w:link w:val="12"/>
    <w:autoRedefine/>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11"/>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autoRedefine/>
    <w:qFormat/>
    <w:uiPriority w:val="20"/>
    <w:rPr>
      <w:i/>
    </w:rPr>
  </w:style>
  <w:style w:type="paragraph" w:customStyle="1" w:styleId="10">
    <w:name w:val="列出段落1"/>
    <w:basedOn w:val="1"/>
    <w:qFormat/>
    <w:uiPriority w:val="99"/>
    <w:pPr>
      <w:ind w:firstLine="420" w:firstLineChars="200"/>
    </w:pPr>
  </w:style>
  <w:style w:type="character" w:customStyle="1" w:styleId="11">
    <w:name w:val="页眉 Char"/>
    <w:basedOn w:val="8"/>
    <w:link w:val="5"/>
    <w:semiHidden/>
    <w:qFormat/>
    <w:uiPriority w:val="99"/>
    <w:rPr>
      <w:rFonts w:asciiTheme="minorHAnsi" w:hAnsiTheme="minorHAnsi" w:eastAsiaTheme="minorHAnsi" w:cstheme="minorBidi"/>
      <w:sz w:val="18"/>
      <w:szCs w:val="18"/>
      <w:lang w:eastAsia="en-US" w:bidi="en-US"/>
    </w:rPr>
  </w:style>
  <w:style w:type="character" w:customStyle="1" w:styleId="12">
    <w:name w:val="页脚 Char"/>
    <w:basedOn w:val="8"/>
    <w:link w:val="4"/>
    <w:autoRedefine/>
    <w:semiHidden/>
    <w:qFormat/>
    <w:uiPriority w:val="99"/>
    <w:rPr>
      <w:rFonts w:asciiTheme="minorHAnsi" w:hAnsiTheme="minorHAnsi" w:eastAsiaTheme="minorHAnsi" w:cstheme="minorBidi"/>
      <w:sz w:val="18"/>
      <w:szCs w:val="18"/>
      <w:lang w:eastAsia="en-US" w:bidi="en-US"/>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rFonts w:asciiTheme="minorHAnsi" w:hAnsiTheme="minorHAnsi" w:eastAsiaTheme="minorHAnsi" w:cstheme="minorBidi"/>
      <w:sz w:val="18"/>
      <w:szCs w:val="18"/>
      <w:lang w:eastAsia="en-US" w:bidi="en-US"/>
    </w:rPr>
  </w:style>
  <w:style w:type="character" w:customStyle="1" w:styleId="15">
    <w:name w:val="正文文本 Char1"/>
    <w:basedOn w:val="8"/>
    <w:qFormat/>
    <w:uiPriority w:val="0"/>
    <w:rPr>
      <w:kern w:val="2"/>
      <w:sz w:val="32"/>
      <w:szCs w:val="32"/>
    </w:rPr>
  </w:style>
  <w:style w:type="character" w:customStyle="1" w:styleId="16">
    <w:name w:val="正文文本 Char"/>
    <w:basedOn w:val="8"/>
    <w:link w:val="2"/>
    <w:qFormat/>
    <w:uiPriority w:val="0"/>
    <w:rPr>
      <w:rFonts w:hint="eastAsia" w:ascii="宋体" w:hAnsi="宋体" w:eastAsia="宋体" w:cs="宋体"/>
      <w:sz w:val="23"/>
      <w:szCs w:val="23"/>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2</Pages>
  <Words>1193</Words>
  <Characters>1278</Characters>
  <Lines>34</Lines>
  <Paragraphs>9</Paragraphs>
  <TotalTime>16</TotalTime>
  <ScaleCrop>false</ScaleCrop>
  <LinksUpToDate>false</LinksUpToDate>
  <CharactersWithSpaces>1280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2019-05-20T03:12:00Z</dcterms:created>
  <dc:creator>officegen</dc:creator>
  <cp:lastModifiedBy>糖果</cp:lastModifiedBy>
  <dcterms:modified xsi:type="dcterms:W3CDTF">2025-09-22T08:20:47Z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E6046967ECD34BC89545750C4A6EDE22</vt:lpwstr>
  </property>
  <property fmtid="{D5CDD505-2E9C-101B-9397-08002B2CF9AE}" pid="4" name="commondata">
    <vt:lpwstr>eyJoZGlkIjoiNGYyMDJjOGFhMzAwZThhOTQxZWVkMzg5MDE5ZDMzOTcifQ==</vt:lpwstr>
  </property>
  <property fmtid="{D5CDD505-2E9C-101B-9397-08002B2CF9AE}" pid="5" name="KSOTemplateDocerSaveRecord">
    <vt:lpwstr>eyJoZGlkIjoiMWJlZmE2NGIwM2NkM2MxMzZkMjRkOTE1YzhiMGNkNTciLCJ1c2VySWQiOiI1MTYwNjAyNTIifQ==</vt:lpwstr>
  </property>
</Properties>
</file>