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5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98"/>
        <w:gridCol w:w="137"/>
        <w:gridCol w:w="1281"/>
        <w:gridCol w:w="609"/>
        <w:gridCol w:w="666"/>
        <w:gridCol w:w="654"/>
        <w:gridCol w:w="622"/>
        <w:gridCol w:w="803"/>
        <w:gridCol w:w="473"/>
        <w:gridCol w:w="1102"/>
        <w:gridCol w:w="882"/>
        <w:gridCol w:w="784"/>
        <w:gridCol w:w="1320"/>
        <w:gridCol w:w="1582"/>
        <w:gridCol w:w="1309"/>
        <w:gridCol w:w="569"/>
      </w:tblGrid>
      <w:tr w14:paraId="3A531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E33C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仿宋_GB2312" w:hAnsi="宋体" w:eastAsia="仿宋_GB2312" w:cs="宋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0"/>
                <w:szCs w:val="32"/>
              </w:rPr>
              <w:t>附件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6B21E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A55E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D81CE6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254E0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C019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FA42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0428D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0E7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A5F77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Times New Roman" w:eastAsia="宋体"/>
                <w:snapToGrid/>
                <w:color w:val="000000"/>
                <w:sz w:val="24"/>
                <w:szCs w:val="24"/>
              </w:rPr>
            </w:pPr>
          </w:p>
        </w:tc>
      </w:tr>
      <w:tr w14:paraId="5B8B6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65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</w:tcPr>
          <w:p w14:paraId="683C2CE0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方正小标宋简体" w:hAnsi="宋体" w:eastAsia="方正小标宋简体" w:cs="宋体"/>
                <w:snapToGrid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snapToGrid/>
                <w:color w:val="000000"/>
                <w:sz w:val="40"/>
                <w:szCs w:val="40"/>
              </w:rPr>
              <w:t>常州国家高新区（新北区）经济发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snapToGrid/>
                <w:color w:val="000000"/>
                <w:sz w:val="40"/>
                <w:szCs w:val="40"/>
              </w:rPr>
              <w:t>展局及下属单位综合性涉企收费目录清单</w:t>
            </w:r>
          </w:p>
        </w:tc>
      </w:tr>
      <w:tr w14:paraId="08808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88A58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2CA36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部门</w:t>
            </w:r>
          </w:p>
          <w:p w14:paraId="72D28839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3F7FD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收费单位</w:t>
            </w:r>
          </w:p>
          <w:p w14:paraId="1C2A9C51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2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2D7B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A805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收费项目</w:t>
            </w:r>
          </w:p>
        </w:tc>
        <w:tc>
          <w:tcPr>
            <w:tcW w:w="127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968A4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收费性质</w:t>
            </w:r>
          </w:p>
        </w:tc>
        <w:tc>
          <w:tcPr>
            <w:tcW w:w="19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F05B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服务内容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或涉及事项</w:t>
            </w:r>
          </w:p>
        </w:tc>
        <w:tc>
          <w:tcPr>
            <w:tcW w:w="210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42B9C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收费标准</w:t>
            </w:r>
          </w:p>
        </w:tc>
        <w:tc>
          <w:tcPr>
            <w:tcW w:w="15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6737F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标准制定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方式及部门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01648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政策依据</w:t>
            </w:r>
          </w:p>
        </w:tc>
        <w:tc>
          <w:tcPr>
            <w:tcW w:w="5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1E5D5E">
            <w:pPr>
              <w:widowControl/>
              <w:autoSpaceDE/>
              <w:autoSpaceDN/>
              <w:snapToGrid/>
              <w:spacing w:line="460" w:lineRule="exact"/>
              <w:ind w:firstLine="0"/>
              <w:jc w:val="center"/>
              <w:rPr>
                <w:rFonts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000000"/>
                <w:sz w:val="28"/>
                <w:szCs w:val="28"/>
              </w:rPr>
              <w:t>备注</w:t>
            </w:r>
          </w:p>
        </w:tc>
      </w:tr>
      <w:tr w14:paraId="42268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BFA1">
            <w:pPr>
              <w:widowControl/>
              <w:autoSpaceDE/>
              <w:autoSpaceDN/>
              <w:snapToGrid/>
              <w:spacing w:line="500" w:lineRule="exact"/>
              <w:ind w:firstLine="0"/>
              <w:jc w:val="center"/>
              <w:rPr>
                <w:rFonts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8710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仿宋_GB2312" w:eastAsia="仿宋_GB2312"/>
                <w:snapToGrid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/>
                <w:sz w:val="24"/>
                <w:szCs w:val="24"/>
                <w:lang w:eastAsia="zh-CN"/>
              </w:rPr>
              <w:t>常州高新区（新北区）经济发展局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B8547">
            <w:pPr>
              <w:spacing w:line="560" w:lineRule="exact"/>
              <w:ind w:firstLine="0"/>
              <w:jc w:val="center"/>
              <w:rPr>
                <w:rFonts w:ascii="仿宋_GB2312" w:hAnsi="宋体" w:eastAsia="仿宋_GB2312" w:cs="宋体"/>
                <w:snapToGrid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本级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C66A6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政府部门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0148E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仿宋_GB2312" w:eastAsia="仿宋_GB2312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/>
                <w:color w:val="000000"/>
                <w:sz w:val="24"/>
                <w:szCs w:val="24"/>
              </w:rPr>
              <w:t>防空地下室易地建设费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08260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1421">
            <w:pPr>
              <w:widowControl/>
              <w:autoSpaceDE/>
              <w:autoSpaceDN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napToGrid/>
                <w:color w:val="000000"/>
                <w:sz w:val="24"/>
                <w:szCs w:val="24"/>
              </w:rPr>
              <w:t>本市城市规划区内新建的民用建筑，确因条件限制等原因不能依法修建防空地下室的，按应建未建防空地下室面积缴纳易地建设费</w:t>
            </w:r>
            <w:r>
              <w:rPr>
                <w:rFonts w:hint="eastAsia" w:ascii="仿宋_GB2312" w:hAnsi="宋体" w:eastAsia="仿宋_GB2312" w:cs="宋体"/>
                <w:snapToGrid/>
                <w:color w:val="000000"/>
                <w:sz w:val="24"/>
                <w:szCs w:val="24"/>
              </w:rPr>
              <w:t>。</w:t>
            </w:r>
          </w:p>
        </w:tc>
        <w:tc>
          <w:tcPr>
            <w:tcW w:w="2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60F5">
            <w:pPr>
              <w:widowControl/>
              <w:autoSpaceDE/>
              <w:autoSpaceDN/>
              <w:snapToGrid/>
              <w:spacing w:line="400" w:lineRule="exact"/>
              <w:ind w:firstLine="0"/>
              <w:jc w:val="left"/>
              <w:rPr>
                <w:rFonts w:ascii="仿宋_GB2312" w:hAnsi="宋体" w:eastAsia="仿宋_GB2312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napToGrid/>
                <w:color w:val="000000"/>
                <w:sz w:val="24"/>
                <w:szCs w:val="24"/>
              </w:rPr>
              <w:t>一般民用建筑收费标准为市区（含武进区、新北区）每平方米 1100 元、溧阳市和金坛区每平方米 1000 元，工业建设项目中的非生产性建筑收费标准统一为每平方米 600 元。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A5CD2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snapToGrid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sz w:val="24"/>
                <w:szCs w:val="24"/>
              </w:rPr>
              <w:t>政府制定（制定部门：常州市物价局</w:t>
            </w:r>
          </w:p>
          <w:p w14:paraId="0B874867">
            <w:pPr>
              <w:widowControl/>
              <w:autoSpaceDE/>
              <w:autoSpaceDN/>
              <w:snapToGrid/>
              <w:spacing w:line="240" w:lineRule="auto"/>
              <w:ind w:firstLine="0"/>
              <w:rPr>
                <w:rFonts w:ascii="仿宋_GB2312" w:hAnsi="宋体" w:eastAsia="仿宋_GB2312" w:cs="宋体"/>
                <w:snapToGrid/>
                <w:color w:val="FF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sz w:val="24"/>
                <w:szCs w:val="24"/>
              </w:rPr>
              <w:t>、常州市财政局、常州市民防局）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3DB23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eastAsia="仿宋_GB2312"/>
                <w:snapToGrid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/>
                <w:sz w:val="24"/>
                <w:szCs w:val="24"/>
              </w:rPr>
              <w:t>常价服[2018]98号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F0BC1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仿宋_GB2312" w:hAnsi="宋体" w:eastAsia="仿宋_GB2312" w:cs="宋体"/>
                <w:snapToGrid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napToGrid/>
                <w:sz w:val="24"/>
                <w:szCs w:val="24"/>
              </w:rPr>
              <w:t>由税务代收</w:t>
            </w:r>
          </w:p>
        </w:tc>
      </w:tr>
    </w:tbl>
    <w:p w14:paraId="6F5D00C1">
      <w:pPr>
        <w:widowControl/>
        <w:spacing w:line="240" w:lineRule="auto"/>
        <w:ind w:left="0" w:leftChars="0" w:firstLine="0" w:firstLineChars="0"/>
        <w:rPr>
          <w:rFonts w:ascii="仿宋_GB2312" w:eastAsia="仿宋_GB2312"/>
          <w:szCs w:val="32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DC2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77"/>
    <w:rsid w:val="000F7E53"/>
    <w:rsid w:val="001209BE"/>
    <w:rsid w:val="00177A77"/>
    <w:rsid w:val="001843E7"/>
    <w:rsid w:val="001E2C70"/>
    <w:rsid w:val="00236433"/>
    <w:rsid w:val="002C42DC"/>
    <w:rsid w:val="003956C5"/>
    <w:rsid w:val="004E45BE"/>
    <w:rsid w:val="0063200C"/>
    <w:rsid w:val="00637D02"/>
    <w:rsid w:val="006812D5"/>
    <w:rsid w:val="008C0E4C"/>
    <w:rsid w:val="008E6CEB"/>
    <w:rsid w:val="008F278E"/>
    <w:rsid w:val="0092646E"/>
    <w:rsid w:val="00934FE3"/>
    <w:rsid w:val="00A529C7"/>
    <w:rsid w:val="00B15FB9"/>
    <w:rsid w:val="00B32A0F"/>
    <w:rsid w:val="00C30D61"/>
    <w:rsid w:val="00C33D70"/>
    <w:rsid w:val="00CA339D"/>
    <w:rsid w:val="00D11912"/>
    <w:rsid w:val="00E000ED"/>
    <w:rsid w:val="00E11BD1"/>
    <w:rsid w:val="00E21D03"/>
    <w:rsid w:val="00EA5F05"/>
    <w:rsid w:val="00EA70BA"/>
    <w:rsid w:val="00EF315E"/>
    <w:rsid w:val="00FD733D"/>
    <w:rsid w:val="0C2A1E0E"/>
    <w:rsid w:val="24C141FB"/>
    <w:rsid w:val="2C7E1D2A"/>
    <w:rsid w:val="31DF0B38"/>
    <w:rsid w:val="43F4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763</Words>
  <Characters>790</Characters>
  <Lines>8</Lines>
  <Paragraphs>2</Paragraphs>
  <TotalTime>276</TotalTime>
  <ScaleCrop>false</ScaleCrop>
  <LinksUpToDate>false</LinksUpToDate>
  <CharactersWithSpaces>818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2025-10-24T03:44:00Z</dcterms:created>
  <dc:creator>Windows 用户</dc:creator>
  <cp:lastModifiedBy>C T 。</cp:lastModifiedBy>
  <dcterms:modified xsi:type="dcterms:W3CDTF">2025-11-06T06:44:40Z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eyJoZGlkIjoiMGI5YzVkZjMwMDE1NWE2ODA0ODQ0MzFlMzUxMWI3MmMiLCJ1c2VySWQiOiIxMDY1MDk2NzA4In0=</vt:lpwstr>
  </property>
  <property fmtid="{D5CDD505-2E9C-101B-9397-08002B2CF9AE}" pid="3" name="KSOProductBuildVer">
    <vt:lpwstr>2052-12.1.0.23125</vt:lpwstr>
  </property>
  <property fmtid="{D5CDD505-2E9C-101B-9397-08002B2CF9AE}" pid="4" name="ICV">
    <vt:lpwstr>1A0761E78BA14175AD72FD38CAF39888_13</vt:lpwstr>
  </property>
</Properties>
</file>