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7F4" w:rsidRDefault="00BF67F4">
      <w:pPr>
        <w:tabs>
          <w:tab w:val="left" w:pos="2966"/>
        </w:tabs>
        <w:spacing w:line="600" w:lineRule="exact"/>
        <w:jc w:val="center"/>
        <w:rPr>
          <w:rFonts w:asciiTheme="majorEastAsia" w:eastAsiaTheme="majorEastAsia" w:hAnsiTheme="majorEastAsia"/>
          <w:b/>
          <w:bCs/>
          <w:sz w:val="84"/>
          <w:szCs w:val="84"/>
        </w:rPr>
      </w:pPr>
    </w:p>
    <w:p w:rsidR="00BF67F4" w:rsidRDefault="00165FDD">
      <w:pPr>
        <w:tabs>
          <w:tab w:val="left" w:pos="2966"/>
        </w:tabs>
        <w:spacing w:line="6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rsidR="00BF67F4" w:rsidRDefault="00BF67F4" w:rsidP="00FA6E59">
      <w:pPr>
        <w:tabs>
          <w:tab w:val="left" w:pos="2966"/>
        </w:tabs>
        <w:spacing w:line="500" w:lineRule="exact"/>
        <w:ind w:firstLineChars="147" w:firstLine="309"/>
        <w:rPr>
          <w:rFonts w:asciiTheme="minorEastAsia" w:eastAsiaTheme="minorEastAsia" w:hAnsiTheme="minorEastAsia"/>
          <w:bCs/>
          <w:szCs w:val="21"/>
        </w:rPr>
      </w:pPr>
    </w:p>
    <w:p w:rsidR="00BF67F4" w:rsidRDefault="00BF67F4" w:rsidP="00FA6E59">
      <w:pPr>
        <w:tabs>
          <w:tab w:val="left" w:pos="2966"/>
        </w:tabs>
        <w:spacing w:line="500" w:lineRule="exact"/>
        <w:ind w:firstLineChars="147" w:firstLine="309"/>
        <w:rPr>
          <w:rFonts w:asciiTheme="minorEastAsia" w:eastAsiaTheme="minorEastAsia" w:hAnsiTheme="minorEastAsia"/>
          <w:bCs/>
          <w:szCs w:val="21"/>
        </w:rPr>
      </w:pPr>
    </w:p>
    <w:p w:rsidR="00BF67F4" w:rsidRDefault="00BF67F4" w:rsidP="00FA6E59">
      <w:pPr>
        <w:tabs>
          <w:tab w:val="left" w:pos="2966"/>
        </w:tabs>
        <w:spacing w:line="500" w:lineRule="exact"/>
        <w:ind w:firstLineChars="147" w:firstLine="309"/>
        <w:rPr>
          <w:rFonts w:asciiTheme="minorEastAsia" w:eastAsiaTheme="minorEastAsia" w:hAnsiTheme="minorEastAsia"/>
          <w:bCs/>
          <w:szCs w:val="21"/>
        </w:rPr>
      </w:pPr>
    </w:p>
    <w:p w:rsidR="00BF67F4" w:rsidRDefault="00BF67F4" w:rsidP="00FA6E59">
      <w:pPr>
        <w:tabs>
          <w:tab w:val="left" w:pos="2966"/>
        </w:tabs>
        <w:spacing w:line="500" w:lineRule="exact"/>
        <w:ind w:firstLineChars="147" w:firstLine="309"/>
        <w:rPr>
          <w:rFonts w:asciiTheme="minorEastAsia" w:eastAsiaTheme="minorEastAsia" w:hAnsiTheme="minorEastAsia"/>
          <w:bCs/>
          <w:szCs w:val="21"/>
        </w:rPr>
      </w:pPr>
    </w:p>
    <w:p w:rsidR="00BF67F4" w:rsidRDefault="00165FDD">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项目名称：</w:t>
      </w:r>
      <w:permStart w:id="0" w:edGrp="everyone"/>
      <w:r>
        <w:rPr>
          <w:rFonts w:asciiTheme="minorEastAsia" w:eastAsiaTheme="minorEastAsia" w:hAnsiTheme="minorEastAsia" w:hint="eastAsia"/>
          <w:b/>
          <w:sz w:val="36"/>
          <w:szCs w:val="36"/>
        </w:rPr>
        <w:t>薛冶路（嫩江路-浏阳河路）配合文保清表、挖土等施工工程</w:t>
      </w:r>
    </w:p>
    <w:permEnd w:id="0"/>
    <w:p w:rsidR="00BF67F4" w:rsidRDefault="00165FDD">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
    <w:p w:rsidR="00BF67F4" w:rsidRDefault="00165FDD" w:rsidP="00FA6E59">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
    <w:p w:rsidR="00BF67F4" w:rsidRDefault="00165FDD">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
    <w:p w:rsidR="00BF67F4" w:rsidRDefault="00165FDD">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
    <w:p w:rsidR="00BF67F4" w:rsidRDefault="00BF67F4">
      <w:pPr>
        <w:spacing w:line="500" w:lineRule="exact"/>
        <w:ind w:firstLineChars="50" w:firstLine="105"/>
        <w:rPr>
          <w:rFonts w:asciiTheme="minorEastAsia" w:eastAsiaTheme="minorEastAsia" w:hAnsiTheme="minorEastAsia"/>
          <w:szCs w:val="21"/>
        </w:rPr>
      </w:pPr>
    </w:p>
    <w:p w:rsidR="00BF67F4" w:rsidRDefault="00BF67F4">
      <w:pPr>
        <w:spacing w:line="500" w:lineRule="exact"/>
        <w:ind w:firstLineChars="800" w:firstLine="1687"/>
        <w:rPr>
          <w:rFonts w:asciiTheme="minorEastAsia" w:eastAsiaTheme="minorEastAsia" w:hAnsiTheme="minorEastAsia"/>
          <w:b/>
          <w:szCs w:val="21"/>
        </w:rPr>
      </w:pPr>
    </w:p>
    <w:p w:rsidR="00BF67F4" w:rsidRDefault="00BF67F4">
      <w:pPr>
        <w:spacing w:line="500" w:lineRule="exact"/>
        <w:ind w:firstLineChars="800" w:firstLine="1687"/>
        <w:rPr>
          <w:rFonts w:asciiTheme="minorEastAsia" w:eastAsiaTheme="minorEastAsia" w:hAnsiTheme="minorEastAsia"/>
          <w:b/>
          <w:szCs w:val="21"/>
        </w:rPr>
      </w:pPr>
    </w:p>
    <w:p w:rsidR="00BF67F4" w:rsidRDefault="00BF67F4">
      <w:pPr>
        <w:spacing w:line="500" w:lineRule="exact"/>
        <w:ind w:firstLineChars="800" w:firstLine="1687"/>
        <w:rPr>
          <w:rFonts w:asciiTheme="minorEastAsia" w:eastAsiaTheme="minorEastAsia" w:hAnsiTheme="minorEastAsia"/>
          <w:b/>
          <w:szCs w:val="21"/>
        </w:rPr>
      </w:pPr>
    </w:p>
    <w:p w:rsidR="00BF67F4" w:rsidRDefault="00BF67F4">
      <w:pPr>
        <w:spacing w:line="500" w:lineRule="exact"/>
        <w:ind w:firstLineChars="800" w:firstLine="1687"/>
        <w:rPr>
          <w:rFonts w:asciiTheme="minorEastAsia" w:eastAsiaTheme="minorEastAsia" w:hAnsiTheme="minorEastAsia"/>
          <w:b/>
          <w:szCs w:val="21"/>
        </w:rPr>
      </w:pPr>
    </w:p>
    <w:p w:rsidR="00BF67F4" w:rsidRDefault="00BF67F4">
      <w:pPr>
        <w:spacing w:line="500" w:lineRule="exact"/>
        <w:ind w:firstLineChars="800" w:firstLine="1687"/>
        <w:rPr>
          <w:rFonts w:asciiTheme="minorEastAsia" w:eastAsiaTheme="minorEastAsia" w:hAnsiTheme="minorEastAsia"/>
          <w:b/>
          <w:szCs w:val="21"/>
        </w:rPr>
      </w:pPr>
    </w:p>
    <w:p w:rsidR="00BF67F4" w:rsidRDefault="00BF67F4">
      <w:pPr>
        <w:spacing w:line="500" w:lineRule="exact"/>
        <w:ind w:firstLineChars="800" w:firstLine="1687"/>
        <w:rPr>
          <w:rFonts w:asciiTheme="minorEastAsia" w:eastAsiaTheme="minorEastAsia" w:hAnsiTheme="minorEastAsia"/>
          <w:b/>
          <w:szCs w:val="21"/>
        </w:rPr>
      </w:pPr>
    </w:p>
    <w:p w:rsidR="00BF67F4" w:rsidRDefault="00165FDD">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1" w:edGrp="everyone"/>
      <w:r>
        <w:rPr>
          <w:rFonts w:asciiTheme="minorEastAsia" w:eastAsiaTheme="minorEastAsia" w:hAnsiTheme="minorEastAsia" w:hint="eastAsia"/>
          <w:b/>
          <w:w w:val="90"/>
          <w:sz w:val="30"/>
          <w:szCs w:val="30"/>
          <w:u w:val="single"/>
        </w:rPr>
        <w:t>2026</w:t>
      </w:r>
      <w:r>
        <w:rPr>
          <w:rFonts w:asciiTheme="minorEastAsia" w:eastAsiaTheme="minorEastAsia" w:hAnsiTheme="minorEastAsia" w:hint="eastAsia"/>
          <w:b/>
          <w:sz w:val="30"/>
          <w:szCs w:val="30"/>
        </w:rPr>
        <w:t>年</w:t>
      </w:r>
      <w:r w:rsidR="00FA6E59" w:rsidRPr="00FA6E59">
        <w:rPr>
          <w:rFonts w:asciiTheme="minorEastAsia" w:eastAsiaTheme="minorEastAsia" w:hAnsiTheme="minorEastAsia" w:hint="eastAsia"/>
          <w:b/>
          <w:w w:val="90"/>
          <w:sz w:val="30"/>
          <w:szCs w:val="30"/>
          <w:u w:val="single"/>
        </w:rPr>
        <w:t>1</w:t>
      </w:r>
      <w:r>
        <w:rPr>
          <w:rFonts w:asciiTheme="minorEastAsia" w:eastAsiaTheme="minorEastAsia" w:hAnsiTheme="minorEastAsia" w:hint="eastAsia"/>
          <w:b/>
          <w:sz w:val="30"/>
          <w:szCs w:val="30"/>
        </w:rPr>
        <w:t>月</w:t>
      </w:r>
    </w:p>
    <w:permEnd w:id="1"/>
    <w:p w:rsidR="00BF67F4" w:rsidRDefault="00BF67F4">
      <w:pPr>
        <w:spacing w:line="500" w:lineRule="exact"/>
        <w:jc w:val="center"/>
        <w:rPr>
          <w:rFonts w:asciiTheme="minorEastAsia" w:eastAsiaTheme="minorEastAsia" w:hAnsiTheme="minorEastAsia"/>
          <w:bCs/>
          <w:szCs w:val="21"/>
        </w:rPr>
      </w:pPr>
    </w:p>
    <w:p w:rsidR="00BF67F4" w:rsidRDefault="00165FDD">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rsidR="00BF67F4" w:rsidRDefault="00BF67F4">
      <w:pPr>
        <w:spacing w:line="500" w:lineRule="exact"/>
        <w:jc w:val="center"/>
        <w:rPr>
          <w:rFonts w:asciiTheme="minorEastAsia" w:eastAsiaTheme="minorEastAsia" w:hAnsiTheme="minorEastAsia"/>
          <w:b/>
          <w:bCs/>
          <w:sz w:val="44"/>
          <w:szCs w:val="44"/>
        </w:rPr>
      </w:pPr>
    </w:p>
    <w:p w:rsidR="00BF67F4" w:rsidRDefault="00165FDD">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397"/>
        <w:gridCol w:w="438"/>
        <w:gridCol w:w="1122"/>
        <w:gridCol w:w="296"/>
        <w:gridCol w:w="2693"/>
      </w:tblGrid>
      <w:tr w:rsidR="00BF67F4">
        <w:trPr>
          <w:trHeight w:val="758"/>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2" w:edGrp="everyone" w:colFirst="1" w:colLast="1"/>
            <w:r>
              <w:rPr>
                <w:rFonts w:asciiTheme="minorEastAsia" w:eastAsiaTheme="minorEastAsia" w:hAnsiTheme="minorEastAsia" w:hint="eastAsia"/>
                <w:szCs w:val="21"/>
              </w:rPr>
              <w:t>招标人</w:t>
            </w:r>
          </w:p>
        </w:tc>
        <w:tc>
          <w:tcPr>
            <w:tcW w:w="6946" w:type="dxa"/>
            <w:gridSpan w:val="5"/>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常州黑牡丹建设投资有限公司</w:t>
            </w:r>
          </w:p>
        </w:tc>
      </w:tr>
      <w:tr w:rsidR="00BF67F4">
        <w:trPr>
          <w:trHeight w:val="758"/>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3" w:edGrp="everyone" w:colFirst="1" w:colLast="1"/>
            <w:permEnd w:id="2"/>
            <w:r>
              <w:rPr>
                <w:rFonts w:asciiTheme="minorEastAsia" w:eastAsiaTheme="minorEastAsia" w:hAnsiTheme="minorEastAsia" w:hint="eastAsia"/>
                <w:szCs w:val="21"/>
              </w:rPr>
              <w:t>项目名称</w:t>
            </w:r>
          </w:p>
        </w:tc>
        <w:tc>
          <w:tcPr>
            <w:tcW w:w="6946" w:type="dxa"/>
            <w:gridSpan w:val="5"/>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薛冶路（嫩江路-浏阳河路）配合文保清表、挖土等施工工程</w:t>
            </w:r>
          </w:p>
        </w:tc>
      </w:tr>
      <w:tr w:rsidR="00BF67F4">
        <w:trPr>
          <w:trHeight w:val="767"/>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4" w:edGrp="everyone" w:colFirst="1" w:colLast="1"/>
            <w:permEnd w:id="3"/>
            <w:r>
              <w:rPr>
                <w:rFonts w:asciiTheme="minorEastAsia" w:eastAsiaTheme="minorEastAsia" w:hAnsiTheme="minorEastAsia" w:hint="eastAsia"/>
                <w:szCs w:val="21"/>
              </w:rPr>
              <w:t>项目地点</w:t>
            </w:r>
          </w:p>
        </w:tc>
        <w:tc>
          <w:tcPr>
            <w:tcW w:w="6946" w:type="dxa"/>
            <w:gridSpan w:val="5"/>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常州市新北区</w:t>
            </w:r>
          </w:p>
        </w:tc>
      </w:tr>
      <w:tr w:rsidR="00BF67F4">
        <w:trPr>
          <w:trHeight w:val="767"/>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5" w:edGrp="everyone" w:colFirst="1" w:colLast="1"/>
            <w:permEnd w:id="4"/>
            <w:r>
              <w:rPr>
                <w:rFonts w:asciiTheme="minorEastAsia" w:eastAsiaTheme="minorEastAsia" w:hAnsiTheme="minorEastAsia" w:hint="eastAsia"/>
                <w:szCs w:val="21"/>
              </w:rPr>
              <w:t>招标范围</w:t>
            </w:r>
          </w:p>
        </w:tc>
        <w:tc>
          <w:tcPr>
            <w:tcW w:w="6946" w:type="dxa"/>
            <w:gridSpan w:val="5"/>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工程量清单（含编制说明）范围内全部工程</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6" w:edGrp="everyone" w:colFirst="1" w:colLast="1"/>
            <w:permEnd w:id="5"/>
            <w:r>
              <w:rPr>
                <w:rFonts w:asciiTheme="minorEastAsia" w:eastAsiaTheme="minorEastAsia" w:hAnsiTheme="minorEastAsia" w:hint="eastAsia"/>
                <w:szCs w:val="21"/>
              </w:rPr>
              <w:t>标段划分</w:t>
            </w:r>
          </w:p>
        </w:tc>
        <w:tc>
          <w:tcPr>
            <w:tcW w:w="2835" w:type="dxa"/>
            <w:gridSpan w:val="2"/>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投标截止期后</w:t>
            </w:r>
            <w:r>
              <w:rPr>
                <w:rFonts w:ascii="宋体" w:hAnsi="宋体" w:cs="仿宋" w:hint="eastAsia"/>
                <w:szCs w:val="21"/>
                <w:u w:val="single"/>
              </w:rPr>
              <w:t xml:space="preserve"> 60 </w:t>
            </w:r>
            <w:r>
              <w:rPr>
                <w:rFonts w:ascii="宋体" w:hAnsi="宋体" w:cs="仿宋" w:hint="eastAsia"/>
                <w:szCs w:val="21"/>
              </w:rPr>
              <w:t>日</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7" w:edGrp="everyone" w:colFirst="1" w:colLast="1"/>
            <w:permStart w:id="8" w:edGrp="everyone" w:colFirst="3" w:colLast="3"/>
            <w:permEnd w:id="6"/>
            <w:r>
              <w:rPr>
                <w:rFonts w:asciiTheme="minorEastAsia" w:eastAsiaTheme="minorEastAsia" w:hAnsiTheme="minorEastAsia" w:hint="eastAsia"/>
                <w:szCs w:val="21"/>
              </w:rPr>
              <w:t>工期要求</w:t>
            </w:r>
          </w:p>
        </w:tc>
        <w:tc>
          <w:tcPr>
            <w:tcW w:w="2835" w:type="dxa"/>
            <w:gridSpan w:val="2"/>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45日历天</w:t>
            </w:r>
          </w:p>
        </w:tc>
        <w:tc>
          <w:tcPr>
            <w:tcW w:w="1418" w:type="dxa"/>
            <w:gridSpan w:val="2"/>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合格</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9" w:edGrp="everyone" w:colFirst="3" w:colLast="3"/>
            <w:permEnd w:id="7"/>
            <w:permEnd w:id="8"/>
            <w:r>
              <w:rPr>
                <w:rFonts w:asciiTheme="minorEastAsia" w:eastAsiaTheme="minorEastAsia" w:hAnsiTheme="minorEastAsia" w:hint="eastAsia"/>
                <w:szCs w:val="21"/>
              </w:rPr>
              <w:t>资料费</w:t>
            </w:r>
          </w:p>
        </w:tc>
        <w:tc>
          <w:tcPr>
            <w:tcW w:w="2835" w:type="dxa"/>
            <w:gridSpan w:val="2"/>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贰万元整</w:t>
            </w:r>
          </w:p>
        </w:tc>
      </w:tr>
      <w:permEnd w:id="9"/>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投标保证金的缴纳</w:t>
            </w:r>
          </w:p>
        </w:tc>
        <w:tc>
          <w:tcPr>
            <w:tcW w:w="6946" w:type="dxa"/>
            <w:gridSpan w:val="5"/>
            <w:vAlign w:val="center"/>
          </w:tcPr>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cs="宋体"/>
                <w:b/>
                <w:bCs/>
                <w:szCs w:val="21"/>
              </w:rPr>
              <w:t>3</w:t>
            </w:r>
            <w:r>
              <w:rPr>
                <w:rFonts w:asciiTheme="minorEastAsia" w:eastAsiaTheme="minorEastAsia" w:hAnsiTheme="minorEastAsia" w:cs="宋体" w:hint="eastAsia"/>
                <w:b/>
                <w:bCs/>
                <w:szCs w:val="21"/>
              </w:rPr>
              <w:t>、</w:t>
            </w:r>
            <w:r>
              <w:rPr>
                <w:b/>
              </w:rPr>
              <w:t>项目名称及标段名称：</w:t>
            </w:r>
            <w:r>
              <w:rPr>
                <w:b/>
              </w:rPr>
              <w:t> </w:t>
            </w:r>
            <w:permStart w:id="10" w:edGrp="everyone"/>
            <w:r>
              <w:rPr>
                <w:rFonts w:hint="eastAsia"/>
                <w:b/>
              </w:rPr>
              <w:t>薛冶路（嫩江路</w:t>
            </w:r>
            <w:r>
              <w:rPr>
                <w:rFonts w:hint="eastAsia"/>
                <w:b/>
              </w:rPr>
              <w:t>-</w:t>
            </w:r>
            <w:r>
              <w:rPr>
                <w:rFonts w:hint="eastAsia"/>
                <w:b/>
              </w:rPr>
              <w:t>浏阳河路）配合文保清表、挖土等施工工程</w:t>
            </w:r>
            <w:permEnd w:id="10"/>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投标保证金缴纳方式</w:t>
            </w:r>
          </w:p>
          <w:p w:rsidR="00BF67F4" w:rsidRDefault="00165FDD">
            <w:pPr>
              <w:widowControl/>
              <w:spacing w:line="500" w:lineRule="exact"/>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BF67F4" w:rsidRDefault="00165FDD">
            <w:pPr>
              <w:widowControl/>
              <w:spacing w:line="500" w:lineRule="exact"/>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BF67F4" w:rsidRDefault="00165FDD">
            <w:pPr>
              <w:spacing w:line="500" w:lineRule="exact"/>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专业担保公司投标保函方式提</w:t>
            </w:r>
            <w:r>
              <w:rPr>
                <w:rFonts w:asciiTheme="minorEastAsia" w:eastAsiaTheme="minorEastAsia" w:hAnsiTheme="minorEastAsia" w:cs="Arial" w:hint="eastAsia"/>
                <w:kern w:val="0"/>
                <w:szCs w:val="21"/>
              </w:rPr>
              <w:lastRenderedPageBreak/>
              <w:t>交。</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投标保证金的退还</w:t>
            </w:r>
          </w:p>
        </w:tc>
        <w:tc>
          <w:tcPr>
            <w:tcW w:w="6946" w:type="dxa"/>
            <w:gridSpan w:val="5"/>
            <w:vAlign w:val="center"/>
          </w:tcPr>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11" w:edGrp="everyone" w:colFirst="1" w:colLast="1"/>
            <w:r>
              <w:rPr>
                <w:rFonts w:asciiTheme="minorEastAsia" w:eastAsiaTheme="minorEastAsia" w:hAnsiTheme="minorEastAsia" w:hint="eastAsia"/>
                <w:szCs w:val="21"/>
              </w:rPr>
              <w:t>招标控制价</w:t>
            </w:r>
          </w:p>
        </w:tc>
        <w:tc>
          <w:tcPr>
            <w:tcW w:w="6946" w:type="dxa"/>
            <w:gridSpan w:val="5"/>
            <w:vAlign w:val="center"/>
          </w:tcPr>
          <w:p w:rsidR="00BF67F4" w:rsidRDefault="00165FDD">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（含税）总价：1101656.23元，（不含税）总价：1010693.79元，税率：9%。</w:t>
            </w:r>
          </w:p>
        </w:tc>
      </w:tr>
      <w:permEnd w:id="11"/>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投标人资格要求</w:t>
            </w:r>
          </w:p>
        </w:tc>
        <w:tc>
          <w:tcPr>
            <w:tcW w:w="6946" w:type="dxa"/>
            <w:gridSpan w:val="5"/>
            <w:vAlign w:val="center"/>
          </w:tcPr>
          <w:p w:rsidR="00BF67F4" w:rsidRDefault="00165FDD">
            <w:pPr>
              <w:spacing w:line="500" w:lineRule="exact"/>
              <w:jc w:val="left"/>
            </w:pPr>
            <w:permStart w:id="12" w:edGrp="everyone"/>
            <w:r>
              <w:t>详见招标公告</w:t>
            </w:r>
          </w:p>
          <w:permEnd w:id="12"/>
          <w:p w:rsidR="00BF67F4" w:rsidRDefault="00165FDD">
            <w:pPr>
              <w:spacing w:line="500" w:lineRule="exact"/>
              <w:jc w:val="left"/>
            </w:pPr>
            <w:r>
              <w:rPr>
                <w:rFonts w:hint="eastAsia"/>
              </w:rPr>
              <w:t>本次招标</w:t>
            </w:r>
            <w:permStart w:id="13" w:edGrp="everyone"/>
            <w:r>
              <w:rPr>
                <w:rFonts w:hint="eastAsia"/>
                <w:u w:val="single"/>
              </w:rPr>
              <w:t xml:space="preserve"> </w:t>
            </w:r>
            <w:r>
              <w:rPr>
                <w:rFonts w:hint="eastAsia"/>
                <w:u w:val="single"/>
              </w:rPr>
              <w:t>不接受</w:t>
            </w:r>
            <w:r>
              <w:rPr>
                <w:rFonts w:hint="eastAsia"/>
                <w:u w:val="single"/>
              </w:rPr>
              <w:t xml:space="preserve"> </w:t>
            </w:r>
            <w:permEnd w:id="13"/>
            <w:r>
              <w:rPr>
                <w:rFonts w:hint="eastAsia"/>
              </w:rPr>
              <w:t>(</w:t>
            </w:r>
            <w:r>
              <w:rPr>
                <w:rFonts w:hint="eastAsia"/>
              </w:rPr>
              <w:t>接受</w:t>
            </w:r>
            <w:r>
              <w:rPr>
                <w:rFonts w:hint="eastAsia"/>
              </w:rPr>
              <w:t>/</w:t>
            </w:r>
            <w:r>
              <w:rPr>
                <w:rFonts w:hint="eastAsia"/>
              </w:rPr>
              <w:t>不接受</w:t>
            </w:r>
            <w:r>
              <w:rPr>
                <w:rFonts w:hint="eastAsia"/>
              </w:rPr>
              <w:t>)</w:t>
            </w:r>
            <w:r>
              <w:rPr>
                <w:rFonts w:hint="eastAsia"/>
              </w:rPr>
              <w:t>联合体投标。采用联合体形式投标的，联合体的资格条件必须符合要求，并附有共同联合体投标协议。联合体成员不得超过</w:t>
            </w:r>
            <w:permStart w:id="14" w:edGrp="everyone"/>
            <w:r>
              <w:rPr>
                <w:rFonts w:hint="eastAsia"/>
                <w:u w:val="single"/>
              </w:rPr>
              <w:t xml:space="preserve"> / </w:t>
            </w:r>
            <w:permEnd w:id="14"/>
            <w:r>
              <w:rPr>
                <w:rFonts w:hint="eastAsia"/>
              </w:rPr>
              <w:t>家，且联合体牵头人必须为</w:t>
            </w:r>
            <w:permStart w:id="15" w:edGrp="everyone"/>
            <w:r>
              <w:rPr>
                <w:rFonts w:hint="eastAsia"/>
                <w:u w:val="single"/>
              </w:rPr>
              <w:t xml:space="preserve"> / </w:t>
            </w:r>
            <w:permEnd w:id="15"/>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16" w:edGrp="everyone" w:colFirst="1" w:colLast="1"/>
            <w:r>
              <w:rPr>
                <w:rFonts w:asciiTheme="minorEastAsia" w:eastAsiaTheme="minorEastAsia" w:hAnsiTheme="minorEastAsia" w:hint="eastAsia"/>
                <w:szCs w:val="21"/>
              </w:rPr>
              <w:t>评标办法</w:t>
            </w:r>
          </w:p>
        </w:tc>
        <w:tc>
          <w:tcPr>
            <w:tcW w:w="6946" w:type="dxa"/>
            <w:gridSpan w:val="5"/>
            <w:vAlign w:val="center"/>
          </w:tcPr>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szCs w:val="21"/>
              </w:rPr>
              <w:t>合理低价AK或经评审的次低投标报价（现场抽签确定），详见招标公告。</w:t>
            </w:r>
          </w:p>
        </w:tc>
      </w:tr>
      <w:tr w:rsidR="00BF67F4">
        <w:trPr>
          <w:trHeight w:val="616"/>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17" w:edGrp="everyone" w:colFirst="1" w:colLast="1"/>
            <w:permEnd w:id="16"/>
            <w:r>
              <w:rPr>
                <w:rFonts w:asciiTheme="minorEastAsia" w:eastAsiaTheme="minorEastAsia" w:hAnsiTheme="minorEastAsia" w:hint="eastAsia"/>
                <w:szCs w:val="21"/>
              </w:rPr>
              <w:t>投标文件份数</w:t>
            </w:r>
          </w:p>
        </w:tc>
        <w:tc>
          <w:tcPr>
            <w:tcW w:w="6946" w:type="dxa"/>
            <w:gridSpan w:val="5"/>
            <w:vAlign w:val="center"/>
          </w:tcPr>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壹份纸质投标文件（中标后需再提供两份），壹份“U盘”</w:t>
            </w:r>
            <w:r>
              <w:rPr>
                <w:rFonts w:ascii="宋体" w:hAnsi="宋体" w:cs="宋体" w:hint="eastAsia"/>
                <w:b/>
                <w:szCs w:val="21"/>
              </w:rPr>
              <w:t>（U盘中须包括投标文件正本全套签字盖章PDF版、WORD版，并在U盘上标明投标人名称）</w:t>
            </w:r>
            <w:r>
              <w:rPr>
                <w:rFonts w:asciiTheme="minorEastAsia" w:eastAsiaTheme="minorEastAsia" w:hAnsiTheme="minorEastAsia" w:hint="eastAsia"/>
                <w:szCs w:val="21"/>
              </w:rPr>
              <w:t>。如电子文件与纸质文件不一致时，以纸质版投标文件为准。投标文件需装订成册。纸质版投标文件、电子文件均应密封、标志。</w:t>
            </w:r>
            <w:r>
              <w:rPr>
                <w:rFonts w:asciiTheme="minorEastAsia" w:eastAsiaTheme="minorEastAsia" w:hAnsiTheme="minorEastAsia" w:hint="eastAsia"/>
                <w:b/>
                <w:bCs/>
                <w:szCs w:val="21"/>
              </w:rPr>
              <w:t>递交投标文件的同时需递交招标公告中要求的资格审查资料原件。</w:t>
            </w:r>
          </w:p>
        </w:tc>
      </w:tr>
      <w:tr w:rsidR="00BF67F4">
        <w:trPr>
          <w:trHeight w:val="672"/>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18" w:edGrp="everyone" w:colFirst="1" w:colLast="1"/>
            <w:permEnd w:id="17"/>
            <w:r>
              <w:rPr>
                <w:rFonts w:asciiTheme="minorEastAsia" w:eastAsiaTheme="minorEastAsia" w:hAnsiTheme="minorEastAsia" w:cs="仿宋" w:hint="eastAsia"/>
                <w:szCs w:val="21"/>
              </w:rPr>
              <w:t>递交投标文件地点</w:t>
            </w:r>
          </w:p>
        </w:tc>
        <w:tc>
          <w:tcPr>
            <w:tcW w:w="6946" w:type="dxa"/>
            <w:gridSpan w:val="5"/>
            <w:vAlign w:val="center"/>
          </w:tcPr>
          <w:p w:rsidR="00BF67F4" w:rsidRDefault="00165FDD">
            <w:pPr>
              <w:spacing w:line="500" w:lineRule="exact"/>
              <w:jc w:val="left"/>
              <w:rPr>
                <w:rFonts w:asciiTheme="minorEastAsia" w:eastAsiaTheme="minorEastAsia" w:hAnsiTheme="minorEastAsia"/>
                <w:szCs w:val="21"/>
              </w:rPr>
            </w:pPr>
            <w:r>
              <w:rPr>
                <w:rFonts w:ascii="宋体" w:hAnsi="宋体" w:cs="宋体" w:hint="eastAsia"/>
                <w:kern w:val="0"/>
                <w:szCs w:val="21"/>
              </w:rPr>
              <w:t>江苏安厦工程项目管理有限公司B301室（常州市新北区汉江西路96号）</w:t>
            </w:r>
          </w:p>
        </w:tc>
      </w:tr>
      <w:permEnd w:id="18"/>
      <w:tr w:rsidR="00BF67F4">
        <w:trPr>
          <w:trHeight w:val="811"/>
        </w:trPr>
        <w:tc>
          <w:tcPr>
            <w:tcW w:w="2518" w:type="dxa"/>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rsidR="00BF67F4" w:rsidRDefault="00165FDD">
            <w:pPr>
              <w:spacing w:line="500" w:lineRule="exact"/>
              <w:rPr>
                <w:rFonts w:asciiTheme="minorEastAsia" w:eastAsiaTheme="minorEastAsia" w:hAnsiTheme="minorEastAsia"/>
                <w:szCs w:val="21"/>
              </w:rPr>
            </w:pPr>
            <w:permStart w:id="19" w:edGrp="everyone"/>
            <w:r>
              <w:rPr>
                <w:rFonts w:asciiTheme="minorEastAsia" w:eastAsiaTheme="minorEastAsia" w:hAnsiTheme="minorEastAsia" w:hint="eastAsia"/>
                <w:szCs w:val="21"/>
              </w:rPr>
              <w:t>2026年</w:t>
            </w:r>
            <w:r w:rsidR="001C5474">
              <w:rPr>
                <w:rFonts w:asciiTheme="minorEastAsia" w:eastAsiaTheme="minorEastAsia" w:hAnsiTheme="minorEastAsia" w:hint="eastAsia"/>
                <w:szCs w:val="21"/>
              </w:rPr>
              <w:t>1</w:t>
            </w:r>
            <w:r>
              <w:rPr>
                <w:rFonts w:asciiTheme="minorEastAsia" w:eastAsiaTheme="minorEastAsia" w:hAnsiTheme="minorEastAsia" w:hint="eastAsia"/>
                <w:szCs w:val="21"/>
              </w:rPr>
              <w:t>月</w:t>
            </w:r>
            <w:r w:rsidR="001C5474">
              <w:rPr>
                <w:rFonts w:asciiTheme="minorEastAsia" w:eastAsiaTheme="minorEastAsia" w:hAnsiTheme="minorEastAsia" w:hint="eastAsia"/>
                <w:szCs w:val="21"/>
              </w:rPr>
              <w:t>26</w:t>
            </w:r>
            <w:r>
              <w:rPr>
                <w:rFonts w:asciiTheme="minorEastAsia" w:eastAsiaTheme="minorEastAsia" w:hAnsiTheme="minorEastAsia" w:hint="eastAsia"/>
                <w:szCs w:val="21"/>
              </w:rPr>
              <w:t>日</w:t>
            </w:r>
            <w:r w:rsidR="001C5474">
              <w:rPr>
                <w:rFonts w:asciiTheme="minorEastAsia" w:eastAsiaTheme="minorEastAsia" w:hAnsiTheme="minorEastAsia" w:hint="eastAsia"/>
                <w:szCs w:val="21"/>
              </w:rPr>
              <w:t>9</w:t>
            </w:r>
            <w:r>
              <w:rPr>
                <w:rFonts w:asciiTheme="minorEastAsia" w:eastAsiaTheme="minorEastAsia" w:hAnsiTheme="minorEastAsia" w:hint="eastAsia"/>
                <w:szCs w:val="21"/>
              </w:rPr>
              <w:t>点</w:t>
            </w:r>
            <w:r w:rsidR="001C5474">
              <w:rPr>
                <w:rFonts w:asciiTheme="minorEastAsia" w:eastAsiaTheme="minorEastAsia" w:hAnsiTheme="minorEastAsia" w:hint="eastAsia"/>
                <w:szCs w:val="21"/>
              </w:rPr>
              <w:t>30分</w:t>
            </w:r>
            <w:permEnd w:id="19"/>
          </w:p>
        </w:tc>
      </w:tr>
      <w:tr w:rsidR="00BF67F4">
        <w:trPr>
          <w:trHeight w:val="811"/>
        </w:trPr>
        <w:tc>
          <w:tcPr>
            <w:tcW w:w="2518" w:type="dxa"/>
            <w:vAlign w:val="center"/>
          </w:tcPr>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rsidR="00BF67F4" w:rsidRDefault="001C5474">
            <w:pPr>
              <w:spacing w:line="500" w:lineRule="exact"/>
              <w:rPr>
                <w:rFonts w:asciiTheme="minorEastAsia" w:eastAsiaTheme="minorEastAsia" w:hAnsiTheme="minorEastAsia"/>
                <w:szCs w:val="21"/>
              </w:rPr>
            </w:pPr>
            <w:permStart w:id="20" w:edGrp="everyone"/>
            <w:r>
              <w:rPr>
                <w:rFonts w:asciiTheme="minorEastAsia" w:eastAsiaTheme="minorEastAsia" w:hAnsiTheme="minorEastAsia" w:hint="eastAsia"/>
                <w:szCs w:val="21"/>
              </w:rPr>
              <w:t>2026年1月26日9点30分</w:t>
            </w:r>
            <w:permEnd w:id="20"/>
          </w:p>
        </w:tc>
      </w:tr>
      <w:tr w:rsidR="00BF67F4">
        <w:trPr>
          <w:trHeight w:val="811"/>
        </w:trPr>
        <w:tc>
          <w:tcPr>
            <w:tcW w:w="2518" w:type="dxa"/>
            <w:vAlign w:val="center"/>
          </w:tcPr>
          <w:p w:rsidR="00BF67F4" w:rsidRDefault="00165FDD">
            <w:pPr>
              <w:spacing w:line="500" w:lineRule="exact"/>
              <w:jc w:val="center"/>
              <w:rPr>
                <w:rFonts w:asciiTheme="minorEastAsia" w:eastAsiaTheme="minorEastAsia" w:hAnsiTheme="minorEastAsia"/>
                <w:szCs w:val="21"/>
              </w:rPr>
            </w:pPr>
            <w:permStart w:id="21" w:edGrp="everyone" w:colFirst="1" w:colLast="1"/>
            <w:permStart w:id="22" w:edGrp="everyone" w:colFirst="2" w:colLast="2"/>
            <w:r>
              <w:rPr>
                <w:rFonts w:asciiTheme="minorEastAsia" w:eastAsiaTheme="minorEastAsia" w:hAnsiTheme="minorEastAsia" w:hint="eastAsia"/>
                <w:szCs w:val="21"/>
              </w:rPr>
              <w:t>开标地点</w:t>
            </w:r>
          </w:p>
        </w:tc>
        <w:tc>
          <w:tcPr>
            <w:tcW w:w="6946" w:type="dxa"/>
            <w:gridSpan w:val="5"/>
            <w:vAlign w:val="center"/>
          </w:tcPr>
          <w:p w:rsidR="00BF67F4" w:rsidRDefault="00165FDD">
            <w:pPr>
              <w:spacing w:line="500" w:lineRule="exact"/>
              <w:rPr>
                <w:rFonts w:asciiTheme="minorEastAsia" w:eastAsiaTheme="minorEastAsia" w:hAnsiTheme="minorEastAsia"/>
                <w:szCs w:val="21"/>
              </w:rPr>
            </w:pPr>
            <w:r>
              <w:rPr>
                <w:rFonts w:ascii="宋体" w:hAnsi="宋体" w:cs="宋体" w:hint="eastAsia"/>
                <w:kern w:val="0"/>
                <w:szCs w:val="21"/>
              </w:rPr>
              <w:t>江苏安厦工程项目管理有限公司B301室（常州市新北区汉江西路96号）</w:t>
            </w:r>
          </w:p>
        </w:tc>
      </w:tr>
      <w:tr w:rsidR="00BF67F4">
        <w:trPr>
          <w:trHeight w:val="651"/>
        </w:trPr>
        <w:tc>
          <w:tcPr>
            <w:tcW w:w="2518" w:type="dxa"/>
            <w:vAlign w:val="center"/>
          </w:tcPr>
          <w:p w:rsidR="00BF67F4" w:rsidRDefault="00165FDD">
            <w:pPr>
              <w:spacing w:line="500" w:lineRule="exact"/>
              <w:jc w:val="center"/>
              <w:rPr>
                <w:rFonts w:asciiTheme="minorEastAsia" w:eastAsiaTheme="minorEastAsia" w:hAnsiTheme="minorEastAsia" w:cs="仿宋"/>
                <w:szCs w:val="21"/>
              </w:rPr>
            </w:pPr>
            <w:permStart w:id="23" w:edGrp="everyone" w:colFirst="1" w:colLast="1"/>
            <w:permStart w:id="24" w:edGrp="everyone" w:colFirst="3" w:colLast="3"/>
            <w:permEnd w:id="21"/>
            <w:permEnd w:id="22"/>
            <w:r>
              <w:rPr>
                <w:rFonts w:asciiTheme="minorEastAsia" w:eastAsiaTheme="minorEastAsia" w:hAnsiTheme="minorEastAsia" w:cs="仿宋" w:hint="eastAsia"/>
                <w:szCs w:val="21"/>
              </w:rPr>
              <w:t>联系人</w:t>
            </w:r>
          </w:p>
        </w:tc>
        <w:tc>
          <w:tcPr>
            <w:tcW w:w="2397" w:type="dxa"/>
            <w:vAlign w:val="center"/>
          </w:tcPr>
          <w:p w:rsidR="00BF67F4" w:rsidRDefault="00165FDD">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恽工</w:t>
            </w:r>
          </w:p>
        </w:tc>
        <w:tc>
          <w:tcPr>
            <w:tcW w:w="1560" w:type="dxa"/>
            <w:gridSpan w:val="2"/>
            <w:vAlign w:val="center"/>
          </w:tcPr>
          <w:p w:rsidR="00BF67F4" w:rsidRDefault="00165FDD">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rsidR="00BF67F4" w:rsidRDefault="00165FDD">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0519-85225031</w:t>
            </w:r>
          </w:p>
        </w:tc>
      </w:tr>
      <w:permEnd w:id="23"/>
      <w:permEnd w:id="24"/>
      <w:tr w:rsidR="00BF67F4">
        <w:trPr>
          <w:trHeight w:val="647"/>
        </w:trPr>
        <w:tc>
          <w:tcPr>
            <w:tcW w:w="2518" w:type="dxa"/>
            <w:vAlign w:val="center"/>
          </w:tcPr>
          <w:p w:rsidR="00BF67F4" w:rsidRDefault="00165FDD">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rsidR="00BF67F4" w:rsidRDefault="00165FDD">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rsidR="00BF67F4" w:rsidRDefault="00165FDD">
      <w:pPr>
        <w:spacing w:line="500" w:lineRule="exact"/>
        <w:rPr>
          <w:rFonts w:asciiTheme="minorEastAsia" w:eastAsiaTheme="minorEastAsia" w:hAnsiTheme="minorEastAsia"/>
          <w:bCs/>
          <w:szCs w:val="21"/>
        </w:rPr>
      </w:pPr>
      <w:r>
        <w:rPr>
          <w:rFonts w:asciiTheme="minorEastAsia" w:eastAsiaTheme="minorEastAsia" w:hAnsiTheme="minorEastAsia"/>
          <w:bCs/>
          <w:szCs w:val="21"/>
        </w:rPr>
        <w:t>备注</w:t>
      </w:r>
      <w:r>
        <w:rPr>
          <w:rFonts w:asciiTheme="minorEastAsia" w:eastAsiaTheme="minorEastAsia" w:hAnsiTheme="minorEastAsia" w:hint="eastAsia"/>
          <w:bCs/>
          <w:szCs w:val="21"/>
        </w:rPr>
        <w:t>：所有个人信息以及附件中的投标保证金专用账户信息由于工作需要经机构或本人同意对外公布。</w:t>
      </w:r>
    </w:p>
    <w:p w:rsidR="00BF67F4" w:rsidRDefault="00BF67F4">
      <w:pPr>
        <w:spacing w:line="500" w:lineRule="exact"/>
        <w:jc w:val="center"/>
        <w:rPr>
          <w:rFonts w:asciiTheme="minorEastAsia" w:eastAsiaTheme="minorEastAsia" w:hAnsiTheme="minorEastAsia"/>
          <w:b/>
          <w:bCs/>
          <w:sz w:val="44"/>
          <w:szCs w:val="44"/>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（一）项目概况</w:t>
      </w:r>
    </w:p>
    <w:p w:rsidR="00BF67F4" w:rsidRDefault="00165FDD">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1、招标范围：详见投标须知前附表</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2、项目资金来源及落实情况：</w:t>
      </w:r>
      <w:r>
        <w:rPr>
          <w:rFonts w:asciiTheme="minorEastAsia" w:eastAsiaTheme="minorEastAsia" w:hAnsiTheme="minorEastAsia" w:hint="eastAsia"/>
          <w:kern w:val="0"/>
          <w:szCs w:val="21"/>
          <w:lang w:bidi="en-US"/>
        </w:rPr>
        <w:t>自筹</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3、本次采用第三方平台公开招标方式确定中标人</w:t>
      </w:r>
    </w:p>
    <w:p w:rsidR="00BF67F4" w:rsidRDefault="00165FDD">
      <w:pPr>
        <w:spacing w:line="500" w:lineRule="exact"/>
        <w:ind w:firstLine="567"/>
        <w:rPr>
          <w:rFonts w:asciiTheme="minorEastAsia" w:eastAsiaTheme="minorEastAsia" w:hAnsiTheme="minorEastAsia"/>
          <w:color w:val="0000FF"/>
          <w:szCs w:val="21"/>
          <w:u w:val="single"/>
        </w:rPr>
      </w:pPr>
      <w:r>
        <w:rPr>
          <w:rFonts w:asciiTheme="minorEastAsia" w:eastAsiaTheme="minorEastAsia" w:hAnsiTheme="minorEastAsia" w:hint="eastAsia"/>
          <w:szCs w:val="21"/>
        </w:rPr>
        <w:t>4、施工用水、用电、施工便道：</w:t>
      </w:r>
      <w:permStart w:id="25" w:edGrp="everyone"/>
      <w:r>
        <w:rPr>
          <w:rFonts w:hint="eastAsia"/>
        </w:rPr>
        <w:t>由承包单位自行解决。用电、用水的相关费用已包含在投标价中，结算时不另行调整。</w:t>
      </w:r>
    </w:p>
    <w:permEnd w:id="25"/>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rsidR="00BF67F4" w:rsidRDefault="00BF67F4">
      <w:pPr>
        <w:spacing w:line="500" w:lineRule="exact"/>
        <w:ind w:firstLine="567"/>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26" w:edGrp="everyone"/>
      <w:r>
        <w:rPr>
          <w:rFonts w:asciiTheme="minorEastAsia" w:eastAsiaTheme="minorEastAsia" w:hAnsiTheme="minorEastAsia"/>
          <w:szCs w:val="21"/>
          <w:u w:val="single"/>
        </w:rPr>
        <w:t>202</w:t>
      </w:r>
      <w:r>
        <w:rPr>
          <w:rFonts w:asciiTheme="minorEastAsia" w:eastAsiaTheme="minorEastAsia" w:hAnsiTheme="minorEastAsia" w:hint="eastAsia"/>
          <w:szCs w:val="21"/>
          <w:u w:val="single"/>
        </w:rPr>
        <w:t>6年</w:t>
      </w:r>
      <w:r w:rsidR="001C5474">
        <w:rPr>
          <w:rFonts w:asciiTheme="minorEastAsia" w:eastAsiaTheme="minorEastAsia" w:hAnsiTheme="minorEastAsia" w:hint="eastAsia"/>
          <w:szCs w:val="21"/>
          <w:u w:val="single"/>
        </w:rPr>
        <w:t>1</w:t>
      </w:r>
      <w:r>
        <w:rPr>
          <w:rFonts w:asciiTheme="minorEastAsia" w:eastAsiaTheme="minorEastAsia" w:hAnsiTheme="minorEastAsia" w:hint="eastAsia"/>
          <w:szCs w:val="21"/>
          <w:u w:val="single"/>
        </w:rPr>
        <w:t>月</w:t>
      </w:r>
      <w:r w:rsidR="001C5474">
        <w:rPr>
          <w:rFonts w:asciiTheme="minorEastAsia" w:eastAsiaTheme="minorEastAsia" w:hAnsiTheme="minorEastAsia" w:hint="eastAsia"/>
          <w:szCs w:val="21"/>
          <w:u w:val="single"/>
        </w:rPr>
        <w:t>20</w:t>
      </w:r>
      <w:r>
        <w:rPr>
          <w:rFonts w:asciiTheme="minorEastAsia" w:eastAsiaTheme="minorEastAsia" w:hAnsiTheme="minorEastAsia" w:hint="eastAsia"/>
          <w:szCs w:val="21"/>
          <w:u w:val="single"/>
        </w:rPr>
        <w:t>日</w:t>
      </w:r>
      <w:r w:rsidR="001C5474">
        <w:rPr>
          <w:rFonts w:asciiTheme="minorEastAsia" w:eastAsiaTheme="minorEastAsia" w:hAnsiTheme="minorEastAsia" w:hint="eastAsia"/>
          <w:szCs w:val="21"/>
          <w:u w:val="single"/>
        </w:rPr>
        <w:t>17</w:t>
      </w:r>
      <w:r>
        <w:rPr>
          <w:rFonts w:asciiTheme="minorEastAsia" w:eastAsiaTheme="minorEastAsia" w:hAnsiTheme="minorEastAsia" w:hint="eastAsia"/>
          <w:szCs w:val="21"/>
          <w:u w:val="single"/>
        </w:rPr>
        <w:t>时前</w:t>
      </w:r>
      <w:permEnd w:id="26"/>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7" w:edGrp="everyone"/>
      <w:r>
        <w:rPr>
          <w:rFonts w:asciiTheme="majorEastAsia" w:eastAsiaTheme="majorEastAsia" w:hAnsiTheme="majorEastAsia" w:hint="eastAsia"/>
          <w:u w:val="single"/>
        </w:rPr>
        <w:t>793590752@qq.com</w:t>
      </w:r>
      <w:permEnd w:id="27"/>
      <w:r>
        <w:rPr>
          <w:rFonts w:asciiTheme="minorEastAsia" w:eastAsiaTheme="minorEastAsia" w:hAnsiTheme="minorEastAsia" w:cs="仿宋_GB2312" w:hint="eastAsia"/>
          <w:szCs w:val="21"/>
        </w:rPr>
        <w:t>并同步电话通知到招标代理联系人：</w:t>
      </w:r>
      <w:permStart w:id="28" w:edGrp="everyone"/>
      <w:r>
        <w:rPr>
          <w:rFonts w:asciiTheme="minorEastAsia" w:eastAsiaTheme="minorEastAsia" w:hAnsiTheme="minorEastAsia" w:cs="仿宋_GB2312" w:hint="eastAsia"/>
          <w:szCs w:val="21"/>
        </w:rPr>
        <w:t>恽工</w:t>
      </w:r>
      <w:permEnd w:id="28"/>
      <w:r>
        <w:rPr>
          <w:rFonts w:asciiTheme="minorEastAsia" w:eastAsiaTheme="minorEastAsia" w:hAnsiTheme="minorEastAsia" w:hint="eastAsia"/>
          <w:szCs w:val="21"/>
        </w:rPr>
        <w:t>，联系电话：</w:t>
      </w:r>
      <w:permStart w:id="29" w:edGrp="everyone"/>
      <w:r>
        <w:rPr>
          <w:rFonts w:asciiTheme="minorEastAsia" w:eastAsiaTheme="minorEastAsia" w:hAnsiTheme="minorEastAsia" w:hint="eastAsia"/>
          <w:szCs w:val="21"/>
          <w:u w:val="single"/>
        </w:rPr>
        <w:t xml:space="preserve"> 0519-85225031  </w:t>
      </w:r>
      <w:permEnd w:id="29"/>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30" w:edGrp="everyone"/>
      <w:r>
        <w:rPr>
          <w:rFonts w:asciiTheme="minorEastAsia" w:eastAsiaTheme="minorEastAsia" w:hAnsiTheme="minorEastAsia" w:hint="eastAsia"/>
          <w:szCs w:val="21"/>
          <w:u w:val="single"/>
        </w:rPr>
        <w:t>将在高新区管委会官网、江苏安厦招标采购网、</w:t>
      </w:r>
      <w:permEnd w:id="30"/>
      <w:r>
        <w:rPr>
          <w:rFonts w:hint="eastAsia"/>
        </w:rPr>
        <w:t>黑牡丹（集团）股份有限公司官网</w:t>
      </w:r>
      <w:r>
        <w:rPr>
          <w:rFonts w:asciiTheme="minorEastAsia" w:eastAsiaTheme="minorEastAsia" w:hAnsiTheme="minorEastAsia" w:hint="eastAsia"/>
          <w:szCs w:val="21"/>
        </w:rPr>
        <w:t>上公示。</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rsidR="00BF67F4" w:rsidRDefault="00165FDD">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31" w:edGrp="everyone"/>
      <w:r>
        <w:rPr>
          <w:rFonts w:asciiTheme="minorEastAsia" w:eastAsiaTheme="minorEastAsia" w:hAnsiTheme="minorEastAsia" w:hint="eastAsia"/>
          <w:b/>
          <w:szCs w:val="21"/>
          <w:u w:val="single"/>
        </w:rPr>
        <w:t>3</w:t>
      </w:r>
      <w:permEnd w:id="31"/>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w:t>
      </w:r>
      <w:r>
        <w:rPr>
          <w:rFonts w:asciiTheme="minorEastAsia" w:eastAsiaTheme="minorEastAsia" w:hAnsiTheme="minorEastAsia" w:hint="eastAsia"/>
          <w:szCs w:val="21"/>
        </w:rPr>
        <w:lastRenderedPageBreak/>
        <w:t>止日期。具体时间将在修改通知中写明。</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rsidR="00BF67F4" w:rsidRDefault="00BF67F4">
      <w:pPr>
        <w:spacing w:line="500" w:lineRule="exact"/>
        <w:ind w:firstLine="567"/>
        <w:rPr>
          <w:rFonts w:asciiTheme="minorEastAsia" w:eastAsiaTheme="minorEastAsia" w:hAnsiTheme="minorEastAsia"/>
          <w:b/>
          <w:bCs/>
          <w:szCs w:val="21"/>
        </w:rPr>
      </w:pP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rsidR="00BF67F4" w:rsidRDefault="00165FDD">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1、报价说明和要求：</w:t>
      </w:r>
      <w:permStart w:id="32" w:edGrp="everyone"/>
    </w:p>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(1)本工程采用工程量清单固定单价计价；</w:t>
      </w:r>
    </w:p>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(2)投标报价应该是按招标文件规定的招标范围内工程量清单所列项目的全部费用总和；</w:t>
      </w:r>
    </w:p>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(3)投标人的投标总价应当与各分项费用和税金的合计金额一致。投标人在进行投标报价时，不能进行投标总价的优惠让利，投标人对投标报价的任何优惠让利均应反映在相应清单项目的综合单价中。</w:t>
      </w:r>
    </w:p>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(4)招标人反对盲目压价，各投标人应根据货物实际情况和本企业经营管理水平并充分考虑到合同实施期间的市场风险，确定合理的投标单价。                                              </w:t>
      </w:r>
    </w:p>
    <w:permEnd w:id="32"/>
    <w:p w:rsidR="00BF67F4" w:rsidRDefault="00165FDD">
      <w:pPr>
        <w:suppressAutoHyphens/>
        <w:spacing w:line="500" w:lineRule="exact"/>
        <w:ind w:left="420"/>
        <w:rPr>
          <w:rFonts w:asciiTheme="minorEastAsia" w:eastAsiaTheme="minorEastAsia" w:hAnsiTheme="minorEastAsia"/>
          <w:b/>
          <w:szCs w:val="21"/>
        </w:rPr>
      </w:pPr>
      <w:r>
        <w:rPr>
          <w:rFonts w:asciiTheme="minorEastAsia" w:eastAsiaTheme="minorEastAsia" w:hAnsiTheme="minorEastAsia" w:hint="eastAsia"/>
          <w:b/>
          <w:szCs w:val="21"/>
        </w:rPr>
        <w:t>2、招标控制价：</w:t>
      </w:r>
      <w:permStart w:id="33" w:edGrp="everyone"/>
      <w:r>
        <w:rPr>
          <w:rFonts w:asciiTheme="minorEastAsia" w:eastAsiaTheme="minorEastAsia" w:hAnsiTheme="minorEastAsia" w:cs="仿宋_GB2312" w:hint="eastAsia"/>
          <w:szCs w:val="21"/>
        </w:rPr>
        <w:t>（含税）总价：1101656.23元，（不含税）总价：1010693.79元，税率：9%。</w:t>
      </w:r>
      <w:permEnd w:id="33"/>
    </w:p>
    <w:p w:rsidR="00BF67F4" w:rsidRDefault="00165FDD">
      <w:pPr>
        <w:suppressAutoHyphens/>
        <w:spacing w:line="500" w:lineRule="exact"/>
        <w:ind w:left="420"/>
      </w:pPr>
      <w:permStart w:id="34" w:edGrp="everyone"/>
      <w:r>
        <w:rPr>
          <w:rFonts w:hint="eastAsia"/>
        </w:rPr>
        <w:t>☑</w:t>
      </w:r>
      <w:permEnd w:id="34"/>
      <w:r>
        <w:t>投标人的投标总价或单价均不得高于招标控制价（若投标单位任意一家报价的税率与招标控制价税率不一致时，以税前价比较），否则为无效标处理。</w:t>
      </w:r>
      <w:r>
        <w:br/>
      </w:r>
      <w:permStart w:id="35" w:edGrp="everyone"/>
      <w:r>
        <w:rPr>
          <w:rFonts w:hint="eastAsia"/>
        </w:rPr>
        <w:t>☒</w:t>
      </w:r>
      <w:permEnd w:id="35"/>
      <w:r>
        <w:t>投标人的投标总价不得高于招标控制价（若投标单位任意一家报价的税率与招标控制价税率不一致时，以税前价比较），否则为无效标处理。</w:t>
      </w:r>
    </w:p>
    <w:p w:rsidR="00BF67F4" w:rsidRDefault="00165FDD">
      <w:pPr>
        <w:suppressAutoHyphens/>
        <w:spacing w:line="500" w:lineRule="exact"/>
        <w:ind w:left="420"/>
        <w:rPr>
          <w:rFonts w:asciiTheme="minorEastAsia" w:eastAsiaTheme="minorEastAsia" w:hAnsiTheme="minorEastAsia"/>
          <w:szCs w:val="21"/>
        </w:rPr>
      </w:pPr>
      <w:permStart w:id="36" w:edGrp="everyone"/>
      <w:r>
        <w:rPr>
          <w:rFonts w:hint="eastAsia"/>
        </w:rPr>
        <w:t>☒</w:t>
      </w:r>
      <w:permEnd w:id="36"/>
      <w:r>
        <w:rPr>
          <w:rFonts w:hint="eastAsia"/>
        </w:rPr>
        <w:t>投标人的投标下浮率不得低于控制价下浮率，</w:t>
      </w:r>
      <w:r>
        <w:t>否则为无效标处理。</w:t>
      </w:r>
    </w:p>
    <w:p w:rsidR="00BF67F4" w:rsidRDefault="00BF67F4">
      <w:pPr>
        <w:spacing w:line="500" w:lineRule="exact"/>
        <w:rPr>
          <w:rFonts w:asciiTheme="minorEastAsia" w:eastAsiaTheme="minorEastAsia" w:hAnsiTheme="minorEastAsia"/>
          <w:bCs/>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三、投标文件的编制</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rsidR="00BF67F4" w:rsidRDefault="00165FDD">
      <w:pPr>
        <w:spacing w:line="500" w:lineRule="exact"/>
        <w:ind w:firstLine="567"/>
        <w:rPr>
          <w:rFonts w:asciiTheme="minorEastAsia" w:eastAsiaTheme="minorEastAsia" w:hAnsiTheme="minorEastAsia"/>
          <w:szCs w:val="21"/>
        </w:rPr>
      </w:pPr>
      <w:permStart w:id="37" w:edGrp="everyone"/>
      <w:r>
        <w:rPr>
          <w:rFonts w:asciiTheme="minorEastAsia" w:eastAsiaTheme="minorEastAsia" w:hAnsiTheme="minorEastAsia" w:hint="eastAsia"/>
          <w:szCs w:val="21"/>
        </w:rPr>
        <w:t>（1）投标函</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（5）企业营业执照（副本）</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（6）企业资质证书</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（7）企业安全生产许可证</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（8）项目负责人的注册建造师证书及安全生产考核合格证书（B 证）</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（9）项目负责人须提供社保机构出具的投标单位为其缴纳社会基本养老保险的缴纳凭证原件（加盖社保中心章或社保中心参保缴费证明电子专用章，非社保手册）,缴纳时间为2025年10月至2025年12月连续三个月；</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（10）投标保证金缴纳凭证</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（11）投标报价汇总表及清单</w:t>
      </w:r>
    </w:p>
    <w:p w:rsidR="00BF67F4" w:rsidRDefault="00165FDD">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b/>
          <w:bCs/>
          <w:szCs w:val="21"/>
        </w:rPr>
        <w:t>备注：资料（2-10）（复印件加盖公章、原件现场核查）、其他（1、11）两部分分开装袋密封。</w:t>
      </w:r>
    </w:p>
    <w:permEnd w:id="37"/>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rsidR="00BF67F4" w:rsidRDefault="00165FDD">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r>
        <w:rPr>
          <w:rFonts w:asciiTheme="minorEastAsia" w:eastAsiaTheme="minorEastAsia" w:hAnsiTheme="minorEastAsia" w:hint="eastAsia"/>
          <w:szCs w:val="21"/>
          <w:u w:val="single"/>
        </w:rPr>
        <w:t>投标保证金</w:t>
      </w:r>
    </w:p>
    <w:p w:rsidR="00BF67F4" w:rsidRDefault="00165FDD">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r>
        <w:rPr>
          <w:rFonts w:asciiTheme="minorEastAsia" w:eastAsiaTheme="minorEastAsia" w:hAnsiTheme="minorEastAsia" w:hint="eastAsia"/>
          <w:szCs w:val="21"/>
          <w:u w:val="single"/>
        </w:rPr>
        <w:t>详见前附表</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3、投标人应当按照招标文件要求的方式和金额缴纳投标保证金，并将投标保证金缴纳凭证提交招标人。</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r>
        <w:rPr>
          <w:rFonts w:asciiTheme="minorEastAsia" w:eastAsiaTheme="minorEastAsia" w:hAnsiTheme="minorEastAsia" w:hint="eastAsia"/>
          <w:szCs w:val="21"/>
          <w:u w:val="single"/>
        </w:rPr>
        <w:t>详见前附表</w:t>
      </w:r>
    </w:p>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rsidR="00BF67F4" w:rsidRDefault="00165FDD">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（3）</w:t>
      </w:r>
      <w:r>
        <w:rPr>
          <w:rFonts w:asciiTheme="minorEastAsia" w:eastAsiaTheme="minorEastAsia" w:hAnsiTheme="minorEastAsia"/>
          <w:szCs w:val="21"/>
        </w:rPr>
        <w:t>中标人无正当理由不与招标人签订合同的</w:t>
      </w:r>
      <w:r>
        <w:rPr>
          <w:rFonts w:asciiTheme="minorEastAsia" w:eastAsiaTheme="minorEastAsia" w:hAnsiTheme="minorEastAsia" w:hint="eastAsia"/>
          <w:szCs w:val="21"/>
        </w:rPr>
        <w:t>，</w:t>
      </w:r>
      <w:r>
        <w:rPr>
          <w:rFonts w:asciiTheme="minorEastAsia" w:eastAsiaTheme="minorEastAsia" w:hAnsiTheme="minorEastAsia"/>
          <w:szCs w:val="21"/>
        </w:rPr>
        <w:t>或者在签订合同时向招标人提出附加条件或者更改合同实质性内容的</w:t>
      </w:r>
      <w:r>
        <w:rPr>
          <w:rFonts w:asciiTheme="minorEastAsia" w:eastAsiaTheme="minorEastAsia" w:hAnsiTheme="minorEastAsia" w:hint="eastAsia"/>
          <w:szCs w:val="21"/>
        </w:rPr>
        <w:t>，</w:t>
      </w:r>
      <w:r>
        <w:rPr>
          <w:rFonts w:asciiTheme="minorEastAsia" w:eastAsiaTheme="minorEastAsia" w:hAnsiTheme="minorEastAsia"/>
          <w:szCs w:val="21"/>
        </w:rPr>
        <w:t>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38" w:edGrp="everyone"/>
      <w:r>
        <w:rPr>
          <w:rFonts w:asciiTheme="minorEastAsia" w:eastAsiaTheme="minorEastAsia" w:hAnsiTheme="minorEastAsia" w:hint="eastAsia"/>
          <w:szCs w:val="21"/>
        </w:rPr>
        <w:sym w:font="Wingdings 2" w:char="0051"/>
      </w:r>
      <w:permEnd w:id="38"/>
      <w:r>
        <w:rPr>
          <w:rFonts w:asciiTheme="minorEastAsia" w:eastAsiaTheme="minorEastAsia" w:hAnsiTheme="minorEastAsia" w:hint="eastAsia"/>
          <w:szCs w:val="21"/>
        </w:rPr>
        <w:t>本次招标项目不需提交履约担保。</w:t>
      </w:r>
    </w:p>
    <w:p w:rsidR="00BF67F4" w:rsidRDefault="00165FDD">
      <w:pPr>
        <w:spacing w:line="500" w:lineRule="exact"/>
        <w:rPr>
          <w:rFonts w:asciiTheme="minorEastAsia" w:eastAsiaTheme="minorEastAsia" w:hAnsiTheme="minorEastAsia"/>
          <w:szCs w:val="21"/>
        </w:rPr>
      </w:pPr>
      <w:permStart w:id="39" w:edGrp="everyone"/>
      <w:r>
        <w:rPr>
          <w:rFonts w:hint="eastAsia"/>
        </w:rPr>
        <w:t>☑</w:t>
      </w:r>
      <w:permEnd w:id="39"/>
      <w:r>
        <w:rPr>
          <w:rFonts w:asciiTheme="minorEastAsia" w:eastAsiaTheme="minorEastAsia" w:hAnsiTheme="minorEastAsia" w:hint="eastAsia"/>
          <w:szCs w:val="21"/>
        </w:rPr>
        <w:t>本次招标项目需提交履约担保。履约担保的金额：</w:t>
      </w:r>
      <w:permStart w:id="40" w:edGrp="everyone"/>
      <w:r>
        <w:rPr>
          <w:rFonts w:asciiTheme="minorEastAsia" w:eastAsiaTheme="minorEastAsia" w:hAnsiTheme="minorEastAsia" w:hint="eastAsia"/>
          <w:szCs w:val="21"/>
        </w:rPr>
        <w:t>合同价格（扣除暂列金）的</w:t>
      </w:r>
      <w:r>
        <w:rPr>
          <w:rFonts w:asciiTheme="minorEastAsia" w:eastAsiaTheme="minorEastAsia" w:hAnsiTheme="minorEastAsia" w:hint="eastAsia"/>
          <w:szCs w:val="21"/>
          <w:u w:val="single"/>
        </w:rPr>
        <w:t xml:space="preserve"> 5 </w:t>
      </w:r>
      <w:r>
        <w:rPr>
          <w:rFonts w:asciiTheme="minorEastAsia" w:eastAsiaTheme="minorEastAsia" w:hAnsiTheme="minorEastAsia" w:hint="eastAsia"/>
          <w:szCs w:val="21"/>
        </w:rPr>
        <w:t>%</w:t>
      </w:r>
    </w:p>
    <w:permEnd w:id="40"/>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rsidR="00BF67F4" w:rsidRDefault="00165FDD">
      <w:pPr>
        <w:spacing w:line="500" w:lineRule="exact"/>
      </w:pPr>
      <w:bookmarkStart w:id="0" w:name="OLE_LINK5"/>
      <w:bookmarkStart w:id="1" w:name="OLE_LINK6"/>
      <w:r>
        <w:rPr>
          <w:rFonts w:asciiTheme="minorEastAsia" w:eastAsiaTheme="minorEastAsia" w:hAnsiTheme="minorEastAsia" w:hint="eastAsia"/>
          <w:szCs w:val="21"/>
        </w:rPr>
        <w:t xml:space="preserve"> 中标单位</w:t>
      </w:r>
      <w:r>
        <w:rPr>
          <w:rFonts w:asciiTheme="minorEastAsia" w:eastAsiaTheme="minorEastAsia" w:hAnsiTheme="minorEastAsia" w:cs="Arial" w:hint="eastAsia"/>
          <w:kern w:val="0"/>
          <w:szCs w:val="21"/>
        </w:rPr>
        <w:t>采用转账支票、电汇、网上银行等方式缴纳。</w:t>
      </w:r>
    </w:p>
    <w:p w:rsidR="00BF67F4" w:rsidRDefault="00165FDD">
      <w:pPr>
        <w:spacing w:line="500" w:lineRule="exact"/>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0"/>
      <w:bookmarkEnd w:id="1"/>
      <w:r>
        <w:rPr>
          <w:rFonts w:asciiTheme="minorEastAsia" w:eastAsiaTheme="minorEastAsia" w:hAnsiTheme="minorEastAsia" w:hint="eastAsia"/>
          <w:szCs w:val="21"/>
        </w:rPr>
        <w:t>履约担保。</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采用经相关部门认定的有资质的专业担保公司出具的保函提交履约担保。</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lastRenderedPageBreak/>
        <w:t>（十）勘察现场</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1、投标人可以对项目现场和周围环境进行勘察，以获取编制投标文件和签署合同所需的所有资料。勘察现场所发生的费用由投标人承担。</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2、招标人向投标人提供的有关项目现场的资料和数据是招标人现有的能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（十一）投标文件的签署</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b/>
          <w:szCs w:val="21"/>
        </w:rPr>
        <w:t>投标文件按要求装订成册。</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3、全套投标文件应无涂改和行间插字，除非这些删改是根据招标人的要求进行的，或者是投标人造成的必须修改的错误。修改处应由投标文件签署人加盖印鉴。</w:t>
      </w:r>
    </w:p>
    <w:p w:rsidR="00BF67F4" w:rsidRDefault="00BF67F4">
      <w:pPr>
        <w:spacing w:line="500" w:lineRule="exact"/>
        <w:ind w:firstLine="567"/>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四、投标文件的递交</w:t>
      </w:r>
    </w:p>
    <w:p w:rsidR="00BF67F4" w:rsidRDefault="00165FDD">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rsidR="00BF67F4" w:rsidRDefault="00165FDD">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3、投标截止以后，在投标有效期内，投标人不得撤回投标文件，否则其投标保证金将不予退还。</w:t>
      </w:r>
    </w:p>
    <w:p w:rsidR="00BF67F4" w:rsidRDefault="00BF67F4">
      <w:pPr>
        <w:spacing w:line="500" w:lineRule="exact"/>
        <w:rPr>
          <w:rFonts w:asciiTheme="minorEastAsia" w:eastAsiaTheme="minorEastAsia" w:hAnsiTheme="minorEastAsia"/>
          <w:b/>
          <w:bCs/>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五、开     标</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rsidR="00BF67F4" w:rsidRDefault="00165FDD">
      <w:pPr>
        <w:spacing w:line="500" w:lineRule="exact"/>
        <w:ind w:firstLine="567"/>
        <w:rPr>
          <w:rFonts w:asciiTheme="minorEastAsia" w:eastAsiaTheme="minorEastAsia" w:hAnsiTheme="minorEastAsia"/>
          <w:szCs w:val="21"/>
        </w:rPr>
      </w:pPr>
      <w:permStart w:id="41" w:edGrp="everyone"/>
      <w:r>
        <w:rPr>
          <w:rFonts w:asciiTheme="majorEastAsia" w:eastAsiaTheme="majorEastAsia" w:hAnsiTheme="majorEastAsia" w:hint="eastAsia"/>
        </w:rPr>
        <w:t>☑</w:t>
      </w:r>
      <w:permEnd w:id="41"/>
      <w:r>
        <w:rPr>
          <w:rFonts w:asciiTheme="minorEastAsia" w:eastAsiaTheme="minorEastAsia" w:hAnsiTheme="minorEastAsia" w:hint="eastAsia"/>
          <w:b/>
          <w:szCs w:val="21"/>
        </w:rPr>
        <w:t>见面开标</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rsidR="00BF67F4" w:rsidRDefault="00165FDD">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BF67F4" w:rsidRDefault="00165FDD">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rsidR="00BF67F4" w:rsidRDefault="00165FDD">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rsidR="00BF67F4" w:rsidRDefault="00165FDD">
      <w:pPr>
        <w:spacing w:line="500" w:lineRule="exact"/>
        <w:ind w:firstLine="567"/>
        <w:rPr>
          <w:rFonts w:asciiTheme="minorEastAsia" w:eastAsiaTheme="minorEastAsia" w:hAnsiTheme="minorEastAsia"/>
          <w:szCs w:val="21"/>
        </w:rPr>
      </w:pPr>
      <w:permStart w:id="42" w:edGrp="everyone"/>
      <w:r>
        <w:rPr>
          <w:rFonts w:hint="eastAsia"/>
        </w:rPr>
        <w:t>☒</w:t>
      </w:r>
      <w:permEnd w:id="42"/>
      <w:r>
        <w:rPr>
          <w:rFonts w:asciiTheme="minorEastAsia" w:eastAsiaTheme="minorEastAsia" w:hAnsiTheme="minorEastAsia" w:hint="eastAsia"/>
          <w:b/>
          <w:szCs w:val="21"/>
        </w:rPr>
        <w:t>不见面开标（腾讯视频会议，会议号为：</w:t>
      </w:r>
      <w:permStart w:id="43" w:edGrp="everyone"/>
      <w:r>
        <w:rPr>
          <w:rFonts w:asciiTheme="minorEastAsia" w:eastAsiaTheme="minorEastAsia" w:hAnsiTheme="minorEastAsia" w:hint="eastAsia"/>
          <w:b/>
          <w:szCs w:val="21"/>
        </w:rPr>
        <w:t xml:space="preserve">  /  </w:t>
      </w:r>
      <w:permEnd w:id="43"/>
      <w:r>
        <w:rPr>
          <w:rFonts w:asciiTheme="minorEastAsia" w:eastAsiaTheme="minorEastAsia" w:hAnsiTheme="minorEastAsia" w:hint="eastAsia"/>
          <w:b/>
          <w:szCs w:val="21"/>
        </w:rPr>
        <w:t>）</w:t>
      </w:r>
    </w:p>
    <w:p w:rsidR="00BF67F4" w:rsidRDefault="00165FDD">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44" w:edGrp="everyone"/>
      <w:r>
        <w:t>（</w:t>
      </w:r>
      <w:r>
        <w:rPr>
          <w:rFonts w:hint="eastAsia"/>
        </w:rPr>
        <w:t>地址：</w:t>
      </w:r>
      <w:r>
        <w:rPr>
          <w:rFonts w:hint="eastAsia"/>
        </w:rPr>
        <w:t xml:space="preserve">/ </w:t>
      </w:r>
      <w:r>
        <w:t>）</w:t>
      </w:r>
      <w:permEnd w:id="44"/>
      <w:r>
        <w:t>，或将加密的电子投标文件在投标截止</w:t>
      </w:r>
      <w:r>
        <w:rPr>
          <w:rFonts w:hint="eastAsia"/>
        </w:rPr>
        <w:t>时间</w:t>
      </w:r>
      <w:r>
        <w:t>前发送至邮箱</w:t>
      </w:r>
      <w:permStart w:id="45" w:edGrp="everyone"/>
      <w:r>
        <w:rPr>
          <w:rFonts w:hint="eastAsia"/>
        </w:rPr>
        <w:t xml:space="preserve">  /   </w:t>
      </w:r>
      <w:permEnd w:id="45"/>
      <w:r>
        <w:rPr>
          <w:rFonts w:hint="eastAsia"/>
        </w:rPr>
        <w:t>，投标人应充分考虑在途时间，确保投标文件在投标截止时间前到达。</w:t>
      </w:r>
    </w:p>
    <w:p w:rsidR="00BF67F4" w:rsidRDefault="00165FDD">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rsidR="00BF67F4" w:rsidRDefault="00165FDD">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rsidR="00BF67F4" w:rsidRDefault="00165FDD">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rsidR="00BF67F4" w:rsidRDefault="00165FDD">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rsidR="00BF67F4" w:rsidRDefault="00165FDD">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bCs/>
          <w:szCs w:val="21"/>
        </w:rPr>
        <w:t xml:space="preserve">     （2）未在开标时间前缴纳投标保证金。</w:t>
      </w:r>
    </w:p>
    <w:p w:rsidR="00BF67F4" w:rsidRDefault="00BF67F4">
      <w:pPr>
        <w:spacing w:line="500" w:lineRule="exact"/>
        <w:rPr>
          <w:rFonts w:asciiTheme="minorEastAsia" w:eastAsiaTheme="minorEastAsia" w:hAnsiTheme="minorEastAsia"/>
          <w:b/>
          <w:bCs/>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六、评     标</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2、本次招标采用以下第</w:t>
      </w:r>
      <w:permStart w:id="46" w:edGrp="everyone"/>
      <w:r>
        <w:rPr>
          <w:rFonts w:asciiTheme="minorEastAsia" w:eastAsiaTheme="minorEastAsia" w:hAnsiTheme="minorEastAsia" w:hint="eastAsia"/>
          <w:szCs w:val="21"/>
          <w:u w:val="single"/>
        </w:rPr>
        <w:t>（1）</w:t>
      </w:r>
      <w:permEnd w:id="46"/>
      <w:r>
        <w:rPr>
          <w:rFonts w:asciiTheme="minorEastAsia" w:eastAsiaTheme="minorEastAsia" w:hAnsiTheme="minorEastAsia"/>
          <w:szCs w:val="21"/>
        </w:rPr>
        <w:t>种</w:t>
      </w:r>
      <w:r>
        <w:rPr>
          <w:rFonts w:asciiTheme="minorEastAsia" w:eastAsiaTheme="minorEastAsia" w:hAnsiTheme="minorEastAsia" w:hint="eastAsia"/>
          <w:szCs w:val="21"/>
        </w:rPr>
        <w:t>方式进行评标：</w:t>
      </w:r>
    </w:p>
    <w:p w:rsidR="00BF67F4" w:rsidRDefault="00165FDD">
      <w:pPr>
        <w:spacing w:line="500" w:lineRule="exact"/>
        <w:ind w:firstLine="567"/>
        <w:rPr>
          <w:rFonts w:asciiTheme="minorEastAsia" w:eastAsiaTheme="minorEastAsia" w:hAnsiTheme="minorEastAsia"/>
          <w:szCs w:val="21"/>
        </w:rPr>
      </w:pPr>
      <w:r>
        <w:rPr>
          <w:rFonts w:ascii="宋体" w:hAnsi="宋体" w:hint="eastAsia"/>
          <w:szCs w:val="21"/>
        </w:rPr>
        <w:t>（1）合理低价法（</w:t>
      </w:r>
      <w:permStart w:id="47" w:edGrp="everyone"/>
      <w:r>
        <w:rPr>
          <w:rFonts w:hint="eastAsia"/>
        </w:rPr>
        <w:t>☒</w:t>
      </w:r>
      <w:permEnd w:id="47"/>
      <w:r>
        <w:rPr>
          <w:rFonts w:ascii="宋体" w:hAnsi="宋体" w:hint="eastAsia"/>
          <w:szCs w:val="21"/>
        </w:rPr>
        <w:t>最低投标价</w:t>
      </w:r>
      <w:r>
        <w:rPr>
          <w:rFonts w:ascii="宋体" w:hAnsi="宋体"/>
          <w:szCs w:val="21"/>
        </w:rPr>
        <w:t>/</w:t>
      </w:r>
      <w:permStart w:id="48" w:edGrp="everyone"/>
      <w:r>
        <w:rPr>
          <w:rFonts w:asciiTheme="majorEastAsia" w:eastAsiaTheme="majorEastAsia" w:hAnsiTheme="majorEastAsia" w:hint="eastAsia"/>
        </w:rPr>
        <w:t>☑</w:t>
      </w:r>
      <w:permEnd w:id="48"/>
      <w:r>
        <w:rPr>
          <w:rFonts w:ascii="宋体" w:hAnsi="宋体" w:hint="eastAsia"/>
          <w:szCs w:val="21"/>
        </w:rPr>
        <w:t>次低投标价/</w:t>
      </w:r>
      <w:permStart w:id="49" w:edGrp="everyone"/>
      <w:r>
        <w:rPr>
          <w:rFonts w:asciiTheme="majorEastAsia" w:eastAsiaTheme="majorEastAsia" w:hAnsiTheme="majorEastAsia" w:hint="eastAsia"/>
        </w:rPr>
        <w:t>☑</w:t>
      </w:r>
      <w:permEnd w:id="49"/>
      <w:r>
        <w:rPr>
          <w:rFonts w:ascii="宋体" w:hAnsi="宋体" w:hint="eastAsia"/>
          <w:szCs w:val="21"/>
        </w:rPr>
        <w:t>合理低价AK</w:t>
      </w:r>
      <w:r>
        <w:rPr>
          <w:rFonts w:ascii="宋体" w:hAnsi="宋体"/>
          <w:szCs w:val="21"/>
        </w:rPr>
        <w:t>/</w:t>
      </w:r>
      <w:permStart w:id="50" w:edGrp="everyone"/>
      <w:r>
        <w:rPr>
          <w:rFonts w:hint="eastAsia"/>
        </w:rPr>
        <w:t>☒</w:t>
      </w:r>
      <w:permEnd w:id="50"/>
      <w:r>
        <w:rPr>
          <w:rFonts w:ascii="宋体" w:hAnsi="宋体" w:hint="eastAsia"/>
          <w:szCs w:val="21"/>
        </w:rPr>
        <w:t>合理低价ABC</w:t>
      </w:r>
      <w:bookmarkStart w:id="2" w:name="OLE_LINK1"/>
      <w:bookmarkStart w:id="3" w:name="OLE_LINK2"/>
      <w:r>
        <w:rPr>
          <w:rFonts w:ascii="宋体" w:hAnsi="宋体"/>
          <w:szCs w:val="21"/>
        </w:rPr>
        <w:t>/</w:t>
      </w:r>
      <w:permStart w:id="51" w:edGrp="everyone"/>
      <w:r>
        <w:rPr>
          <w:rFonts w:hint="eastAsia"/>
        </w:rPr>
        <w:t>☒</w:t>
      </w:r>
      <w:permEnd w:id="51"/>
      <w:r>
        <w:rPr>
          <w:rFonts w:ascii="宋体" w:hAnsi="宋体" w:hint="eastAsia"/>
          <w:szCs w:val="21"/>
        </w:rPr>
        <w:t>经评审的最大总价下浮率</w:t>
      </w:r>
      <w:permStart w:id="52" w:edGrp="everyone"/>
      <w:r>
        <w:rPr>
          <w:rFonts w:ascii="宋体" w:hAnsi="宋体" w:hint="eastAsia"/>
          <w:szCs w:val="21"/>
        </w:rPr>
        <w:t>：</w:t>
      </w:r>
      <w:r>
        <w:rPr>
          <w:rFonts w:ascii="宋体" w:hAnsi="宋体" w:hint="eastAsia"/>
          <w:bCs/>
          <w:szCs w:val="21"/>
        </w:rPr>
        <w:t>总价下浮率=1-投标总价/招标控制价</w:t>
      </w:r>
      <w:permEnd w:id="52"/>
      <w:r>
        <w:rPr>
          <w:rFonts w:ascii="宋体" w:hAnsi="宋体"/>
          <w:bCs/>
          <w:szCs w:val="21"/>
        </w:rPr>
        <w:t>/</w:t>
      </w:r>
      <w:permStart w:id="53" w:edGrp="everyone"/>
      <w:r>
        <w:rPr>
          <w:rFonts w:hint="eastAsia"/>
        </w:rPr>
        <w:t>☒</w:t>
      </w:r>
      <w:r>
        <w:rPr>
          <w:rFonts w:asciiTheme="majorEastAsia" w:eastAsiaTheme="majorEastAsia" w:hAnsiTheme="majorEastAsia" w:hint="eastAsia"/>
          <w:u w:val="single"/>
        </w:rPr>
        <w:t>其他：*******</w:t>
      </w:r>
      <w:permEnd w:id="53"/>
      <w:r>
        <w:rPr>
          <w:rFonts w:ascii="宋体" w:hAnsi="宋体" w:hint="eastAsia"/>
          <w:szCs w:val="21"/>
        </w:rPr>
        <w:t>）</w:t>
      </w:r>
      <w:bookmarkEnd w:id="2"/>
      <w:bookmarkEnd w:id="3"/>
    </w:p>
    <w:p w:rsidR="00BF67F4" w:rsidRDefault="00165FDD">
      <w:pPr>
        <w:spacing w:line="500" w:lineRule="exact"/>
        <w:ind w:firstLine="567"/>
        <w:rPr>
          <w:rFonts w:asciiTheme="minorEastAsia" w:eastAsiaTheme="minorEastAsia" w:hAnsiTheme="minorEastAsia"/>
          <w:szCs w:val="21"/>
        </w:rPr>
      </w:pPr>
      <w:r>
        <w:rPr>
          <w:rFonts w:asciiTheme="majorEastAsia" w:eastAsiaTheme="majorEastAsia" w:hAnsiTheme="majorEastAsia" w:hint="eastAsia"/>
        </w:rPr>
        <w:t>（2）综合评分法（</w:t>
      </w:r>
      <w:permStart w:id="54" w:edGrp="everyone"/>
      <w:r>
        <w:rPr>
          <w:rFonts w:hint="eastAsia"/>
        </w:rPr>
        <w:t>☒</w:t>
      </w:r>
      <w:permEnd w:id="54"/>
      <w:r>
        <w:rPr>
          <w:rFonts w:ascii="宋体" w:hAnsi="宋体" w:hint="eastAsia"/>
          <w:szCs w:val="21"/>
        </w:rPr>
        <w:t>本次采用评定分离的评标办法和定标办法，评标阶段为综合评审，定标阶段为择优确定</w:t>
      </w:r>
      <w:r>
        <w:rPr>
          <w:rFonts w:asciiTheme="majorEastAsia" w:eastAsiaTheme="majorEastAsia" w:hAnsiTheme="majorEastAsia" w:hint="eastAsia"/>
        </w:rPr>
        <w:t>）</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rsidR="00BF67F4" w:rsidRDefault="00165FDD">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rsidR="00BF67F4" w:rsidRDefault="00165FDD">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投标人资格条件不符合国家有关规定和招标文件要求的；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w:t>
      </w:r>
      <w:permStart w:id="55" w:edGrp="everyone"/>
      <w:r>
        <w:rPr>
          <w:rFonts w:asciiTheme="minorEastAsia" w:eastAsiaTheme="minorEastAsia" w:hAnsiTheme="minorEastAsia" w:hint="eastAsia"/>
          <w:b/>
          <w:szCs w:val="21"/>
        </w:rPr>
        <w:t>或各清单子目综合单价</w:t>
      </w:r>
      <w:permEnd w:id="55"/>
      <w:r>
        <w:rPr>
          <w:rFonts w:asciiTheme="minorEastAsia" w:eastAsiaTheme="minorEastAsia" w:hAnsiTheme="minorEastAsia" w:hint="eastAsia"/>
          <w:b/>
          <w:szCs w:val="21"/>
        </w:rPr>
        <w:t>的</w:t>
      </w:r>
      <w:r>
        <w:rPr>
          <w:rFonts w:hint="eastAsia"/>
          <w:b/>
        </w:rPr>
        <w:t>；</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56" w:edGrp="everyone"/>
      <w:r>
        <w:rPr>
          <w:rFonts w:asciiTheme="minorEastAsia" w:eastAsiaTheme="minorEastAsia" w:hAnsiTheme="minorEastAsia" w:hint="eastAsia"/>
          <w:b/>
          <w:bCs/>
          <w:szCs w:val="21"/>
        </w:rPr>
        <w:t>黑牡丹（集团）股份有限公司及旗下所控股子公司</w:t>
      </w:r>
      <w:permEnd w:id="56"/>
      <w:r>
        <w:rPr>
          <w:rFonts w:asciiTheme="minorEastAsia" w:eastAsiaTheme="minorEastAsia" w:hAnsiTheme="minorEastAsia" w:hint="eastAsia"/>
          <w:b/>
          <w:bCs/>
          <w:szCs w:val="21"/>
        </w:rPr>
        <w:t>无诉讼关系法律声明的；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kern w:val="0"/>
          <w:szCs w:val="21"/>
        </w:rPr>
        <w:t>不同投标单位联系人或联系方式（如电话、邮箱等）一致的；公开招标投标报名单位IP地址相同的。</w:t>
      </w:r>
      <w:permStart w:id="57" w:edGrp="everyone"/>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更改税率的。</w:t>
      </w:r>
    </w:p>
    <w:p w:rsidR="00BF67F4" w:rsidRDefault="00165FDD">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投标报价方式不符合招标文件要求的。</w:t>
      </w:r>
    </w:p>
    <w:permEnd w:id="57"/>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rsidR="00BF67F4" w:rsidRDefault="00165FDD">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w:t>
      </w:r>
      <w:r>
        <w:rPr>
          <w:rFonts w:asciiTheme="minorEastAsia" w:eastAsiaTheme="minorEastAsia" w:hAnsiTheme="minorEastAsia" w:hint="eastAsia"/>
          <w:szCs w:val="21"/>
        </w:rPr>
        <w:lastRenderedPageBreak/>
        <w:t>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rsidR="00BF67F4" w:rsidRDefault="00BF67F4">
      <w:pPr>
        <w:spacing w:line="500" w:lineRule="exact"/>
        <w:ind w:firstLineChars="50" w:firstLine="105"/>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七、授 予 合 同</w:t>
      </w:r>
    </w:p>
    <w:p w:rsidR="00BF67F4" w:rsidRDefault="00165FDD">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58" w:edGrp="everyone"/>
      <w:r>
        <w:rPr>
          <w:rFonts w:hint="eastAsia"/>
        </w:rPr>
        <w:t>☒</w:t>
      </w:r>
      <w:permEnd w:id="58"/>
      <w:r>
        <w:rPr>
          <w:rFonts w:asciiTheme="minorEastAsia" w:eastAsiaTheme="minorEastAsia" w:hAnsiTheme="minorEastAsia" w:hint="eastAsia"/>
          <w:szCs w:val="21"/>
        </w:rPr>
        <w:t>15日</w:t>
      </w:r>
      <w:permStart w:id="59" w:edGrp="everyone"/>
      <w:r>
        <w:rPr>
          <w:rFonts w:asciiTheme="majorEastAsia" w:eastAsiaTheme="majorEastAsia" w:hAnsiTheme="majorEastAsia" w:hint="eastAsia"/>
        </w:rPr>
        <w:t>☑</w:t>
      </w:r>
      <w:permEnd w:id="59"/>
      <w:r>
        <w:rPr>
          <w:rFonts w:asciiTheme="minorEastAsia" w:eastAsiaTheme="minorEastAsia" w:hAnsiTheme="minorEastAsia" w:hint="eastAsia"/>
          <w:szCs w:val="21"/>
        </w:rPr>
        <w:t xml:space="preserve"> 30</w:t>
      </w:r>
      <w:r>
        <w:rPr>
          <w:rFonts w:asciiTheme="minorEastAsia" w:eastAsiaTheme="minorEastAsia" w:hAnsiTheme="minorEastAsia" w:hint="eastAsia"/>
          <w:bCs/>
          <w:szCs w:val="21"/>
        </w:rPr>
        <w:t>日</w:t>
      </w:r>
      <w:r>
        <w:rPr>
          <w:rFonts w:asciiTheme="minorEastAsia" w:eastAsiaTheme="minorEastAsia" w:hAnsiTheme="minorEastAsia" w:hint="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rsidR="00BF67F4" w:rsidRDefault="00165FDD">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1、招标人与中标单位将根据《中华人民共和国民法典》的规定，依据招标文件和投标文件签订实施合同。</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rsidR="00BF67F4" w:rsidRDefault="00165FDD">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BF67F4" w:rsidRDefault="00BF67F4">
      <w:pPr>
        <w:widowControl/>
        <w:jc w:val="lef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第三章  技术标准和要求</w:t>
      </w:r>
    </w:p>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一、合同主要条款概述（包含但不限于以下条款）</w:t>
      </w:r>
    </w:p>
    <w:p w:rsidR="00BF67F4" w:rsidRDefault="00165FDD">
      <w:pPr>
        <w:spacing w:line="500" w:lineRule="exact"/>
        <w:ind w:firstLine="567"/>
        <w:rPr>
          <w:rFonts w:asciiTheme="minorEastAsia" w:eastAsiaTheme="minorEastAsia" w:hAnsiTheme="minorEastAsia"/>
          <w:szCs w:val="21"/>
        </w:rPr>
      </w:pPr>
      <w:permStart w:id="60" w:edGrp="everyone"/>
      <w:r>
        <w:rPr>
          <w:rFonts w:asciiTheme="minorEastAsia" w:eastAsiaTheme="minorEastAsia" w:hAnsiTheme="minorEastAsia" w:hint="eastAsia"/>
          <w:szCs w:val="21"/>
        </w:rPr>
        <w:t>1、质量要求：合格</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2、交付标准：符合现行国家相关交付标准</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3、工期要求：45日历天</w:t>
      </w:r>
    </w:p>
    <w:p w:rsidR="00BF67F4" w:rsidRDefault="00165FDD">
      <w:pPr>
        <w:tabs>
          <w:tab w:val="left" w:pos="720"/>
          <w:tab w:val="left" w:pos="900"/>
          <w:tab w:val="left" w:pos="1080"/>
        </w:tabs>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付款条款</w:t>
      </w:r>
      <w:r>
        <w:rPr>
          <w:rFonts w:asciiTheme="minorEastAsia" w:eastAsiaTheme="minorEastAsia" w:hAnsiTheme="minorEastAsia" w:hint="eastAsia"/>
          <w:szCs w:val="21"/>
        </w:rPr>
        <w:t>：（1）工程完工后经跟踪审计、招标人、监理人核定后隔月月底付至已完合格工程量的60%且不超过合同价的60%；（2）工程竣工验收经结算审定后隔月月底付至审定价的97%；（3）质保金（审定价的3%）待保修期满后隔月月底结清（无息）</w:t>
      </w:r>
      <w:r>
        <w:rPr>
          <w:rFonts w:asciiTheme="minorEastAsia" w:eastAsiaTheme="minorEastAsia" w:hAnsiTheme="minorEastAsia" w:hint="eastAsia"/>
          <w:color w:val="0000FF"/>
          <w:szCs w:val="21"/>
        </w:rPr>
        <w:t>。</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5、界面划分：/</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6、技术标准规范和要求：本工程土石方施工须满足施工图纸及验收要求</w:t>
      </w:r>
    </w:p>
    <w:p w:rsidR="00BF67F4" w:rsidRDefault="00165FDD">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7、推荐材料品牌：/</w:t>
      </w:r>
      <w:r>
        <w:t>。</w:t>
      </w:r>
      <w:permEnd w:id="60"/>
    </w:p>
    <w:p w:rsidR="00BF67F4" w:rsidRDefault="00165FDD">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 w:val="44"/>
          <w:szCs w:val="44"/>
        </w:rPr>
        <w:br w:type="page"/>
      </w:r>
    </w:p>
    <w:p w:rsidR="00BF67F4" w:rsidRDefault="00165FDD">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lastRenderedPageBreak/>
        <w:t>二、</w:t>
      </w:r>
      <w:r>
        <w:rPr>
          <w:rFonts w:asciiTheme="minorEastAsia" w:eastAsiaTheme="minorEastAsia" w:hAnsi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rsidR="00BF67F4" w:rsidRDefault="00BF67F4">
      <w:pPr>
        <w:spacing w:line="500" w:lineRule="exact"/>
        <w:jc w:val="center"/>
        <w:rPr>
          <w:rFonts w:asciiTheme="minorEastAsia" w:eastAsiaTheme="minorEastAsia" w:hAnsiTheme="minorEastAsia"/>
          <w:b/>
          <w:szCs w:val="21"/>
        </w:rPr>
      </w:pPr>
    </w:p>
    <w:p w:rsidR="00BF67F4" w:rsidRDefault="00165FDD">
      <w:pPr>
        <w:jc w:val="left"/>
        <w:rPr>
          <w:rFonts w:ascii="宋体" w:hAnsi="宋体" w:cs="宋体"/>
          <w:b/>
          <w:color w:val="000000"/>
          <w:sz w:val="32"/>
          <w:szCs w:val="32"/>
        </w:rPr>
      </w:pPr>
      <w:r>
        <w:rPr>
          <w:rFonts w:ascii="宋体" w:hAnsi="宋体" w:cs="宋体" w:hint="eastAsia"/>
          <w:b/>
          <w:color w:val="000000"/>
          <w:szCs w:val="21"/>
        </w:rPr>
        <w:t>附件：</w:t>
      </w:r>
      <w:r>
        <w:rPr>
          <w:rFonts w:ascii="宋体" w:hAnsi="宋体" w:cs="宋体" w:hint="eastAsia"/>
          <w:b/>
          <w:color w:val="000000"/>
          <w:sz w:val="32"/>
          <w:szCs w:val="32"/>
        </w:rPr>
        <w:t xml:space="preserve">                 技 术 偏 离 表（如 有）</w:t>
      </w:r>
    </w:p>
    <w:p w:rsidR="00BF67F4" w:rsidRDefault="00BF67F4">
      <w:pPr>
        <w:jc w:val="center"/>
        <w:rPr>
          <w:rFonts w:ascii="宋体"/>
          <w:b/>
          <w:color w:val="000000"/>
          <w:sz w:val="28"/>
        </w:rPr>
      </w:pPr>
    </w:p>
    <w:p w:rsidR="00BF67F4" w:rsidRDefault="00165FDD">
      <w:pPr>
        <w:spacing w:line="360" w:lineRule="auto"/>
        <w:rPr>
          <w:rFonts w:ascii="宋体"/>
          <w:color w:val="000000"/>
          <w:szCs w:val="21"/>
        </w:rPr>
      </w:pPr>
      <w:r>
        <w:rPr>
          <w:rFonts w:ascii="宋体" w:hint="eastAsia"/>
          <w:color w:val="000000"/>
          <w:szCs w:val="21"/>
        </w:rPr>
        <w:t>项目名称：</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4"/>
        <w:gridCol w:w="2576"/>
        <w:gridCol w:w="2953"/>
        <w:gridCol w:w="1965"/>
      </w:tblGrid>
      <w:tr w:rsidR="00BF67F4">
        <w:trPr>
          <w:trHeight w:hRule="exact" w:val="527"/>
        </w:trPr>
        <w:tc>
          <w:tcPr>
            <w:tcW w:w="1504" w:type="dxa"/>
            <w:vAlign w:val="center"/>
          </w:tcPr>
          <w:p w:rsidR="00BF67F4" w:rsidRDefault="00165FDD">
            <w:pPr>
              <w:spacing w:line="360" w:lineRule="auto"/>
              <w:jc w:val="center"/>
              <w:rPr>
                <w:rFonts w:ascii="宋体" w:hAnsi="宋体" w:cs="宋体"/>
                <w:szCs w:val="21"/>
              </w:rPr>
            </w:pPr>
            <w:r>
              <w:rPr>
                <w:rFonts w:ascii="宋体" w:hAnsi="宋体" w:cs="宋体" w:hint="eastAsia"/>
                <w:szCs w:val="21"/>
              </w:rPr>
              <w:t>章节号</w:t>
            </w:r>
          </w:p>
        </w:tc>
        <w:tc>
          <w:tcPr>
            <w:tcW w:w="2576" w:type="dxa"/>
            <w:vAlign w:val="center"/>
          </w:tcPr>
          <w:p w:rsidR="00BF67F4" w:rsidRDefault="00165FDD">
            <w:pPr>
              <w:spacing w:line="360" w:lineRule="auto"/>
              <w:jc w:val="center"/>
              <w:rPr>
                <w:rFonts w:ascii="宋体" w:hAnsi="宋体" w:cs="宋体"/>
                <w:szCs w:val="21"/>
              </w:rPr>
            </w:pPr>
            <w:r>
              <w:rPr>
                <w:rFonts w:ascii="宋体" w:hAnsi="宋体" w:cs="宋体" w:hint="eastAsia"/>
                <w:szCs w:val="21"/>
              </w:rPr>
              <w:t>招标文件</w:t>
            </w:r>
            <w:r>
              <w:rPr>
                <w:rFonts w:ascii="宋体" w:hAnsi="宋体" w:cs="宋体"/>
                <w:szCs w:val="21"/>
              </w:rPr>
              <w:t>要求</w:t>
            </w:r>
          </w:p>
        </w:tc>
        <w:tc>
          <w:tcPr>
            <w:tcW w:w="2953" w:type="dxa"/>
            <w:vAlign w:val="center"/>
          </w:tcPr>
          <w:p w:rsidR="00BF67F4" w:rsidRDefault="00165FDD">
            <w:pPr>
              <w:spacing w:line="360" w:lineRule="auto"/>
              <w:jc w:val="center"/>
              <w:rPr>
                <w:rFonts w:ascii="宋体" w:hAnsi="宋体" w:cs="宋体"/>
                <w:szCs w:val="21"/>
              </w:rPr>
            </w:pPr>
            <w:r>
              <w:rPr>
                <w:rFonts w:ascii="宋体" w:hAnsi="宋体" w:cs="宋体" w:hint="eastAsia"/>
                <w:szCs w:val="21"/>
              </w:rPr>
              <w:t>投标人响应情况</w:t>
            </w:r>
          </w:p>
        </w:tc>
        <w:tc>
          <w:tcPr>
            <w:tcW w:w="1965" w:type="dxa"/>
            <w:vAlign w:val="center"/>
          </w:tcPr>
          <w:p w:rsidR="00BF67F4" w:rsidRDefault="00165FDD">
            <w:pPr>
              <w:spacing w:line="360" w:lineRule="auto"/>
              <w:jc w:val="center"/>
              <w:rPr>
                <w:rFonts w:ascii="宋体" w:hAnsi="宋体" w:cs="宋体"/>
                <w:szCs w:val="21"/>
              </w:rPr>
            </w:pPr>
            <w:r>
              <w:rPr>
                <w:rFonts w:ascii="宋体" w:hAnsi="宋体" w:cs="宋体"/>
                <w:szCs w:val="21"/>
              </w:rPr>
              <w:t>偏离情况</w:t>
            </w:r>
          </w:p>
        </w:tc>
      </w:tr>
      <w:tr w:rsidR="00BF67F4">
        <w:trPr>
          <w:trHeight w:hRule="exact" w:val="527"/>
        </w:trPr>
        <w:tc>
          <w:tcPr>
            <w:tcW w:w="1504" w:type="dxa"/>
          </w:tcPr>
          <w:p w:rsidR="00BF67F4" w:rsidRDefault="00BF67F4">
            <w:pPr>
              <w:spacing w:line="360" w:lineRule="auto"/>
              <w:rPr>
                <w:rFonts w:ascii="宋体" w:hAnsi="宋体" w:cs="宋体"/>
                <w:szCs w:val="21"/>
              </w:rPr>
            </w:pPr>
          </w:p>
        </w:tc>
        <w:tc>
          <w:tcPr>
            <w:tcW w:w="2576" w:type="dxa"/>
          </w:tcPr>
          <w:p w:rsidR="00BF67F4" w:rsidRDefault="00BF67F4">
            <w:pPr>
              <w:spacing w:line="360" w:lineRule="auto"/>
              <w:rPr>
                <w:rFonts w:ascii="宋体" w:hAnsi="宋体" w:cs="宋体"/>
                <w:szCs w:val="21"/>
              </w:rPr>
            </w:pPr>
          </w:p>
        </w:tc>
        <w:tc>
          <w:tcPr>
            <w:tcW w:w="2953" w:type="dxa"/>
          </w:tcPr>
          <w:p w:rsidR="00BF67F4" w:rsidRDefault="00BF67F4">
            <w:pPr>
              <w:spacing w:line="360" w:lineRule="auto"/>
              <w:rPr>
                <w:rFonts w:ascii="宋体" w:hAnsi="宋体" w:cs="宋体"/>
                <w:szCs w:val="21"/>
              </w:rPr>
            </w:pPr>
          </w:p>
        </w:tc>
        <w:tc>
          <w:tcPr>
            <w:tcW w:w="1965" w:type="dxa"/>
          </w:tcPr>
          <w:p w:rsidR="00BF67F4" w:rsidRDefault="00BF67F4">
            <w:pPr>
              <w:spacing w:line="360" w:lineRule="auto"/>
              <w:rPr>
                <w:rFonts w:ascii="宋体" w:hAnsi="宋体" w:cs="宋体"/>
                <w:szCs w:val="21"/>
              </w:rPr>
            </w:pPr>
          </w:p>
        </w:tc>
      </w:tr>
      <w:tr w:rsidR="00BF67F4">
        <w:trPr>
          <w:trHeight w:hRule="exact" w:val="527"/>
        </w:trPr>
        <w:tc>
          <w:tcPr>
            <w:tcW w:w="1504" w:type="dxa"/>
          </w:tcPr>
          <w:p w:rsidR="00BF67F4" w:rsidRDefault="00BF67F4">
            <w:pPr>
              <w:spacing w:line="360" w:lineRule="auto"/>
              <w:rPr>
                <w:rFonts w:ascii="宋体" w:hAnsi="宋体" w:cs="宋体"/>
                <w:szCs w:val="21"/>
              </w:rPr>
            </w:pPr>
          </w:p>
        </w:tc>
        <w:tc>
          <w:tcPr>
            <w:tcW w:w="2576" w:type="dxa"/>
          </w:tcPr>
          <w:p w:rsidR="00BF67F4" w:rsidRDefault="00BF67F4">
            <w:pPr>
              <w:spacing w:line="360" w:lineRule="auto"/>
              <w:rPr>
                <w:rFonts w:ascii="宋体" w:hAnsi="宋体" w:cs="宋体"/>
                <w:szCs w:val="21"/>
              </w:rPr>
            </w:pPr>
          </w:p>
        </w:tc>
        <w:tc>
          <w:tcPr>
            <w:tcW w:w="2953" w:type="dxa"/>
          </w:tcPr>
          <w:p w:rsidR="00BF67F4" w:rsidRDefault="00BF67F4">
            <w:pPr>
              <w:spacing w:line="360" w:lineRule="auto"/>
              <w:rPr>
                <w:rFonts w:ascii="宋体" w:hAnsi="宋体" w:cs="宋体"/>
                <w:szCs w:val="21"/>
              </w:rPr>
            </w:pPr>
          </w:p>
        </w:tc>
        <w:tc>
          <w:tcPr>
            <w:tcW w:w="1965" w:type="dxa"/>
          </w:tcPr>
          <w:p w:rsidR="00BF67F4" w:rsidRDefault="00BF67F4">
            <w:pPr>
              <w:spacing w:line="360" w:lineRule="auto"/>
              <w:rPr>
                <w:rFonts w:ascii="宋体" w:hAnsi="宋体" w:cs="宋体"/>
                <w:szCs w:val="21"/>
              </w:rPr>
            </w:pPr>
          </w:p>
        </w:tc>
      </w:tr>
      <w:tr w:rsidR="00BF67F4">
        <w:trPr>
          <w:trHeight w:hRule="exact" w:val="527"/>
        </w:trPr>
        <w:tc>
          <w:tcPr>
            <w:tcW w:w="1504" w:type="dxa"/>
          </w:tcPr>
          <w:p w:rsidR="00BF67F4" w:rsidRDefault="00BF67F4">
            <w:pPr>
              <w:spacing w:line="360" w:lineRule="auto"/>
              <w:rPr>
                <w:rFonts w:ascii="宋体" w:hAnsi="宋体" w:cs="宋体"/>
                <w:szCs w:val="21"/>
              </w:rPr>
            </w:pPr>
          </w:p>
        </w:tc>
        <w:tc>
          <w:tcPr>
            <w:tcW w:w="2576" w:type="dxa"/>
          </w:tcPr>
          <w:p w:rsidR="00BF67F4" w:rsidRDefault="00BF67F4">
            <w:pPr>
              <w:spacing w:line="360" w:lineRule="auto"/>
              <w:rPr>
                <w:rFonts w:ascii="宋体" w:hAnsi="宋体" w:cs="宋体"/>
                <w:szCs w:val="21"/>
              </w:rPr>
            </w:pPr>
          </w:p>
        </w:tc>
        <w:tc>
          <w:tcPr>
            <w:tcW w:w="2953" w:type="dxa"/>
          </w:tcPr>
          <w:p w:rsidR="00BF67F4" w:rsidRDefault="00BF67F4">
            <w:pPr>
              <w:spacing w:line="360" w:lineRule="auto"/>
              <w:rPr>
                <w:rFonts w:ascii="宋体" w:hAnsi="宋体" w:cs="宋体"/>
                <w:szCs w:val="21"/>
              </w:rPr>
            </w:pPr>
          </w:p>
        </w:tc>
        <w:tc>
          <w:tcPr>
            <w:tcW w:w="1965" w:type="dxa"/>
          </w:tcPr>
          <w:p w:rsidR="00BF67F4" w:rsidRDefault="00BF67F4">
            <w:pPr>
              <w:spacing w:line="360" w:lineRule="auto"/>
              <w:rPr>
                <w:rFonts w:ascii="宋体" w:hAnsi="宋体" w:cs="宋体"/>
                <w:szCs w:val="21"/>
              </w:rPr>
            </w:pPr>
          </w:p>
        </w:tc>
      </w:tr>
    </w:tbl>
    <w:p w:rsidR="00BF67F4" w:rsidRDefault="00165FDD">
      <w:pPr>
        <w:spacing w:line="360" w:lineRule="auto"/>
        <w:rPr>
          <w:rFonts w:ascii="宋体"/>
          <w:szCs w:val="21"/>
        </w:rPr>
      </w:pPr>
      <w:r>
        <w:rPr>
          <w:rFonts w:ascii="宋体"/>
          <w:color w:val="000000"/>
          <w:szCs w:val="21"/>
        </w:rPr>
        <w:t>备注</w:t>
      </w:r>
      <w:r>
        <w:rPr>
          <w:rFonts w:ascii="宋体" w:hint="eastAsia"/>
          <w:color w:val="000000"/>
          <w:szCs w:val="21"/>
        </w:rPr>
        <w:t>：请投标人</w:t>
      </w:r>
      <w:r>
        <w:rPr>
          <w:rFonts w:ascii="宋体" w:hAnsi="宋体" w:hint="eastAsia"/>
          <w:szCs w:val="21"/>
        </w:rPr>
        <w:t>对照招标文件技术要求，在技术偏离表中详细列明投标技术规格及参数与招标文件的偏离情况。</w:t>
      </w:r>
    </w:p>
    <w:p w:rsidR="00BF67F4" w:rsidRDefault="00165FDD">
      <w:pPr>
        <w:spacing w:line="360" w:lineRule="auto"/>
        <w:rPr>
          <w:rFonts w:ascii="宋体"/>
          <w:color w:val="FF0000"/>
          <w:szCs w:val="21"/>
        </w:rPr>
      </w:pPr>
      <w:r>
        <w:rPr>
          <w:rFonts w:ascii="宋体" w:hint="eastAsia"/>
          <w:szCs w:val="21"/>
        </w:rPr>
        <w:t>投标人承诺：除技术偏离表列出的偏离外，投标人响应招标文件的全部要求。</w:t>
      </w:r>
    </w:p>
    <w:p w:rsidR="00BF67F4" w:rsidRDefault="00BF67F4">
      <w:pPr>
        <w:rPr>
          <w:rFonts w:ascii="宋体"/>
          <w:color w:val="000000"/>
          <w:szCs w:val="21"/>
        </w:rPr>
      </w:pPr>
    </w:p>
    <w:p w:rsidR="00BF67F4" w:rsidRDefault="00165FDD">
      <w:pPr>
        <w:rPr>
          <w:rFonts w:ascii="宋体"/>
          <w:color w:val="000000"/>
          <w:szCs w:val="21"/>
        </w:rPr>
      </w:pPr>
      <w:r>
        <w:rPr>
          <w:rFonts w:ascii="宋体" w:hint="eastAsia"/>
          <w:color w:val="000000"/>
          <w:szCs w:val="21"/>
        </w:rPr>
        <w:t xml:space="preserve">投标单位（盖章）：                    </w:t>
      </w:r>
    </w:p>
    <w:p w:rsidR="00BF67F4" w:rsidRDefault="00BF67F4">
      <w:pPr>
        <w:rPr>
          <w:rFonts w:ascii="宋体"/>
          <w:color w:val="000000"/>
          <w:szCs w:val="21"/>
        </w:rPr>
      </w:pPr>
    </w:p>
    <w:p w:rsidR="00BF67F4" w:rsidRDefault="00165FDD">
      <w:pPr>
        <w:rPr>
          <w:rFonts w:ascii="宋体"/>
          <w:color w:val="000000"/>
          <w:szCs w:val="21"/>
        </w:rPr>
      </w:pPr>
      <w:r>
        <w:rPr>
          <w:rFonts w:ascii="宋体" w:hint="eastAsia"/>
          <w:color w:val="000000"/>
          <w:szCs w:val="21"/>
        </w:rPr>
        <w:t xml:space="preserve">法定代表人或代理人（签字或盖章）：                     </w:t>
      </w:r>
    </w:p>
    <w:p w:rsidR="00BF67F4" w:rsidRDefault="00165FDD">
      <w:pPr>
        <w:spacing w:line="500" w:lineRule="exact"/>
        <w:jc w:val="center"/>
        <w:rPr>
          <w:rFonts w:asciiTheme="minorEastAsia" w:eastAsiaTheme="minorEastAsia" w:hAnsiTheme="minorEastAsia"/>
          <w:b/>
          <w:sz w:val="44"/>
          <w:szCs w:val="44"/>
        </w:rPr>
      </w:pPr>
      <w:r>
        <w:rPr>
          <w:rFonts w:ascii="宋体" w:hint="eastAsia"/>
          <w:color w:val="000000"/>
          <w:szCs w:val="21"/>
        </w:rPr>
        <w:t xml:space="preserve">        年    月     日</w:t>
      </w:r>
    </w:p>
    <w:p w:rsidR="00BF67F4" w:rsidRDefault="00165FDD">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工程量清单及控制价（</w:t>
      </w:r>
      <w:permStart w:id="61" w:edGrp="everyone"/>
      <w:r>
        <w:rPr>
          <w:rFonts w:asciiTheme="majorEastAsia" w:eastAsiaTheme="majorEastAsia" w:hAnsiTheme="majorEastAsia" w:hint="eastAsia"/>
        </w:rPr>
        <w:t>☑</w:t>
      </w:r>
      <w:permEnd w:id="61"/>
      <w:r>
        <w:rPr>
          <w:rFonts w:asciiTheme="minorEastAsia" w:eastAsiaTheme="minorEastAsia" w:hAnsiTheme="minorEastAsia" w:hint="eastAsia"/>
          <w:b/>
          <w:sz w:val="44"/>
          <w:szCs w:val="44"/>
        </w:rPr>
        <w:t>详见附件</w:t>
      </w:r>
      <w:permStart w:id="62" w:edGrp="everyone"/>
      <w:r>
        <w:rPr>
          <w:rFonts w:hint="eastAsia"/>
        </w:rPr>
        <w:t>☒</w:t>
      </w:r>
      <w:permEnd w:id="62"/>
      <w:r>
        <w:rPr>
          <w:rFonts w:asciiTheme="minorEastAsia" w:eastAsiaTheme="minorEastAsia" w:hAnsiTheme="minorEastAsia" w:hint="eastAsia"/>
          <w:b/>
          <w:sz w:val="44"/>
          <w:szCs w:val="44"/>
        </w:rPr>
        <w:t>无）</w:t>
      </w:r>
    </w:p>
    <w:p w:rsidR="00BF67F4" w:rsidRDefault="00BF67F4">
      <w:pPr>
        <w:spacing w:line="500" w:lineRule="exact"/>
        <w:rPr>
          <w:rFonts w:asciiTheme="minorEastAsia" w:eastAsiaTheme="minorEastAsia" w:hAnsiTheme="minorEastAsia"/>
          <w:szCs w:val="21"/>
        </w:rPr>
      </w:pPr>
    </w:p>
    <w:p w:rsidR="00BF67F4" w:rsidRDefault="00BF67F4">
      <w:pPr>
        <w:spacing w:line="500" w:lineRule="exact"/>
        <w:ind w:firstLineChars="592" w:firstLine="1248"/>
        <w:rPr>
          <w:rFonts w:asciiTheme="minorEastAsia" w:eastAsiaTheme="minorEastAsia" w:hAnsiTheme="minorEastAsia"/>
          <w:b/>
          <w:szCs w:val="21"/>
        </w:rPr>
      </w:pPr>
    </w:p>
    <w:p w:rsidR="00BF67F4" w:rsidRDefault="00165FDD">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w:t>
      </w:r>
      <w:permStart w:id="63" w:edGrp="everyone"/>
      <w:r>
        <w:rPr>
          <w:rFonts w:asciiTheme="majorEastAsia" w:eastAsiaTheme="majorEastAsia" w:hAnsiTheme="majorEastAsia" w:hint="eastAsia"/>
        </w:rPr>
        <w:t>☑</w:t>
      </w:r>
      <w:permEnd w:id="63"/>
      <w:r>
        <w:rPr>
          <w:rFonts w:asciiTheme="minorEastAsia" w:eastAsiaTheme="minorEastAsia" w:hAnsiTheme="minorEastAsia" w:hint="eastAsia"/>
          <w:b/>
          <w:sz w:val="44"/>
          <w:szCs w:val="44"/>
        </w:rPr>
        <w:t>详见附件</w:t>
      </w:r>
      <w:permStart w:id="64" w:edGrp="everyone"/>
      <w:r>
        <w:rPr>
          <w:rFonts w:hint="eastAsia"/>
        </w:rPr>
        <w:t>☒</w:t>
      </w:r>
      <w:permEnd w:id="64"/>
      <w:r>
        <w:rPr>
          <w:rFonts w:asciiTheme="minorEastAsia" w:eastAsiaTheme="minorEastAsia" w:hAnsiTheme="minorEastAsia" w:hint="eastAsia"/>
          <w:b/>
          <w:sz w:val="44"/>
          <w:szCs w:val="44"/>
        </w:rPr>
        <w:t>无）</w:t>
      </w:r>
    </w:p>
    <w:p w:rsidR="00BF67F4" w:rsidRDefault="00165FDD">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rsidR="00BF67F4" w:rsidRDefault="00165FDD">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附件1：评标办法</w:t>
      </w:r>
    </w:p>
    <w:p w:rsidR="00BF67F4" w:rsidRDefault="00165FDD">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评标、定标办法：本着公平、公正、公开的原则，由评委负责评标，招标人择优确定中标人。</w:t>
      </w:r>
    </w:p>
    <w:p w:rsidR="00BF67F4" w:rsidRDefault="00165FDD">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二、评标办法：</w:t>
      </w:r>
    </w:p>
    <w:p w:rsidR="00BF67F4" w:rsidRDefault="00165FDD">
      <w:pPr>
        <w:widowControl/>
        <w:spacing w:line="500" w:lineRule="exact"/>
        <w:ind w:firstLineChars="200" w:firstLine="420"/>
        <w:jc w:val="left"/>
        <w:rPr>
          <w:rFonts w:asciiTheme="minorEastAsia" w:eastAsiaTheme="minorEastAsia" w:hAnsiTheme="minorEastAsia"/>
          <w:b/>
          <w:color w:val="FF0000"/>
          <w:szCs w:val="21"/>
        </w:rPr>
      </w:pPr>
      <w:permStart w:id="65" w:edGrp="everyone"/>
      <w:r>
        <w:rPr>
          <w:rFonts w:hint="eastAsia"/>
        </w:rPr>
        <w:t>评标办法详见招标公告</w:t>
      </w:r>
    </w:p>
    <w:permEnd w:id="65"/>
    <w:p w:rsidR="00BF67F4" w:rsidRDefault="00165FDD">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三、评标程序：</w:t>
      </w:r>
    </w:p>
    <w:p w:rsidR="00BF67F4" w:rsidRDefault="00165FDD">
      <w:pPr>
        <w:adjustRightInd w:val="0"/>
        <w:snapToGrid w:val="0"/>
        <w:spacing w:line="500" w:lineRule="exact"/>
        <w:jc w:val="left"/>
        <w:rPr>
          <w:rFonts w:ascii="宋体" w:hAnsi="宋体"/>
          <w:szCs w:val="21"/>
        </w:rPr>
      </w:pPr>
      <w:r>
        <w:rPr>
          <w:rFonts w:asciiTheme="minorEastAsia" w:eastAsiaTheme="minorEastAsia" w:hAnsiTheme="minorEastAsia" w:hint="eastAsia"/>
          <w:szCs w:val="21"/>
        </w:rPr>
        <w:t xml:space="preserve">    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加履约保证金等增信措施）；4.定标。</w:t>
      </w:r>
    </w:p>
    <w:p w:rsidR="00BF67F4" w:rsidRDefault="00165FDD">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rsidR="00BF67F4" w:rsidRDefault="00BF67F4">
      <w:pPr>
        <w:spacing w:line="500" w:lineRule="exact"/>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(项目名称)</w:t>
      </w:r>
    </w:p>
    <w:p w:rsidR="00BF67F4" w:rsidRDefault="00165FDD">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标段招标</w:t>
      </w:r>
    </w:p>
    <w:p w:rsidR="00BF67F4" w:rsidRDefault="00165FDD" w:rsidP="001C5474">
      <w:pPr>
        <w:spacing w:beforeLines="100"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BF67F4">
      <w:pPr>
        <w:spacing w:line="500" w:lineRule="exact"/>
        <w:jc w:val="center"/>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rsidR="00BF67F4" w:rsidRDefault="00165FDD">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rsidR="00BF67F4" w:rsidRDefault="00BF67F4">
      <w:pPr>
        <w:spacing w:line="500" w:lineRule="exact"/>
        <w:jc w:val="center"/>
        <w:rPr>
          <w:rFonts w:asciiTheme="minorEastAsia" w:eastAsiaTheme="minorEastAsia" w:hAnsiTheme="minorEastAsia"/>
          <w:szCs w:val="21"/>
        </w:rPr>
      </w:pPr>
    </w:p>
    <w:p w:rsidR="00BF67F4" w:rsidRDefault="00165FDD">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rsidR="00BF67F4" w:rsidRDefault="00165FDD">
      <w:pPr>
        <w:pageBreakBefore/>
        <w:spacing w:line="500" w:lineRule="exact"/>
        <w:jc w:val="center"/>
        <w:outlineLvl w:val="1"/>
        <w:rPr>
          <w:rFonts w:asciiTheme="minorEastAsia" w:eastAsiaTheme="minorEastAsia" w:hAnsiTheme="minorEastAsia" w:cs="宋体"/>
          <w:b/>
          <w:color w:val="000000"/>
          <w:kern w:val="0"/>
          <w:sz w:val="44"/>
          <w:szCs w:val="44"/>
        </w:rPr>
      </w:pPr>
      <w:bookmarkStart w:id="4" w:name="_Toc39736133"/>
      <w:r>
        <w:rPr>
          <w:rFonts w:asciiTheme="minorEastAsia" w:eastAsiaTheme="minorEastAsia" w:hAnsiTheme="minorEastAsia" w:cs="宋体" w:hint="eastAsia"/>
          <w:b/>
          <w:color w:val="000000"/>
          <w:kern w:val="0"/>
          <w:sz w:val="44"/>
          <w:szCs w:val="44"/>
          <w:highlight w:val="white"/>
        </w:rPr>
        <w:lastRenderedPageBreak/>
        <w:t>目   录</w:t>
      </w:r>
      <w:bookmarkEnd w:id="4"/>
    </w:p>
    <w:p w:rsidR="00BF67F4" w:rsidRDefault="00165FDD">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rsidR="00BF67F4" w:rsidRDefault="00165FDD">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rsidR="00BF67F4" w:rsidRDefault="00165FDD">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rsidR="00BF67F4" w:rsidRDefault="00165FDD">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rsidR="00BF67F4" w:rsidRDefault="00165FDD">
      <w:pPr>
        <w:rPr>
          <w:rFonts w:asciiTheme="minorEastAsia" w:eastAsiaTheme="minorEastAsia" w:hAnsiTheme="minorEastAsia"/>
          <w:sz w:val="30"/>
          <w:szCs w:val="30"/>
        </w:rPr>
      </w:pPr>
      <w:permStart w:id="66" w:edGrp="everyone"/>
      <w:r>
        <w:rPr>
          <w:rFonts w:asciiTheme="minorEastAsia" w:eastAsiaTheme="minorEastAsia" w:hAnsiTheme="minorEastAsia" w:hint="eastAsia"/>
          <w:sz w:val="30"/>
          <w:szCs w:val="30"/>
        </w:rPr>
        <w:t>5.企业营业执照（副本）</w:t>
      </w:r>
    </w:p>
    <w:p w:rsidR="00BF67F4" w:rsidRDefault="00165FDD">
      <w:pPr>
        <w:rPr>
          <w:rFonts w:asciiTheme="minorEastAsia" w:eastAsiaTheme="minorEastAsia" w:hAnsiTheme="minorEastAsia"/>
          <w:sz w:val="30"/>
          <w:szCs w:val="30"/>
        </w:rPr>
      </w:pPr>
      <w:r>
        <w:rPr>
          <w:rFonts w:asciiTheme="minorEastAsia" w:eastAsiaTheme="minorEastAsia" w:hAnsiTheme="minorEastAsia" w:hint="eastAsia"/>
          <w:sz w:val="30"/>
          <w:szCs w:val="30"/>
        </w:rPr>
        <w:t>6.企业资质证书</w:t>
      </w:r>
    </w:p>
    <w:p w:rsidR="00BF67F4" w:rsidRDefault="00165FDD">
      <w:pPr>
        <w:rPr>
          <w:rFonts w:asciiTheme="minorEastAsia" w:eastAsiaTheme="minorEastAsia" w:hAnsiTheme="minorEastAsia"/>
          <w:sz w:val="30"/>
          <w:szCs w:val="30"/>
        </w:rPr>
      </w:pPr>
      <w:r>
        <w:rPr>
          <w:rFonts w:asciiTheme="minorEastAsia" w:eastAsiaTheme="minorEastAsia" w:hAnsiTheme="minorEastAsia" w:hint="eastAsia"/>
          <w:sz w:val="30"/>
          <w:szCs w:val="30"/>
        </w:rPr>
        <w:t>7.企业安全生产许可证</w:t>
      </w:r>
    </w:p>
    <w:p w:rsidR="00BF67F4" w:rsidRDefault="00165FDD">
      <w:pPr>
        <w:rPr>
          <w:rFonts w:asciiTheme="minorEastAsia" w:eastAsiaTheme="minorEastAsia" w:hAnsiTheme="minorEastAsia"/>
          <w:sz w:val="30"/>
          <w:szCs w:val="30"/>
        </w:rPr>
      </w:pPr>
      <w:r>
        <w:rPr>
          <w:rFonts w:asciiTheme="minorEastAsia" w:eastAsiaTheme="minorEastAsia" w:hAnsiTheme="minorEastAsia" w:hint="eastAsia"/>
          <w:sz w:val="30"/>
          <w:szCs w:val="30"/>
        </w:rPr>
        <w:t>8.项目负责人的注册建造师证书及安全生产考核合格证书（B 证）</w:t>
      </w:r>
    </w:p>
    <w:p w:rsidR="00BF67F4" w:rsidRDefault="00165FDD">
      <w:pPr>
        <w:rPr>
          <w:rFonts w:asciiTheme="minorEastAsia" w:eastAsiaTheme="minorEastAsia" w:hAnsiTheme="minorEastAsia"/>
          <w:sz w:val="30"/>
          <w:szCs w:val="30"/>
        </w:rPr>
      </w:pPr>
      <w:r>
        <w:rPr>
          <w:rFonts w:asciiTheme="minorEastAsia" w:eastAsiaTheme="minorEastAsia" w:hAnsiTheme="minorEastAsia" w:hint="eastAsia"/>
          <w:sz w:val="30"/>
          <w:szCs w:val="30"/>
        </w:rPr>
        <w:t>9.项目负责人须提供社保机构出具的投标单位为其缴纳社会基本养老保险的缴纳凭证原件（加盖社保中心章或社保中心参保缴费证明电子专用章，非社保手册）,缴纳时间为2025年10月至2025年12月连续三个月；</w:t>
      </w:r>
    </w:p>
    <w:p w:rsidR="00BF67F4" w:rsidRDefault="00165FDD">
      <w:pPr>
        <w:rPr>
          <w:rFonts w:asciiTheme="minorEastAsia" w:eastAsiaTheme="minorEastAsia" w:hAnsiTheme="minorEastAsia"/>
          <w:sz w:val="30"/>
          <w:szCs w:val="30"/>
        </w:rPr>
      </w:pPr>
      <w:r>
        <w:rPr>
          <w:rFonts w:asciiTheme="minorEastAsia" w:eastAsiaTheme="minorEastAsia" w:hAnsiTheme="minorEastAsia" w:hint="eastAsia"/>
          <w:sz w:val="30"/>
          <w:szCs w:val="30"/>
        </w:rPr>
        <w:t>10.投标保证金缴纳凭证</w:t>
      </w:r>
    </w:p>
    <w:p w:rsidR="00BF67F4" w:rsidRDefault="00165FDD">
      <w:pPr>
        <w:rPr>
          <w:rFonts w:asciiTheme="minorEastAsia" w:eastAsiaTheme="minorEastAsia" w:hAnsiTheme="minorEastAsia"/>
          <w:sz w:val="30"/>
          <w:szCs w:val="30"/>
        </w:rPr>
      </w:pPr>
      <w:r>
        <w:rPr>
          <w:rFonts w:asciiTheme="minorEastAsia" w:eastAsiaTheme="minorEastAsia" w:hAnsiTheme="minorEastAsia" w:hint="eastAsia"/>
          <w:sz w:val="30"/>
          <w:szCs w:val="30"/>
        </w:rPr>
        <w:t>11.投标报价汇总表及清单</w:t>
      </w:r>
    </w:p>
    <w:p w:rsidR="00BF67F4" w:rsidRDefault="00165FDD">
      <w:pPr>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备注：资料（2-10）（复印件加盖公章、原件现场核查）、其他（1、11）两部分分开装袋密封。</w:t>
      </w:r>
    </w:p>
    <w:permEnd w:id="66"/>
    <w:p w:rsidR="00BF67F4" w:rsidRDefault="00165FDD">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rsidR="00BF67F4" w:rsidRDefault="00165FDD">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rsidR="00BF67F4" w:rsidRDefault="00BF67F4">
      <w:pPr>
        <w:spacing w:line="500" w:lineRule="exact"/>
        <w:jc w:val="center"/>
        <w:rPr>
          <w:rFonts w:asciiTheme="minorEastAsia" w:eastAsiaTheme="minorEastAsia" w:hAnsiTheme="minorEastAsia"/>
          <w:szCs w:val="21"/>
        </w:rPr>
      </w:pPr>
    </w:p>
    <w:p w:rsidR="00BF67F4" w:rsidRDefault="00165FDD">
      <w:pPr>
        <w:spacing w:line="500" w:lineRule="exact"/>
        <w:rPr>
          <w:rFonts w:asciiTheme="minorEastAsia" w:eastAsiaTheme="minorEastAsia" w:hAnsiTheme="minorEastAsia"/>
          <w:szCs w:val="21"/>
          <w:u w:val="single"/>
        </w:rPr>
      </w:pPr>
      <w:r>
        <w:rPr>
          <w:rFonts w:asciiTheme="minorEastAsia" w:eastAsiaTheme="minorEastAsia" w:hAnsiTheme="minorEastAsia" w:hint="eastAsia"/>
          <w:szCs w:val="21"/>
        </w:rPr>
        <w:t>：</w:t>
      </w:r>
    </w:p>
    <w:p w:rsidR="00BF67F4" w:rsidRDefault="00165FDD">
      <w:pPr>
        <w:spacing w:line="500" w:lineRule="exact"/>
        <w:ind w:leftChars="228" w:left="1949" w:hangingChars="700" w:hanging="1470"/>
        <w:rPr>
          <w:rFonts w:asciiTheme="minorEastAsia" w:eastAsiaTheme="minorEastAsia" w:hAnsiTheme="minorEastAsia"/>
          <w:szCs w:val="21"/>
        </w:rPr>
      </w:pPr>
      <w:r>
        <w:rPr>
          <w:rFonts w:asciiTheme="minorEastAsia" w:eastAsiaTheme="minorEastAsia" w:hAnsiTheme="minorEastAsia" w:hint="eastAsia"/>
          <w:szCs w:val="21"/>
        </w:rPr>
        <w:t>在考察现场并充分研究（项目名称）（以下简称“本标段” ）招标</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文件的全部内容后，</w:t>
      </w:r>
      <w:r>
        <w:rPr>
          <w:b/>
        </w:rPr>
        <w:t>我方兹以</w:t>
      </w:r>
      <w:permStart w:id="67"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67"/>
      <w:r>
        <w:rPr>
          <w:rFonts w:asciiTheme="minorEastAsia" w:eastAsiaTheme="minorEastAsia" w:hAnsiTheme="minorEastAsia" w:hint="eastAsia"/>
          <w:szCs w:val="21"/>
        </w:rPr>
        <w:t>并严格按照合同约定，履行合同内容并承担任何质量缺陷保修责任。</w:t>
      </w:r>
    </w:p>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如果我方中标，我方保证按照合同约定的开工日期开始履行本标段，并保证工期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标准。我方同意本投标函在招标文件规定的提交投标文件截止时间后，在招标文件规定的投标有效期期满前对我方具有约束力，且随时准备接受你方发出的中标通知书。</w:t>
      </w:r>
    </w:p>
    <w:p w:rsidR="00BF67F4" w:rsidRDefault="00165FDD">
      <w:pPr>
        <w:spacing w:line="500" w:lineRule="exact"/>
        <w:ind w:firstLineChars="200" w:firstLine="420"/>
        <w:rPr>
          <w:rFonts w:asciiTheme="minorEastAsia" w:eastAsiaTheme="minorEastAsia" w:hAnsiTheme="minorEastAsia"/>
          <w:szCs w:val="21"/>
        </w:rPr>
      </w:pPr>
      <w:permStart w:id="68" w:edGrp="everyone"/>
      <w:r>
        <w:rPr>
          <w:rFonts w:asciiTheme="minorEastAsia" w:eastAsiaTheme="minorEastAsia" w:hAnsiTheme="minorEastAsia" w:hint="eastAsia"/>
          <w:szCs w:val="21"/>
        </w:rPr>
        <w:t>我单位拟派项目经理（注册建造师）：</w:t>
      </w:r>
      <w:bookmarkStart w:id="5" w:name="_GoBack"/>
      <w:bookmarkEnd w:id="5"/>
      <w:r>
        <w:rPr>
          <w:rFonts w:asciiTheme="minorEastAsia" w:eastAsiaTheme="minorEastAsia" w:hAnsiTheme="minorEastAsia" w:hint="eastAsia"/>
          <w:szCs w:val="21"/>
        </w:rPr>
        <w:t>（姓名），资质等级：级，证号</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联系电话：。</w:t>
      </w:r>
    </w:p>
    <w:permEnd w:id="68"/>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rsidR="00BF67F4" w:rsidRDefault="00BF67F4">
      <w:pPr>
        <w:spacing w:line="500" w:lineRule="exact"/>
        <w:rPr>
          <w:rFonts w:asciiTheme="minorEastAsia" w:eastAsiaTheme="minorEastAsia" w:hAnsiTheme="minorEastAsia"/>
          <w:szCs w:val="21"/>
        </w:rPr>
      </w:pP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rsidR="00BF67F4" w:rsidRDefault="00BF67F4">
      <w:pPr>
        <w:spacing w:line="500" w:lineRule="exact"/>
        <w:ind w:right="480"/>
        <w:jc w:val="right"/>
        <w:rPr>
          <w:rFonts w:asciiTheme="minorEastAsia" w:eastAsiaTheme="minorEastAsia" w:hAnsiTheme="minorEastAsia"/>
          <w:szCs w:val="21"/>
        </w:rPr>
      </w:pPr>
    </w:p>
    <w:p w:rsidR="00BF67F4" w:rsidRDefault="00BF67F4">
      <w:pPr>
        <w:spacing w:line="500" w:lineRule="exact"/>
        <w:ind w:right="480"/>
        <w:jc w:val="right"/>
        <w:rPr>
          <w:rFonts w:asciiTheme="minorEastAsia" w:eastAsiaTheme="minorEastAsia" w:hAnsiTheme="minorEastAsia"/>
          <w:szCs w:val="21"/>
        </w:rPr>
      </w:pPr>
    </w:p>
    <w:p w:rsidR="00BF67F4" w:rsidRDefault="00165FDD">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rsidR="00BF67F4" w:rsidRDefault="00BF67F4">
      <w:pPr>
        <w:spacing w:line="500" w:lineRule="exact"/>
        <w:ind w:right="480"/>
        <w:jc w:val="right"/>
        <w:rPr>
          <w:rFonts w:asciiTheme="minorEastAsia" w:eastAsiaTheme="minorEastAsia" w:hAnsiTheme="minorEastAsia"/>
          <w:szCs w:val="21"/>
        </w:rPr>
      </w:pPr>
    </w:p>
    <w:p w:rsidR="00BF67F4" w:rsidRDefault="00165FDD">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b/>
          <w:szCs w:val="21"/>
        </w:rPr>
        <w:br w:type="page"/>
      </w:r>
      <w:r>
        <w:rPr>
          <w:rFonts w:asciiTheme="minorEastAsia" w:eastAsiaTheme="minorEastAsia" w:hAnsiTheme="minorEastAsia" w:hint="eastAsia"/>
          <w:b/>
          <w:kern w:val="0"/>
          <w:sz w:val="44"/>
          <w:szCs w:val="44"/>
          <w:highlight w:val="white"/>
        </w:rPr>
        <w:lastRenderedPageBreak/>
        <w:t>法定代表人身份证明</w:t>
      </w:r>
    </w:p>
    <w:p w:rsidR="00BF67F4" w:rsidRDefault="00BF67F4">
      <w:pPr>
        <w:spacing w:line="500" w:lineRule="exact"/>
        <w:rPr>
          <w:rFonts w:asciiTheme="minorEastAsia" w:eastAsiaTheme="minorEastAsia" w:hAnsiTheme="minorEastAsia"/>
          <w:kern w:val="0"/>
          <w:szCs w:val="21"/>
        </w:rPr>
      </w:pP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成立时间：年月日</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名：性        别：</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龄：职        务：</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系(投标人名称)的法定代表人。</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rsidR="00BF67F4" w:rsidRDefault="00BF67F4">
      <w:pPr>
        <w:spacing w:line="500" w:lineRule="exact"/>
        <w:rPr>
          <w:rFonts w:asciiTheme="minorEastAsia" w:eastAsiaTheme="minorEastAsia" w:hAnsiTheme="minorEastAsia"/>
          <w:szCs w:val="21"/>
        </w:rPr>
      </w:pP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BF67F4" w:rsidRDefault="00BF67F4">
      <w:pPr>
        <w:spacing w:line="500" w:lineRule="exact"/>
        <w:rPr>
          <w:rFonts w:asciiTheme="minorEastAsia" w:eastAsiaTheme="minorEastAsia" w:hAnsiTheme="minorEastAsia"/>
          <w:szCs w:val="21"/>
        </w:rPr>
      </w:pPr>
    </w:p>
    <w:p w:rsidR="00BF67F4" w:rsidRDefault="00165FDD">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rsidR="00BF67F4" w:rsidRDefault="00BF67F4">
      <w:pPr>
        <w:spacing w:line="500" w:lineRule="exact"/>
        <w:jc w:val="right"/>
        <w:rPr>
          <w:rFonts w:asciiTheme="minorEastAsia" w:eastAsiaTheme="minorEastAsia" w:hAnsiTheme="minorEastAsia"/>
          <w:szCs w:val="21"/>
        </w:rPr>
      </w:pPr>
    </w:p>
    <w:p w:rsidR="00BF67F4" w:rsidRDefault="00165FDD">
      <w:pPr>
        <w:spacing w:line="500" w:lineRule="exact"/>
        <w:jc w:val="right"/>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年月日          </w:t>
      </w:r>
      <w:r>
        <w:rPr>
          <w:rFonts w:asciiTheme="minorEastAsia" w:eastAsiaTheme="minorEastAsia" w:hAnsiTheme="minorEastAsia" w:cs="Arial"/>
          <w:b/>
          <w:bCs/>
          <w:snapToGrid w:val="0"/>
          <w:szCs w:val="21"/>
          <w:highlight w:val="white"/>
        </w:rPr>
        <w:br w:type="page"/>
      </w:r>
    </w:p>
    <w:p w:rsidR="00BF67F4" w:rsidRDefault="00165FDD">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rsidR="00BF67F4" w:rsidRDefault="00BF67F4">
      <w:pPr>
        <w:spacing w:line="500" w:lineRule="exact"/>
        <w:rPr>
          <w:rFonts w:asciiTheme="minorEastAsia" w:eastAsiaTheme="minorEastAsia" w:hAnsiTheme="minorEastAsia"/>
          <w:szCs w:val="21"/>
        </w:rPr>
      </w:pPr>
    </w:p>
    <w:p w:rsidR="00BF67F4" w:rsidRDefault="00165FDD">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姓名)系(投标人名称)的法定代表人，现委托(姓名)为我方代理人。代理人根据授权，以我方名义签署、澄清、说明、补正、递交、撤回、修改(项目名称)标段投标文件、签订合同和处理有关事宜，其法律后果由我方承担。</w:t>
      </w:r>
    </w:p>
    <w:p w:rsidR="00BF67F4" w:rsidRDefault="00165FDD" w:rsidP="001C5474">
      <w:pPr>
        <w:spacing w:beforeLines="50"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p>
    <w:p w:rsidR="00BF67F4" w:rsidRDefault="00165FDD">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w:t>
      </w:r>
    </w:p>
    <w:p w:rsidR="00BF67F4" w:rsidRDefault="00165FDD" w:rsidP="001C5474">
      <w:pPr>
        <w:spacing w:beforeLines="100" w:afterLines="100"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rsidR="00BF67F4" w:rsidRDefault="00165FDD" w:rsidP="001C5474">
      <w:pPr>
        <w:spacing w:afterLines="100"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rsidR="00BF67F4" w:rsidRDefault="00BF67F4">
      <w:pPr>
        <w:spacing w:line="500" w:lineRule="exact"/>
        <w:rPr>
          <w:rFonts w:asciiTheme="minorEastAsia" w:eastAsiaTheme="minorEastAsia" w:hAnsiTheme="minorEastAsia"/>
          <w:szCs w:val="21"/>
        </w:rPr>
      </w:pPr>
    </w:p>
    <w:p w:rsidR="00BF67F4" w:rsidRDefault="00165FDD">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人：(盖单位章)</w:t>
      </w:r>
    </w:p>
    <w:p w:rsidR="00BF67F4" w:rsidRDefault="00BF67F4">
      <w:pPr>
        <w:spacing w:line="500" w:lineRule="exact"/>
        <w:ind w:firstLineChars="1700" w:firstLine="3570"/>
        <w:rPr>
          <w:rFonts w:asciiTheme="minorEastAsia" w:eastAsiaTheme="minorEastAsia" w:hAnsiTheme="minorEastAsia"/>
          <w:szCs w:val="21"/>
        </w:rPr>
      </w:pPr>
    </w:p>
    <w:p w:rsidR="00BF67F4" w:rsidRDefault="00165FDD">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法定代表人：(签字)</w:t>
      </w:r>
    </w:p>
    <w:p w:rsidR="00BF67F4" w:rsidRDefault="00BF67F4">
      <w:pPr>
        <w:spacing w:line="500" w:lineRule="exact"/>
        <w:ind w:firstLineChars="1700" w:firstLine="3570"/>
        <w:rPr>
          <w:rFonts w:asciiTheme="minorEastAsia" w:eastAsiaTheme="minorEastAsia" w:hAnsiTheme="minorEastAsia"/>
          <w:szCs w:val="21"/>
        </w:rPr>
      </w:pPr>
    </w:p>
    <w:p w:rsidR="00BF67F4" w:rsidRDefault="00165FDD">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p>
    <w:p w:rsidR="00BF67F4" w:rsidRDefault="00BF67F4">
      <w:pPr>
        <w:spacing w:line="500" w:lineRule="exact"/>
        <w:ind w:firstLineChars="1700" w:firstLine="3570"/>
        <w:rPr>
          <w:rFonts w:asciiTheme="minorEastAsia" w:eastAsiaTheme="minorEastAsia" w:hAnsiTheme="minorEastAsia"/>
          <w:szCs w:val="21"/>
          <w:u w:val="single"/>
        </w:rPr>
      </w:pPr>
    </w:p>
    <w:p w:rsidR="00BF67F4" w:rsidRDefault="00165FDD">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p>
    <w:p w:rsidR="00BF67F4" w:rsidRDefault="00BF67F4">
      <w:pPr>
        <w:spacing w:line="500" w:lineRule="exact"/>
        <w:ind w:firstLineChars="1700" w:firstLine="3570"/>
        <w:rPr>
          <w:rFonts w:asciiTheme="minorEastAsia" w:eastAsiaTheme="minorEastAsia" w:hAnsiTheme="minorEastAsia"/>
          <w:szCs w:val="21"/>
        </w:rPr>
      </w:pPr>
    </w:p>
    <w:p w:rsidR="00BF67F4" w:rsidRDefault="00165FDD">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p>
    <w:p w:rsidR="00BF67F4" w:rsidRDefault="00BF67F4">
      <w:pPr>
        <w:spacing w:line="500" w:lineRule="exact"/>
        <w:ind w:firstLineChars="1700" w:firstLine="3570"/>
        <w:rPr>
          <w:rFonts w:asciiTheme="minorEastAsia" w:eastAsiaTheme="minorEastAsia" w:hAnsiTheme="minorEastAsia"/>
          <w:szCs w:val="21"/>
        </w:rPr>
      </w:pPr>
    </w:p>
    <w:p w:rsidR="00BF67F4" w:rsidRDefault="00165FDD">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BF67F4" w:rsidRDefault="00165FDD">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rsidR="00BF67F4" w:rsidRDefault="00165FDD">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BF67F4" w:rsidRDefault="00165FDD">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rsidR="00BF67F4" w:rsidRDefault="00165FDD">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rsidR="00BF67F4" w:rsidRDefault="00165FDD">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rsidR="00BF67F4" w:rsidRDefault="00BF67F4">
      <w:pPr>
        <w:spacing w:line="500" w:lineRule="exact"/>
        <w:rPr>
          <w:rFonts w:asciiTheme="minorEastAsia" w:eastAsiaTheme="minorEastAsia" w:hAnsiTheme="minorEastAsia"/>
          <w:szCs w:val="21"/>
        </w:rPr>
      </w:pPr>
    </w:p>
    <w:p w:rsidR="00BF67F4" w:rsidRDefault="00165FDD" w:rsidP="00FA6E59">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我公司_______（全称），就______（项目名称）与贵公司无法律纠纷事宜在此郑重回声明：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近三年内（本标段开标当日往前推三年）</w:t>
      </w:r>
      <w:r>
        <w:rPr>
          <w:rFonts w:asciiTheme="minorEastAsia" w:eastAsiaTheme="minorEastAsia" w:hAnsiTheme="minorEastAsia"/>
          <w:szCs w:val="21"/>
        </w:rPr>
        <w:t>与</w:t>
      </w:r>
      <w:permStart w:id="69" w:edGrp="everyone"/>
      <w:r>
        <w:rPr>
          <w:rFonts w:asciiTheme="minorEastAsia" w:eastAsiaTheme="minorEastAsia" w:hAnsiTheme="minorEastAsia" w:hint="eastAsia"/>
          <w:szCs w:val="21"/>
        </w:rPr>
        <w:t>黑牡丹（集团）股份有限公司及旗下所控股子公司</w:t>
      </w:r>
      <w:permEnd w:id="69"/>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3、本公司参与________（项目名称）投标工作中，评标结束后发现</w:t>
      </w:r>
      <w:r>
        <w:rPr>
          <w:rFonts w:asciiTheme="minorEastAsia" w:eastAsiaTheme="minorEastAsia" w:hAnsiTheme="minorEastAsia" w:hint="eastAsia"/>
          <w:szCs w:val="21"/>
        </w:rPr>
        <w:t>近三年内（本标段开标当日往前推三年）</w:t>
      </w:r>
      <w:r>
        <w:rPr>
          <w:rFonts w:asciiTheme="minorEastAsia" w:eastAsiaTheme="minorEastAsia" w:hAnsiTheme="minorEastAsia"/>
          <w:szCs w:val="21"/>
        </w:rPr>
        <w:t>与</w:t>
      </w:r>
      <w:permStart w:id="70" w:edGrp="everyone"/>
      <w:r>
        <w:rPr>
          <w:rFonts w:asciiTheme="minorEastAsia" w:eastAsiaTheme="minorEastAsia" w:hAnsiTheme="minorEastAsia" w:hint="eastAsia"/>
          <w:szCs w:val="21"/>
        </w:rPr>
        <w:t>黑牡丹（集团）股份有限公司及旗下所控股子公司</w:t>
      </w:r>
      <w:permEnd w:id="70"/>
      <w:r>
        <w:rPr>
          <w:rFonts w:asciiTheme="minorEastAsia" w:eastAsiaTheme="minorEastAsia" w:hAnsiTheme="minorEastAsia"/>
          <w:szCs w:val="21"/>
        </w:rPr>
        <w:t>有法律纠纷，我公司承诺愿意放弃本次</w:t>
      </w:r>
      <w:r>
        <w:rPr>
          <w:rFonts w:asciiTheme="minorEastAsia" w:eastAsiaTheme="minorEastAsia" w:hAnsiTheme="minorEastAsia" w:hint="eastAsia"/>
          <w:szCs w:val="21"/>
        </w:rPr>
        <w:t>中标</w:t>
      </w:r>
      <w:r>
        <w:rPr>
          <w:rFonts w:asciiTheme="minorEastAsia" w:eastAsiaTheme="minorEastAsia" w:hAnsiTheme="minorEastAsia"/>
          <w:szCs w:val="21"/>
        </w:rPr>
        <w:t>资格，并为此而承担一切法律责任，与贵公司无关</w:t>
      </w:r>
      <w:r>
        <w:rPr>
          <w:rFonts w:asciiTheme="minorEastAsia" w:eastAsiaTheme="minorEastAsia" w:hAnsiTheme="minorEastAsia" w:hint="eastAsia"/>
          <w:szCs w:val="21"/>
        </w:rPr>
        <w:t>且贵公司有权不退还投标保证金</w:t>
      </w:r>
      <w:r>
        <w:rPr>
          <w:rFonts w:asciiTheme="minorEastAsia" w:eastAsiaTheme="minorEastAsia" w:hAnsiTheme="minorEastAsia"/>
          <w:szCs w:val="21"/>
        </w:rPr>
        <w:t>！</w:t>
      </w:r>
      <w:r>
        <w:rPr>
          <w:rFonts w:asciiTheme="minorEastAsia" w:eastAsiaTheme="minorEastAsia" w:hAnsiTheme="minorEastAsia"/>
          <w:szCs w:val="21"/>
        </w:rPr>
        <w:br/>
        <w:t>特此声明!</w:t>
      </w: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BF67F4">
      <w:pPr>
        <w:spacing w:line="500" w:lineRule="exact"/>
        <w:rPr>
          <w:rFonts w:asciiTheme="minorEastAsia" w:eastAsiaTheme="minorEastAsia" w:hAnsiTheme="minorEastAsia"/>
          <w:szCs w:val="21"/>
        </w:rPr>
      </w:pPr>
    </w:p>
    <w:p w:rsidR="00BF67F4" w:rsidRDefault="00165FDD" w:rsidP="00FA6E59">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rsidR="00BF67F4" w:rsidRDefault="00165FDD" w:rsidP="00FA6E59">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rsidR="00BF67F4" w:rsidRDefault="00165FDD" w:rsidP="00FA6E59">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rsidR="00BF67F4" w:rsidRDefault="00165FDD">
      <w:pPr>
        <w:spacing w:line="500" w:lineRule="exact"/>
        <w:rPr>
          <w:rFonts w:asciiTheme="minorEastAsia" w:eastAsiaTheme="minorEastAsia" w:hAnsiTheme="minorEastAsia"/>
          <w:szCs w:val="21"/>
        </w:rPr>
      </w:pPr>
      <w:r>
        <w:rPr>
          <w:rFonts w:asciiTheme="minorEastAsia" w:eastAsiaTheme="minorEastAsia" w:hAnsiTheme="minorEastAsia"/>
          <w:szCs w:val="21"/>
        </w:rPr>
        <w:br w:type="page"/>
      </w:r>
      <w:permStart w:id="71" w:edGrp="everyone"/>
    </w:p>
    <w:p w:rsidR="00BF67F4" w:rsidRDefault="00165FDD">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hint="eastAsia"/>
          <w:sz w:val="44"/>
          <w:szCs w:val="44"/>
          <w:highlight w:val="white"/>
        </w:rPr>
        <w:lastRenderedPageBreak/>
        <w:t>投标报价汇总表</w:t>
      </w:r>
    </w:p>
    <w:p w:rsidR="00BF67F4" w:rsidRDefault="00165FDD">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                            单位：</w:t>
      </w:r>
      <w:r>
        <w:rPr>
          <w:rFonts w:asciiTheme="minorEastAsia" w:eastAsiaTheme="minorEastAsia" w:hAnsiTheme="minorEastAsia" w:cs="Arial" w:hint="eastAsia"/>
          <w:szCs w:val="21"/>
        </w:rPr>
        <w:t>人民币元</w:t>
      </w:r>
    </w:p>
    <w:p w:rsidR="00BF67F4" w:rsidRDefault="00165FDD">
      <w:pPr>
        <w:tabs>
          <w:tab w:val="left" w:pos="1125"/>
        </w:tabs>
        <w:spacing w:line="500" w:lineRule="exact"/>
        <w:rPr>
          <w:u w:val="single"/>
        </w:rPr>
      </w:pPr>
      <w:r>
        <w:rPr>
          <w:rFonts w:hint="eastAsia"/>
        </w:rPr>
        <w:t>项目名称：薛冶路（嫩江路</w:t>
      </w:r>
      <w:r>
        <w:rPr>
          <w:rFonts w:hint="eastAsia"/>
        </w:rPr>
        <w:t>-</w:t>
      </w:r>
      <w:r>
        <w:rPr>
          <w:rFonts w:hint="eastAsia"/>
        </w:rPr>
        <w:t>浏阳河路）配合文保清表、挖土等施工工程</w:t>
      </w:r>
    </w:p>
    <w:p w:rsidR="00BF67F4" w:rsidRDefault="00BF67F4">
      <w:pPr>
        <w:tabs>
          <w:tab w:val="left" w:pos="1125"/>
        </w:tabs>
        <w:spacing w:line="500" w:lineRule="exact"/>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934"/>
        <w:gridCol w:w="3687"/>
        <w:gridCol w:w="1523"/>
      </w:tblGrid>
      <w:tr w:rsidR="00BF67F4">
        <w:trPr>
          <w:cantSplit/>
          <w:trHeight w:val="607"/>
        </w:trPr>
        <w:tc>
          <w:tcPr>
            <w:tcW w:w="360" w:type="pct"/>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996" w:type="pct"/>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1871" w:type="pct"/>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含税投标报价</w:t>
            </w:r>
          </w:p>
        </w:tc>
        <w:tc>
          <w:tcPr>
            <w:tcW w:w="773" w:type="pct"/>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税率</w:t>
            </w:r>
          </w:p>
        </w:tc>
      </w:tr>
      <w:tr w:rsidR="00BF67F4">
        <w:trPr>
          <w:cantSplit/>
          <w:trHeight w:val="771"/>
        </w:trPr>
        <w:tc>
          <w:tcPr>
            <w:tcW w:w="360" w:type="pct"/>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996" w:type="pct"/>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薛冶路（嫩江路-浏阳河路）配合文保清表、挖土等施工工程</w:t>
            </w:r>
          </w:p>
        </w:tc>
        <w:tc>
          <w:tcPr>
            <w:tcW w:w="1871" w:type="pct"/>
            <w:vAlign w:val="center"/>
          </w:tcPr>
          <w:p w:rsidR="00BF67F4" w:rsidRDefault="00BF67F4">
            <w:pPr>
              <w:spacing w:line="500" w:lineRule="exact"/>
              <w:ind w:firstLineChars="200" w:firstLine="420"/>
              <w:jc w:val="center"/>
              <w:rPr>
                <w:rFonts w:asciiTheme="minorEastAsia" w:eastAsiaTheme="minorEastAsia" w:hAnsiTheme="minorEastAsia" w:cs="Arial"/>
                <w:szCs w:val="21"/>
              </w:rPr>
            </w:pPr>
          </w:p>
        </w:tc>
        <w:tc>
          <w:tcPr>
            <w:tcW w:w="773" w:type="pct"/>
            <w:vAlign w:val="center"/>
          </w:tcPr>
          <w:p w:rsidR="00BF67F4" w:rsidRDefault="00165FDD">
            <w:pPr>
              <w:spacing w:line="500" w:lineRule="exact"/>
              <w:ind w:firstLineChars="200" w:firstLine="420"/>
              <w:jc w:val="center"/>
              <w:rPr>
                <w:rFonts w:asciiTheme="minorEastAsia" w:eastAsiaTheme="minorEastAsia" w:hAnsiTheme="minorEastAsia" w:cs="Arial"/>
                <w:szCs w:val="21"/>
              </w:rPr>
            </w:pPr>
            <w:r>
              <w:rPr>
                <w:rFonts w:asciiTheme="minorEastAsia" w:eastAsiaTheme="minorEastAsia" w:hAnsiTheme="minorEastAsia" w:cs="Arial" w:hint="eastAsia"/>
                <w:szCs w:val="21"/>
              </w:rPr>
              <w:t>%</w:t>
            </w:r>
          </w:p>
        </w:tc>
      </w:tr>
      <w:tr w:rsidR="00BF67F4">
        <w:trPr>
          <w:cantSplit/>
          <w:trHeight w:val="771"/>
        </w:trPr>
        <w:tc>
          <w:tcPr>
            <w:tcW w:w="360" w:type="pct"/>
            <w:tcBorders>
              <w:bottom w:val="single" w:sz="4" w:space="0" w:color="auto"/>
            </w:tcBorders>
            <w:vAlign w:val="center"/>
          </w:tcPr>
          <w:p w:rsidR="00BF67F4" w:rsidRDefault="00165FDD">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2</w:t>
            </w:r>
          </w:p>
        </w:tc>
        <w:tc>
          <w:tcPr>
            <w:tcW w:w="4640" w:type="pct"/>
            <w:gridSpan w:val="3"/>
            <w:tcBorders>
              <w:bottom w:val="single" w:sz="4" w:space="0" w:color="auto"/>
            </w:tcBorders>
          </w:tcPr>
          <w:p w:rsidR="00BF67F4" w:rsidRDefault="00165FDD">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含税投标报价（大写）：___________________________</w:t>
            </w:r>
          </w:p>
          <w:p w:rsidR="00BF67F4" w:rsidRDefault="00165FDD">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不含税投标报价（大写）：___________________________</w:t>
            </w:r>
          </w:p>
          <w:p w:rsidR="00BF67F4" w:rsidRDefault="00165FDD">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rsidR="00BF67F4" w:rsidRDefault="00165FDD">
      <w:pPr>
        <w:tabs>
          <w:tab w:val="left" w:pos="1125"/>
        </w:tabs>
        <w:spacing w:line="500" w:lineRule="exact"/>
        <w:jc w:val="left"/>
        <w:rPr>
          <w:rFonts w:asciiTheme="minorEastAsia" w:eastAsiaTheme="minorEastAsia" w:hAnsiTheme="minorEastAsia"/>
          <w:kern w:val="16"/>
          <w:szCs w:val="21"/>
        </w:rPr>
      </w:pPr>
      <w:r>
        <w:rPr>
          <w:rFonts w:asciiTheme="minorEastAsia" w:eastAsiaTheme="minorEastAsia" w:hAnsiTheme="minorEastAsia" w:hint="eastAsia"/>
          <w:kern w:val="16"/>
          <w:szCs w:val="21"/>
        </w:rPr>
        <w:t xml:space="preserve">说明：报价保留两位小数。  </w:t>
      </w:r>
    </w:p>
    <w:p w:rsidR="00BF67F4" w:rsidRDefault="00BF67F4">
      <w:pPr>
        <w:tabs>
          <w:tab w:val="left" w:pos="1125"/>
        </w:tabs>
        <w:spacing w:line="500" w:lineRule="exact"/>
        <w:ind w:firstLineChars="600" w:firstLine="1260"/>
        <w:rPr>
          <w:rFonts w:asciiTheme="minorEastAsia" w:eastAsiaTheme="minorEastAsia" w:hAnsiTheme="minorEastAsia"/>
          <w:kern w:val="16"/>
          <w:szCs w:val="21"/>
        </w:rPr>
      </w:pPr>
    </w:p>
    <w:p w:rsidR="00BF67F4" w:rsidRDefault="00165FDD">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rsidR="00BF67F4" w:rsidRDefault="00BF67F4">
      <w:pPr>
        <w:spacing w:line="500" w:lineRule="exact"/>
        <w:rPr>
          <w:rFonts w:asciiTheme="minorEastAsia" w:eastAsiaTheme="minorEastAsia" w:hAnsiTheme="minorEastAsia" w:cs="Arial"/>
          <w:szCs w:val="21"/>
        </w:rPr>
      </w:pPr>
    </w:p>
    <w:p w:rsidR="00BF67F4" w:rsidRDefault="00165FDD">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rsidR="00BF67F4" w:rsidRDefault="00BF67F4">
      <w:pPr>
        <w:spacing w:line="500" w:lineRule="exact"/>
        <w:rPr>
          <w:rFonts w:asciiTheme="minorEastAsia" w:eastAsiaTheme="minorEastAsia" w:hAnsiTheme="minorEastAsia" w:cs="Arial"/>
          <w:szCs w:val="21"/>
        </w:rPr>
      </w:pPr>
    </w:p>
    <w:p w:rsidR="00BF67F4" w:rsidRDefault="00165FDD">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ermEnd w:id="71"/>
    </w:p>
    <w:sectPr w:rsidR="00BF67F4" w:rsidSect="00BF67F4">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508" w:rsidRDefault="00932508" w:rsidP="00BF67F4">
      <w:r>
        <w:separator/>
      </w:r>
    </w:p>
  </w:endnote>
  <w:endnote w:type="continuationSeparator" w:id="1">
    <w:p w:rsidR="00932508" w:rsidRDefault="00932508" w:rsidP="00BF67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7F4" w:rsidRDefault="00657572">
    <w:pPr>
      <w:pStyle w:val="a5"/>
      <w:framePr w:wrap="around" w:vAnchor="text" w:hAnchor="margin" w:xAlign="center" w:y="1"/>
      <w:rPr>
        <w:rStyle w:val="a8"/>
      </w:rPr>
    </w:pPr>
    <w:r>
      <w:rPr>
        <w:rStyle w:val="a8"/>
      </w:rPr>
      <w:fldChar w:fldCharType="begin"/>
    </w:r>
    <w:r w:rsidR="00165FDD">
      <w:rPr>
        <w:rStyle w:val="a8"/>
      </w:rPr>
      <w:instrText xml:space="preserve">PAGE  </w:instrText>
    </w:r>
    <w:r>
      <w:rPr>
        <w:rStyle w:val="a8"/>
      </w:rPr>
      <w:fldChar w:fldCharType="end"/>
    </w:r>
  </w:p>
  <w:p w:rsidR="00BF67F4" w:rsidRDefault="00BF67F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4584"/>
    </w:sdtPr>
    <w:sdtContent>
      <w:sdt>
        <w:sdtPr>
          <w:id w:val="19644583"/>
        </w:sdtPr>
        <w:sdtContent>
          <w:p w:rsidR="00BF67F4" w:rsidRDefault="00657572">
            <w:pPr>
              <w:pStyle w:val="a5"/>
              <w:jc w:val="center"/>
            </w:pPr>
            <w:r>
              <w:rPr>
                <w:b/>
                <w:sz w:val="24"/>
                <w:szCs w:val="24"/>
              </w:rPr>
              <w:fldChar w:fldCharType="begin"/>
            </w:r>
            <w:r w:rsidR="00165FDD">
              <w:rPr>
                <w:b/>
              </w:rPr>
              <w:instrText>PAGE</w:instrText>
            </w:r>
            <w:r>
              <w:rPr>
                <w:b/>
                <w:sz w:val="24"/>
                <w:szCs w:val="24"/>
              </w:rPr>
              <w:fldChar w:fldCharType="separate"/>
            </w:r>
            <w:r w:rsidR="001C5474">
              <w:rPr>
                <w:b/>
                <w:noProof/>
              </w:rPr>
              <w:t>21</w:t>
            </w:r>
            <w:r>
              <w:rPr>
                <w:b/>
                <w:sz w:val="24"/>
                <w:szCs w:val="24"/>
              </w:rPr>
              <w:fldChar w:fldCharType="end"/>
            </w:r>
            <w:r w:rsidR="00165FDD">
              <w:rPr>
                <w:lang w:val="zh-CN"/>
              </w:rPr>
              <w:t xml:space="preserve"> / </w:t>
            </w:r>
            <w:r>
              <w:rPr>
                <w:b/>
                <w:sz w:val="24"/>
                <w:szCs w:val="24"/>
              </w:rPr>
              <w:fldChar w:fldCharType="begin"/>
            </w:r>
            <w:r w:rsidR="00165FDD">
              <w:rPr>
                <w:b/>
              </w:rPr>
              <w:instrText>NUMPAGES</w:instrText>
            </w:r>
            <w:r>
              <w:rPr>
                <w:b/>
                <w:sz w:val="24"/>
                <w:szCs w:val="24"/>
              </w:rPr>
              <w:fldChar w:fldCharType="separate"/>
            </w:r>
            <w:r w:rsidR="001C5474">
              <w:rPr>
                <w:b/>
                <w:noProof/>
              </w:rPr>
              <w:t>21</w:t>
            </w:r>
            <w:r>
              <w:rPr>
                <w:b/>
                <w:sz w:val="24"/>
                <w:szCs w:val="24"/>
              </w:rPr>
              <w:fldChar w:fldCharType="end"/>
            </w:r>
          </w:p>
        </w:sdtContent>
      </w:sdt>
    </w:sdtContent>
  </w:sdt>
  <w:p w:rsidR="00BF67F4" w:rsidRDefault="00BF67F4">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4582"/>
    </w:sdtPr>
    <w:sdtContent>
      <w:sdt>
        <w:sdtPr>
          <w:id w:val="171357217"/>
        </w:sdtPr>
        <w:sdtContent>
          <w:p w:rsidR="00BF67F4" w:rsidRDefault="00657572">
            <w:pPr>
              <w:pStyle w:val="a5"/>
              <w:jc w:val="center"/>
            </w:pPr>
            <w:r>
              <w:rPr>
                <w:b/>
                <w:sz w:val="24"/>
                <w:szCs w:val="24"/>
              </w:rPr>
              <w:fldChar w:fldCharType="begin"/>
            </w:r>
            <w:r w:rsidR="00165FDD">
              <w:rPr>
                <w:b/>
              </w:rPr>
              <w:instrText>PAGE</w:instrText>
            </w:r>
            <w:r>
              <w:rPr>
                <w:b/>
                <w:sz w:val="24"/>
                <w:szCs w:val="24"/>
              </w:rPr>
              <w:fldChar w:fldCharType="separate"/>
            </w:r>
            <w:r w:rsidR="001C5474">
              <w:rPr>
                <w:b/>
                <w:noProof/>
              </w:rPr>
              <w:t>1</w:t>
            </w:r>
            <w:r>
              <w:rPr>
                <w:b/>
                <w:sz w:val="24"/>
                <w:szCs w:val="24"/>
              </w:rPr>
              <w:fldChar w:fldCharType="end"/>
            </w:r>
            <w:r w:rsidR="00165FDD">
              <w:rPr>
                <w:lang w:val="zh-CN"/>
              </w:rPr>
              <w:t xml:space="preserve"> / </w:t>
            </w:r>
            <w:r>
              <w:rPr>
                <w:b/>
                <w:sz w:val="24"/>
                <w:szCs w:val="24"/>
              </w:rPr>
              <w:fldChar w:fldCharType="begin"/>
            </w:r>
            <w:r w:rsidR="00165FDD">
              <w:rPr>
                <w:b/>
              </w:rPr>
              <w:instrText>NUMPAGES</w:instrText>
            </w:r>
            <w:r>
              <w:rPr>
                <w:b/>
                <w:sz w:val="24"/>
                <w:szCs w:val="24"/>
              </w:rPr>
              <w:fldChar w:fldCharType="separate"/>
            </w:r>
            <w:r w:rsidR="001C5474">
              <w:rPr>
                <w:b/>
                <w:noProof/>
              </w:rPr>
              <w:t>3</w:t>
            </w:r>
            <w:r>
              <w:rPr>
                <w:b/>
                <w:sz w:val="24"/>
                <w:szCs w:val="24"/>
              </w:rPr>
              <w:fldChar w:fldCharType="end"/>
            </w:r>
          </w:p>
        </w:sdtContent>
      </w:sdt>
    </w:sdtContent>
  </w:sdt>
  <w:p w:rsidR="00BF67F4" w:rsidRDefault="00BF67F4">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508" w:rsidRDefault="00932508" w:rsidP="00BF67F4">
      <w:r>
        <w:separator/>
      </w:r>
    </w:p>
  </w:footnote>
  <w:footnote w:type="continuationSeparator" w:id="1">
    <w:p w:rsidR="00932508" w:rsidRDefault="00932508" w:rsidP="00BF67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7F4" w:rsidRDefault="00BF67F4">
    <w:pPr>
      <w:jc w:val="center"/>
      <w:rPr>
        <w:rFonts w:ascii="宋体" w:hAnsi="宋体" w:cs="宋体"/>
        <w:kern w:val="0"/>
        <w:sz w:val="20"/>
        <w:szCs w:val="20"/>
      </w:rPr>
    </w:pPr>
    <w:permStart w:id="72" w:edGrp="everyone"/>
    <w:permEnd w:id="7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17F20"/>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2A"/>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1A"/>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5FDD"/>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474"/>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ABF"/>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E8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2A98"/>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4DFE"/>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72"/>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8C4"/>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2B"/>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036"/>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46B"/>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873"/>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A9A"/>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82F"/>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508"/>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C25"/>
    <w:rsid w:val="00AB3E28"/>
    <w:rsid w:val="00AB4365"/>
    <w:rsid w:val="00AB4900"/>
    <w:rsid w:val="00AB4C69"/>
    <w:rsid w:val="00AB4E8F"/>
    <w:rsid w:val="00AB53B1"/>
    <w:rsid w:val="00AB53EC"/>
    <w:rsid w:val="00AB6417"/>
    <w:rsid w:val="00AB68C3"/>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C41"/>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B6C"/>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3325"/>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7F4"/>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0F"/>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163B"/>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3F05"/>
    <w:rsid w:val="00E34A13"/>
    <w:rsid w:val="00E34AD4"/>
    <w:rsid w:val="00E35A3B"/>
    <w:rsid w:val="00E35F1E"/>
    <w:rsid w:val="00E363B4"/>
    <w:rsid w:val="00E363D2"/>
    <w:rsid w:val="00E36544"/>
    <w:rsid w:val="00E36926"/>
    <w:rsid w:val="00E36AD4"/>
    <w:rsid w:val="00E36D2B"/>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1E41"/>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4BA"/>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E59"/>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23959A0"/>
    <w:rsid w:val="06843209"/>
    <w:rsid w:val="0A011AF3"/>
    <w:rsid w:val="1209717D"/>
    <w:rsid w:val="25222FAE"/>
    <w:rsid w:val="254A1D2A"/>
    <w:rsid w:val="45084210"/>
    <w:rsid w:val="5C6A1B5A"/>
    <w:rsid w:val="5F830B20"/>
    <w:rsid w:val="63BF5452"/>
    <w:rsid w:val="65AA4DDA"/>
    <w:rsid w:val="66B91B71"/>
    <w:rsid w:val="68685331"/>
    <w:rsid w:val="69CE512C"/>
    <w:rsid w:val="6E737D2D"/>
    <w:rsid w:val="6FA1202B"/>
    <w:rsid w:val="7162344F"/>
    <w:rsid w:val="7E7735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7F4"/>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rsid w:val="00BF67F4"/>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BF67F4"/>
    <w:pPr>
      <w:jc w:val="left"/>
    </w:pPr>
  </w:style>
  <w:style w:type="paragraph" w:styleId="a4">
    <w:name w:val="Balloon Text"/>
    <w:basedOn w:val="a"/>
    <w:link w:val="Char0"/>
    <w:uiPriority w:val="99"/>
    <w:semiHidden/>
    <w:unhideWhenUsed/>
    <w:qFormat/>
    <w:rsid w:val="00BF67F4"/>
    <w:rPr>
      <w:sz w:val="18"/>
      <w:szCs w:val="18"/>
    </w:rPr>
  </w:style>
  <w:style w:type="paragraph" w:styleId="a5">
    <w:name w:val="footer"/>
    <w:basedOn w:val="a"/>
    <w:link w:val="Char1"/>
    <w:uiPriority w:val="99"/>
    <w:qFormat/>
    <w:rsid w:val="00BF67F4"/>
    <w:pPr>
      <w:tabs>
        <w:tab w:val="center" w:pos="4153"/>
        <w:tab w:val="right" w:pos="8306"/>
      </w:tabs>
      <w:snapToGrid w:val="0"/>
      <w:jc w:val="left"/>
    </w:pPr>
    <w:rPr>
      <w:sz w:val="18"/>
      <w:szCs w:val="18"/>
    </w:rPr>
  </w:style>
  <w:style w:type="paragraph" w:styleId="a6">
    <w:name w:val="header"/>
    <w:basedOn w:val="a"/>
    <w:link w:val="Char2"/>
    <w:uiPriority w:val="99"/>
    <w:qFormat/>
    <w:rsid w:val="00BF67F4"/>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rsid w:val="00BF67F4"/>
    <w:pPr>
      <w:spacing w:line="600" w:lineRule="exact"/>
      <w:ind w:firstLine="567"/>
    </w:pPr>
    <w:rPr>
      <w:sz w:val="28"/>
    </w:rPr>
  </w:style>
  <w:style w:type="paragraph" w:styleId="a7">
    <w:name w:val="annotation subject"/>
    <w:basedOn w:val="a3"/>
    <w:next w:val="a3"/>
    <w:link w:val="Char3"/>
    <w:uiPriority w:val="99"/>
    <w:semiHidden/>
    <w:unhideWhenUsed/>
    <w:qFormat/>
    <w:rsid w:val="00BF67F4"/>
    <w:rPr>
      <w:b/>
      <w:bCs/>
    </w:rPr>
  </w:style>
  <w:style w:type="character" w:styleId="a8">
    <w:name w:val="page number"/>
    <w:basedOn w:val="a0"/>
    <w:qFormat/>
    <w:rsid w:val="00BF67F4"/>
  </w:style>
  <w:style w:type="character" w:styleId="a9">
    <w:name w:val="annotation reference"/>
    <w:basedOn w:val="a0"/>
    <w:uiPriority w:val="99"/>
    <w:semiHidden/>
    <w:unhideWhenUsed/>
    <w:qFormat/>
    <w:rsid w:val="00BF67F4"/>
    <w:rPr>
      <w:sz w:val="21"/>
      <w:szCs w:val="21"/>
    </w:rPr>
  </w:style>
  <w:style w:type="character" w:customStyle="1" w:styleId="2Char">
    <w:name w:val="标题 2 Char"/>
    <w:basedOn w:val="a0"/>
    <w:link w:val="2"/>
    <w:qFormat/>
    <w:rsid w:val="00BF67F4"/>
    <w:rPr>
      <w:rFonts w:ascii="Arial" w:eastAsia="黑体" w:hAnsi="Arial" w:cs="Times New Roman"/>
      <w:b/>
      <w:sz w:val="32"/>
      <w:szCs w:val="20"/>
    </w:rPr>
  </w:style>
  <w:style w:type="character" w:customStyle="1" w:styleId="Char1">
    <w:name w:val="页脚 Char"/>
    <w:basedOn w:val="a0"/>
    <w:link w:val="a5"/>
    <w:uiPriority w:val="99"/>
    <w:qFormat/>
    <w:rsid w:val="00BF67F4"/>
    <w:rPr>
      <w:rFonts w:ascii="Times New Roman" w:eastAsia="宋体" w:hAnsi="Times New Roman" w:cs="Times New Roman"/>
      <w:sz w:val="18"/>
      <w:szCs w:val="18"/>
    </w:rPr>
  </w:style>
  <w:style w:type="character" w:customStyle="1" w:styleId="3Char">
    <w:name w:val="正文文本缩进 3 Char"/>
    <w:basedOn w:val="a0"/>
    <w:link w:val="3"/>
    <w:qFormat/>
    <w:rsid w:val="00BF67F4"/>
    <w:rPr>
      <w:rFonts w:ascii="Times New Roman" w:eastAsia="宋体" w:hAnsi="Times New Roman" w:cs="Times New Roman"/>
      <w:sz w:val="28"/>
      <w:szCs w:val="24"/>
    </w:rPr>
  </w:style>
  <w:style w:type="character" w:customStyle="1" w:styleId="Char2">
    <w:name w:val="页眉 Char"/>
    <w:basedOn w:val="a0"/>
    <w:link w:val="a6"/>
    <w:uiPriority w:val="99"/>
    <w:qFormat/>
    <w:rsid w:val="00BF67F4"/>
    <w:rPr>
      <w:rFonts w:ascii="Times New Roman" w:eastAsia="宋体" w:hAnsi="Times New Roman" w:cs="Times New Roman"/>
      <w:sz w:val="18"/>
      <w:szCs w:val="18"/>
    </w:rPr>
  </w:style>
  <w:style w:type="paragraph" w:customStyle="1" w:styleId="20">
    <w:name w:val="正文_2"/>
    <w:qFormat/>
    <w:rsid w:val="00BF67F4"/>
    <w:pPr>
      <w:widowControl w:val="0"/>
      <w:jc w:val="both"/>
    </w:pPr>
    <w:rPr>
      <w:rFonts w:ascii="Times New Roman" w:eastAsia="宋体" w:hAnsi="Times New Roman" w:cs="Times New Roman"/>
      <w:kern w:val="2"/>
      <w:sz w:val="21"/>
      <w:szCs w:val="24"/>
    </w:rPr>
  </w:style>
  <w:style w:type="character" w:customStyle="1" w:styleId="Char">
    <w:name w:val="批注文字 Char"/>
    <w:basedOn w:val="a0"/>
    <w:link w:val="a3"/>
    <w:uiPriority w:val="99"/>
    <w:semiHidden/>
    <w:qFormat/>
    <w:rsid w:val="00BF67F4"/>
    <w:rPr>
      <w:rFonts w:ascii="Times New Roman" w:eastAsia="宋体" w:hAnsi="Times New Roman" w:cs="Times New Roman"/>
      <w:kern w:val="2"/>
      <w:sz w:val="21"/>
      <w:szCs w:val="24"/>
    </w:rPr>
  </w:style>
  <w:style w:type="character" w:customStyle="1" w:styleId="Char3">
    <w:name w:val="批注主题 Char"/>
    <w:basedOn w:val="Char"/>
    <w:link w:val="a7"/>
    <w:uiPriority w:val="99"/>
    <w:semiHidden/>
    <w:qFormat/>
    <w:rsid w:val="00BF67F4"/>
    <w:rPr>
      <w:rFonts w:ascii="Times New Roman" w:eastAsia="宋体" w:hAnsi="Times New Roman" w:cs="Times New Roman"/>
      <w:b/>
      <w:bCs/>
      <w:kern w:val="2"/>
      <w:sz w:val="21"/>
      <w:szCs w:val="24"/>
    </w:rPr>
  </w:style>
  <w:style w:type="character" w:customStyle="1" w:styleId="Char0">
    <w:name w:val="批注框文本 Char"/>
    <w:basedOn w:val="a0"/>
    <w:link w:val="a4"/>
    <w:uiPriority w:val="99"/>
    <w:semiHidden/>
    <w:qFormat/>
    <w:rsid w:val="00BF67F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4291D-BAB0-4A46-A00D-E42B7839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1536</Words>
  <Characters>8759</Characters>
  <Application>Microsoft Office Word</Application>
  <DocSecurity>8</DocSecurity>
  <Lines>72</Lines>
  <Paragraphs>20</Paragraphs>
  <ScaleCrop>false</ScaleCrop>
  <Company>China</Company>
  <LinksUpToDate>false</LinksUpToDate>
  <CharactersWithSpaces>10275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恽佳</cp:lastModifiedBy>
  <cp:revision>360</cp:revision>
  <cp:lastPrinted>2022-04-24T09:16:00Z</cp:lastPrinted>
  <dcterms:created xsi:type="dcterms:W3CDTF">2022-03-30T03:00:00Z</dcterms:created>
  <dcterms:modified xsi:type="dcterms:W3CDTF">2026-01-15T09:47:00Z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2052-12.1.0.24034</vt:lpwstr>
  </property>
  <property fmtid="{D5CDD505-2E9C-101B-9397-08002B2CF9AE}" pid="4" name="ICV">
    <vt:lpwstr>0DD3E24BE77441D19AD53B31BCD23F52_13</vt:lpwstr>
  </property>
</Properties>
</file>