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858DC">
      <w:pPr>
        <w:widowControl/>
        <w:spacing w:line="240" w:lineRule="auto"/>
        <w:ind w:firstLine="0" w:firstLineChars="0"/>
        <w:jc w:val="left"/>
        <w:rPr>
          <w:rFonts w:ascii="黑体" w:hAnsi="黑体" w:eastAsia="黑体" w:cs="黑体"/>
          <w:spacing w:val="-23"/>
          <w:sz w:val="32"/>
          <w:szCs w:val="32"/>
          <w:lang w:eastAsia="zh-CN"/>
        </w:rPr>
      </w:pPr>
      <w:r>
        <w:rPr>
          <w:rFonts w:hint="eastAsia" w:ascii="黑体" w:hAnsi="黑体" w:eastAsia="黑体" w:cs="黑体"/>
          <w:spacing w:val="-23"/>
          <w:sz w:val="32"/>
          <w:szCs w:val="32"/>
          <w:lang w:eastAsia="zh-CN"/>
        </w:rPr>
        <w:t>附件1</w:t>
      </w:r>
    </w:p>
    <w:p w14:paraId="351C2DFF">
      <w:pPr>
        <w:pStyle w:val="2"/>
        <w:ind w:firstLine="0" w:firstLineChars="0"/>
        <w:rPr>
          <w:rFonts w:ascii="黑体" w:hAnsi="黑体" w:eastAsia="黑体" w:cs="黑体"/>
          <w:spacing w:val="-23"/>
          <w:sz w:val="32"/>
          <w:szCs w:val="32"/>
          <w:lang w:eastAsia="zh-CN"/>
        </w:rPr>
      </w:pPr>
    </w:p>
    <w:p w14:paraId="7300D591">
      <w:pPr>
        <w:pStyle w:val="2"/>
        <w:ind w:firstLine="0" w:firstLineChars="0"/>
        <w:jc w:val="center"/>
        <w:rPr>
          <w:lang w:eastAsia="zh-CN"/>
        </w:rPr>
      </w:pPr>
      <w:r>
        <w:rPr>
          <w:rFonts w:hint="eastAsia"/>
          <w:lang w:eastAsia="zh-CN"/>
        </w:rPr>
        <w:t>2025年度全区推动高质量发展</w:t>
      </w:r>
    </w:p>
    <w:p w14:paraId="42A5C544">
      <w:pPr>
        <w:pStyle w:val="2"/>
        <w:ind w:firstLine="0" w:firstLineChars="0"/>
        <w:jc w:val="center"/>
        <w:rPr>
          <w:lang w:eastAsia="zh-CN"/>
        </w:rPr>
      </w:pPr>
      <w:r>
        <w:rPr>
          <w:rFonts w:hint="eastAsia"/>
          <w:lang w:eastAsia="zh-CN"/>
        </w:rPr>
        <w:t>先进集体拟表彰</w:t>
      </w:r>
      <w:r>
        <w:rPr>
          <w:lang w:eastAsia="zh-CN"/>
        </w:rPr>
        <w:t>名单</w:t>
      </w:r>
    </w:p>
    <w:p w14:paraId="6C8D9745">
      <w:pPr>
        <w:ind w:firstLine="0" w:firstLineChars="0"/>
        <w:jc w:val="center"/>
        <w:rPr>
          <w:rFonts w:ascii="Arial"/>
          <w:sz w:val="21"/>
        </w:rPr>
      </w:pPr>
    </w:p>
    <w:p w14:paraId="52E0B851">
      <w:pPr>
        <w:ind w:firstLine="0" w:firstLineChars="0"/>
        <w:jc w:val="center"/>
        <w:rPr>
          <w:rFonts w:ascii="黑体" w:hAnsi="黑体" w:eastAsia="黑体" w:cs="黑体"/>
          <w:spacing w:val="-4"/>
        </w:rPr>
      </w:pPr>
      <w:r>
        <w:rPr>
          <w:rFonts w:hint="eastAsia" w:ascii="黑体" w:hAnsi="黑体" w:eastAsia="黑体" w:cs="黑体"/>
          <w:spacing w:val="-4"/>
        </w:rPr>
        <w:t>综合贡献</w:t>
      </w:r>
    </w:p>
    <w:p w14:paraId="120BE1A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森萨塔科技（常州）有限公司</w:t>
      </w:r>
    </w:p>
    <w:p w14:paraId="6CDBAE0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梅特勒-托利多（常州）测量技术有限公司</w:t>
      </w:r>
    </w:p>
    <w:p w14:paraId="42B0733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常州捷佳创精密机械有限公司</w:t>
      </w:r>
    </w:p>
    <w:p w14:paraId="0641378A">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天合光能股份有限公司</w:t>
      </w:r>
    </w:p>
    <w:p w14:paraId="0EFC56D8">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国能常州发电有限公司</w:t>
      </w:r>
    </w:p>
    <w:p w14:paraId="019C484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阿朗新科高性能弹性体（常州）有限公司</w:t>
      </w:r>
    </w:p>
    <w:p w14:paraId="638E95C6">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瓦卢瑞克（中国）有限公司</w:t>
      </w:r>
    </w:p>
    <w:p w14:paraId="7014CB08">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常州千红生化制药股份有限公司</w:t>
      </w:r>
    </w:p>
    <w:p w14:paraId="68BDF21B">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天纳克（常州）减振系统有限公司</w:t>
      </w:r>
    </w:p>
    <w:p w14:paraId="7D9D30BA">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蒂森克虏伯转向系统（常州）有限公司</w:t>
      </w:r>
    </w:p>
    <w:p w14:paraId="1263400A">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常州聚和新材料股份有限公司</w:t>
      </w:r>
    </w:p>
    <w:p w14:paraId="049C8BD7">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常州豪爵铃木摩托车有限公司</w:t>
      </w:r>
    </w:p>
    <w:p w14:paraId="04AD602C">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扬子江药业集团江苏紫龙药业有限公司</w:t>
      </w:r>
    </w:p>
    <w:p w14:paraId="0A4F19C8">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美伊电钢（常州）机械有限公司</w:t>
      </w:r>
    </w:p>
    <w:p w14:paraId="179CBE10">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常州月星国际家居广场有限公司</w:t>
      </w:r>
    </w:p>
    <w:p w14:paraId="73342C53">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贸联电子（常州）有限公司</w:t>
      </w:r>
    </w:p>
    <w:p w14:paraId="3395550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新创碳谷集团有限公司</w:t>
      </w:r>
    </w:p>
    <w:p w14:paraId="02ECB8F4">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江苏京盈新材料股份有限公司</w:t>
      </w:r>
    </w:p>
    <w:p w14:paraId="4E802B54">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诺贝丽斯（中国）铝制品有限公司</w:t>
      </w:r>
    </w:p>
    <w:p w14:paraId="260B025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常州新泉汽车零部件有限公司</w:t>
      </w:r>
    </w:p>
    <w:p w14:paraId="0F64D53D">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住化电子材料科技（常州）有限公司</w:t>
      </w:r>
    </w:p>
    <w:p w14:paraId="2A5549A5">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天地（常州）自动化股份有限公司</w:t>
      </w:r>
    </w:p>
    <w:p w14:paraId="24F71988">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小松（常州）工程机械有限公司</w:t>
      </w:r>
    </w:p>
    <w:p w14:paraId="369B410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中简科技股份有限公司</w:t>
      </w:r>
    </w:p>
    <w:p w14:paraId="7D1ACCCF">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贺尔碧格压缩机技术（中国）有限公司</w:t>
      </w:r>
    </w:p>
    <w:p w14:paraId="0830198A">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阿克苏诺贝尔功能涂料（常州）有限公司</w:t>
      </w:r>
    </w:p>
    <w:p w14:paraId="38506BD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立达（中国）纺织仪器有限公司</w:t>
      </w:r>
    </w:p>
    <w:p w14:paraId="004522F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新阳科技集团有限公司</w:t>
      </w:r>
    </w:p>
    <w:p w14:paraId="775B491A">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常州巴奥米特医疗器械有限公司</w:t>
      </w:r>
    </w:p>
    <w:p w14:paraId="04104F74">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宝马格（常州）工程机械有限公司</w:t>
      </w:r>
    </w:p>
    <w:p w14:paraId="00C4D150">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莱尼电气线缆（中国）有限公司</w:t>
      </w:r>
    </w:p>
    <w:p w14:paraId="199E981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电装（常州）燃油喷射系统有限公司</w:t>
      </w:r>
    </w:p>
    <w:p w14:paraId="743CB23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常州光阳摩托车有限公司</w:t>
      </w:r>
    </w:p>
    <w:p w14:paraId="578EF9B5">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派瑞格医疗器械（常州）有限公司</w:t>
      </w:r>
    </w:p>
    <w:p w14:paraId="230E7CA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江苏富兴电机技术股份有限公司</w:t>
      </w:r>
    </w:p>
    <w:p w14:paraId="7DD1F693">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联影（常州）医疗科技有限公司</w:t>
      </w:r>
    </w:p>
    <w:p w14:paraId="7AED5DA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江苏三恒科技股份有限公司</w:t>
      </w:r>
    </w:p>
    <w:p w14:paraId="7F2F0AC3">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常州市乐萌压力容器有限公司</w:t>
      </w:r>
    </w:p>
    <w:p w14:paraId="4ABCCA1C">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温康纳（常州）机械制造有限公司</w:t>
      </w:r>
    </w:p>
    <w:p w14:paraId="47A263F8">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常州光洋轴承股份有限公司</w:t>
      </w:r>
    </w:p>
    <w:p w14:paraId="3BE20C18">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圣戈班（中国）管理有限公司</w:t>
      </w:r>
    </w:p>
    <w:p w14:paraId="69F6B6E1">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常州澳弘电子股份有限公司</w:t>
      </w:r>
    </w:p>
    <w:p w14:paraId="38D2BE7D">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常州环能涡轮动力股份有限公司</w:t>
      </w:r>
    </w:p>
    <w:p w14:paraId="07E298B5">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查特深冷工程系统（常州）有限公司</w:t>
      </w:r>
    </w:p>
    <w:p w14:paraId="1B08FC52">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常州宝菱重工机械有限公司</w:t>
      </w:r>
    </w:p>
    <w:p w14:paraId="42C4A1D7">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美敦力（常州）医疗器械科技有限公司</w:t>
      </w:r>
    </w:p>
    <w:p w14:paraId="0C819CF6">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江苏永成汽车零部件股份有限公司</w:t>
      </w:r>
    </w:p>
    <w:p w14:paraId="636F3366">
      <w:pPr>
        <w:kinsoku w:val="0"/>
        <w:autoSpaceDE w:val="0"/>
        <w:autoSpaceDN w:val="0"/>
        <w:adjustRightInd w:val="0"/>
        <w:snapToGrid w:val="0"/>
        <w:spacing w:line="540" w:lineRule="exact"/>
        <w:ind w:firstLine="640"/>
        <w:textAlignment w:val="baseline"/>
        <w:rPr>
          <w:rFonts w:ascii="Arial"/>
          <w:snapToGrid w:val="0"/>
          <w:kern w:val="0"/>
          <w:sz w:val="21"/>
        </w:rPr>
      </w:pPr>
      <w:r>
        <w:rPr>
          <w:rFonts w:hint="eastAsia" w:hAnsi="仿宋_GB2312" w:cs="仿宋_GB2312"/>
          <w:snapToGrid w:val="0"/>
          <w:kern w:val="0"/>
        </w:rPr>
        <w:t>江苏扬瑞新材料有限公司</w:t>
      </w:r>
    </w:p>
    <w:p w14:paraId="3C13CC70">
      <w:pPr>
        <w:keepNext w:val="0"/>
        <w:keepLines w:val="0"/>
        <w:pageBreakBefore w:val="0"/>
        <w:widowControl w:val="0"/>
        <w:kinsoku/>
        <w:wordWrap/>
        <w:overflowPunct/>
        <w:topLinePunct w:val="0"/>
        <w:autoSpaceDE/>
        <w:autoSpaceDN/>
        <w:bidi w:val="0"/>
        <w:adjustRightInd/>
        <w:snapToGrid/>
        <w:spacing w:before="0" w:beforeLines="50" w:line="540" w:lineRule="exact"/>
        <w:ind w:firstLine="0" w:firstLineChars="0"/>
        <w:jc w:val="center"/>
        <w:textAlignment w:val="auto"/>
        <w:rPr>
          <w:rFonts w:ascii="黑体" w:hAnsi="黑体" w:eastAsia="黑体" w:cs="黑体"/>
          <w:spacing w:val="-4"/>
        </w:rPr>
      </w:pPr>
      <w:r>
        <w:rPr>
          <w:rFonts w:hint="eastAsia" w:ascii="黑体" w:hAnsi="黑体" w:eastAsia="黑体" w:cs="黑体"/>
          <w:spacing w:val="-4"/>
        </w:rPr>
        <w:t>现代高新</w:t>
      </w:r>
    </w:p>
    <w:p w14:paraId="5E96AC3E">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常州太平洋电力设备（集团）有限公司</w:t>
      </w:r>
    </w:p>
    <w:p w14:paraId="555AB245">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白鲸航线（常州）科技有限公司</w:t>
      </w:r>
    </w:p>
    <w:p w14:paraId="1375E28D">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常州银河世纪微电子股份有限公司</w:t>
      </w:r>
    </w:p>
    <w:p w14:paraId="2C80FAC3">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顺泰融资租赁股份有限公司</w:t>
      </w:r>
    </w:p>
    <w:p w14:paraId="6B20E5E0">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常州龙城新能源有限公司</w:t>
      </w:r>
    </w:p>
    <w:p w14:paraId="681FB6D0">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lang w:val="en-US" w:eastAsia="zh-CN"/>
        </w:rPr>
        <w:t>常州市</w:t>
      </w:r>
      <w:r>
        <w:rPr>
          <w:rFonts w:hint="eastAsia" w:hAnsi="仿宋_GB2312" w:cs="仿宋_GB2312"/>
          <w:snapToGrid w:val="0"/>
          <w:kern w:val="0"/>
        </w:rPr>
        <w:t>新北区新桥街道经济和科技发展办公室</w:t>
      </w:r>
    </w:p>
    <w:p w14:paraId="23B52DE5">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lang w:val="en-US" w:eastAsia="zh-CN"/>
        </w:rPr>
        <w:t>常州市</w:t>
      </w:r>
      <w:r>
        <w:rPr>
          <w:rFonts w:hint="eastAsia" w:hAnsi="仿宋_GB2312" w:cs="仿宋_GB2312"/>
          <w:snapToGrid w:val="0"/>
          <w:kern w:val="0"/>
        </w:rPr>
        <w:t>新北区信访局</w:t>
      </w:r>
    </w:p>
    <w:p w14:paraId="78AE65FB">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常州市新北区企业投资服务中心</w:t>
      </w:r>
    </w:p>
    <w:p w14:paraId="558B4C70">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常州国家高新技术产业开发区（新北区）财政局国资管理处</w:t>
      </w:r>
    </w:p>
    <w:p w14:paraId="5C004113">
      <w:pPr>
        <w:kinsoku w:val="0"/>
        <w:autoSpaceDE w:val="0"/>
        <w:autoSpaceDN w:val="0"/>
        <w:adjustRightInd w:val="0"/>
        <w:snapToGrid w:val="0"/>
        <w:spacing w:line="540" w:lineRule="exact"/>
        <w:ind w:firstLine="640"/>
        <w:textAlignment w:val="baseline"/>
        <w:rPr>
          <w:rFonts w:hAnsi="仿宋_GB2312" w:cs="仿宋_GB2312"/>
          <w:snapToGrid w:val="0"/>
          <w:kern w:val="0"/>
        </w:rPr>
      </w:pPr>
      <w:r>
        <w:rPr>
          <w:rFonts w:hint="eastAsia" w:hAnsi="仿宋_GB2312" w:cs="仿宋_GB2312"/>
          <w:snapToGrid w:val="0"/>
          <w:kern w:val="0"/>
        </w:rPr>
        <w:t>常州市新北区经济责任审计服务中心（新北区投资审计服务中心）</w:t>
      </w:r>
    </w:p>
    <w:p w14:paraId="20E72D76">
      <w:pPr>
        <w:ind w:firstLine="0" w:firstLineChars="0"/>
        <w:jc w:val="center"/>
        <w:rPr>
          <w:rFonts w:hint="eastAsia" w:ascii="黑体" w:hAnsi="黑体" w:eastAsia="黑体" w:cs="黑体"/>
          <w:spacing w:val="-4"/>
        </w:rPr>
      </w:pPr>
    </w:p>
    <w:p w14:paraId="63F85839">
      <w:pPr>
        <w:ind w:firstLine="0" w:firstLineChars="0"/>
        <w:jc w:val="center"/>
        <w:rPr>
          <w:rFonts w:hint="eastAsia" w:ascii="黑体" w:hAnsi="黑体" w:eastAsia="黑体" w:cs="黑体"/>
          <w:spacing w:val="-4"/>
        </w:rPr>
      </w:pPr>
    </w:p>
    <w:p w14:paraId="10CD4E52">
      <w:pPr>
        <w:ind w:firstLine="0" w:firstLineChars="0"/>
        <w:jc w:val="center"/>
        <w:rPr>
          <w:rFonts w:ascii="黑体" w:hAnsi="黑体" w:eastAsia="黑体" w:cs="黑体"/>
          <w:spacing w:val="-4"/>
        </w:rPr>
      </w:pPr>
      <w:r>
        <w:rPr>
          <w:rFonts w:hint="eastAsia" w:ascii="黑体" w:hAnsi="黑体" w:eastAsia="黑体" w:cs="黑体"/>
          <w:spacing w:val="-4"/>
        </w:rPr>
        <w:t>活力高新</w:t>
      </w:r>
    </w:p>
    <w:p w14:paraId="2F426027">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南京师范大学常州合成生物学产业研究院有限公司</w:t>
      </w:r>
    </w:p>
    <w:p w14:paraId="206F932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冰零智能科技（常州）有限公司</w:t>
      </w:r>
    </w:p>
    <w:p w14:paraId="736C4675">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中科爱毕赛思（常州）光电科技有限公司</w:t>
      </w:r>
    </w:p>
    <w:p w14:paraId="1BD7DEC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海逸高新材料（江苏）有限公司</w:t>
      </w:r>
    </w:p>
    <w:p w14:paraId="438B58A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常州市新北区三井街道党建工作办公室</w:t>
      </w:r>
    </w:p>
    <w:p w14:paraId="53D5EEDD">
      <w:pPr>
        <w:kinsoku w:val="0"/>
        <w:autoSpaceDE w:val="0"/>
        <w:autoSpaceDN w:val="0"/>
        <w:adjustRightInd w:val="0"/>
        <w:snapToGrid w:val="0"/>
        <w:ind w:firstLine="640"/>
        <w:textAlignment w:val="baseline"/>
        <w:rPr>
          <w:rFonts w:ascii="黑体" w:hAnsi="黑体" w:eastAsia="黑体" w:cs="黑体"/>
          <w:snapToGrid w:val="0"/>
          <w:kern w:val="0"/>
        </w:rPr>
      </w:pPr>
      <w:r>
        <w:rPr>
          <w:rFonts w:hint="eastAsia" w:hAnsi="仿宋_GB2312" w:cs="仿宋_GB2312"/>
          <w:snapToGrid w:val="0"/>
          <w:kern w:val="0"/>
        </w:rPr>
        <w:t>常州国家高新技术产业开发区（新北区）科技局引进智力工作处</w:t>
      </w:r>
    </w:p>
    <w:p w14:paraId="51398474">
      <w:pPr>
        <w:ind w:left="0" w:leftChars="0" w:firstLine="0" w:firstLineChars="0"/>
        <w:jc w:val="center"/>
        <w:rPr>
          <w:rFonts w:ascii="黑体" w:hAnsi="黑体" w:eastAsia="黑体" w:cs="黑体"/>
          <w:snapToGrid w:val="0"/>
          <w:kern w:val="0"/>
        </w:rPr>
      </w:pPr>
      <w:r>
        <w:rPr>
          <w:rFonts w:hint="eastAsia" w:ascii="黑体" w:hAnsi="黑体" w:eastAsia="黑体" w:cs="黑体"/>
          <w:snapToGrid w:val="0"/>
          <w:kern w:val="0"/>
        </w:rPr>
        <w:t>开放高新</w:t>
      </w:r>
    </w:p>
    <w:p w14:paraId="269B2CC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江苏齐晖药业科技股份有限公司</w:t>
      </w:r>
    </w:p>
    <w:p w14:paraId="2A10E76B">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常州市孟河双峰中草药科技有限公司</w:t>
      </w:r>
    </w:p>
    <w:p w14:paraId="658ABEA6">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常州市新北区奔牛镇社会事务办公室</w:t>
      </w:r>
    </w:p>
    <w:p w14:paraId="16C0CAC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常州市新北区人民法院孟河法庭</w:t>
      </w:r>
    </w:p>
    <w:p w14:paraId="7D304ABF">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常州国家高新技术产业开发区（新北区）商务局综合处（外事处）</w:t>
      </w:r>
    </w:p>
    <w:p w14:paraId="40B07766">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常州国家高新技术产业开发区（新北区）市场监督管理局西夏墅分局</w:t>
      </w:r>
    </w:p>
    <w:p w14:paraId="4CE16131">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常州市新北区深入打好污染防治攻坚战指挥部办公室</w:t>
      </w:r>
    </w:p>
    <w:p w14:paraId="7D5A662B">
      <w:pPr>
        <w:keepNext w:val="0"/>
        <w:keepLines w:val="0"/>
        <w:pageBreakBefore w:val="0"/>
        <w:widowControl w:val="0"/>
        <w:kinsoku/>
        <w:wordWrap/>
        <w:overflowPunct/>
        <w:topLinePunct w:val="0"/>
        <w:autoSpaceDE/>
        <w:autoSpaceDN/>
        <w:bidi w:val="0"/>
        <w:adjustRightInd/>
        <w:snapToGrid/>
        <w:spacing w:before="0" w:beforeLines="50"/>
        <w:ind w:firstLine="0" w:firstLineChars="0"/>
        <w:jc w:val="center"/>
        <w:textAlignment w:val="auto"/>
        <w:rPr>
          <w:rFonts w:ascii="黑体" w:hAnsi="黑体" w:eastAsia="黑体" w:cs="黑体"/>
          <w:spacing w:val="-4"/>
        </w:rPr>
      </w:pPr>
      <w:r>
        <w:rPr>
          <w:rFonts w:hint="eastAsia" w:ascii="黑体" w:hAnsi="黑体" w:eastAsia="黑体" w:cs="黑体"/>
          <w:spacing w:val="-4"/>
        </w:rPr>
        <w:t>秀美高新</w:t>
      </w:r>
    </w:p>
    <w:p w14:paraId="100E89D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江苏八达路桥有限公司长三角一体化—新北泰兴跨江联动快速连接建设项目龙江北路快速化改造工程总承包(EPC)项目部</w:t>
      </w:r>
    </w:p>
    <w:p w14:paraId="18CBC212">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江苏常州滨江经济开发区规划建设局</w:t>
      </w:r>
    </w:p>
    <w:p w14:paraId="5BE0FDC3">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中共常州市新北区西夏墅镇梅林村总支部委员会</w:t>
      </w:r>
    </w:p>
    <w:p w14:paraId="6173F7C8">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常州市新北区市政绿化管理所</w:t>
      </w:r>
    </w:p>
    <w:p w14:paraId="38F59A9C">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常州国家高新技术产业开发区（新北区）城市管理局市容管理处（环境卫生管理处）</w:t>
      </w:r>
    </w:p>
    <w:p w14:paraId="41391C2D">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常州市新北区区域社会治理现代化指挥中心</w:t>
      </w:r>
    </w:p>
    <w:p w14:paraId="46FACB74">
      <w:pPr>
        <w:keepNext w:val="0"/>
        <w:keepLines w:val="0"/>
        <w:pageBreakBefore w:val="0"/>
        <w:widowControl w:val="0"/>
        <w:kinsoku/>
        <w:wordWrap/>
        <w:overflowPunct/>
        <w:topLinePunct w:val="0"/>
        <w:autoSpaceDE/>
        <w:autoSpaceDN/>
        <w:bidi w:val="0"/>
        <w:adjustRightInd/>
        <w:snapToGrid/>
        <w:spacing w:before="0" w:beforeLines="50"/>
        <w:ind w:firstLine="0" w:firstLineChars="0"/>
        <w:jc w:val="center"/>
        <w:textAlignment w:val="auto"/>
        <w:rPr>
          <w:rFonts w:ascii="黑体" w:hAnsi="黑体" w:eastAsia="黑体" w:cs="黑体"/>
          <w:spacing w:val="-4"/>
        </w:rPr>
      </w:pPr>
      <w:r>
        <w:rPr>
          <w:rFonts w:hint="eastAsia" w:ascii="黑体" w:hAnsi="黑体" w:eastAsia="黑体" w:cs="黑体"/>
          <w:spacing w:val="-4"/>
        </w:rPr>
        <w:t>幸福高新</w:t>
      </w:r>
    </w:p>
    <w:p w14:paraId="1E5C0A91">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吟飞科技（江苏）有限公司</w:t>
      </w:r>
    </w:p>
    <w:p w14:paraId="4C0E25F5">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常州麦拉风网络科技有限公司</w:t>
      </w:r>
    </w:p>
    <w:p w14:paraId="55D2F434">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江苏印象乾图文化科技有限公司</w:t>
      </w:r>
    </w:p>
    <w:p w14:paraId="18EF64A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常州市新北区实验中学</w:t>
      </w:r>
    </w:p>
    <w:p w14:paraId="32F62F5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常州市新北区人力资源开发中心</w:t>
      </w:r>
    </w:p>
    <w:p w14:paraId="2983FFEB">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常州市新北区孟河中医医院</w:t>
      </w:r>
    </w:p>
    <w:p w14:paraId="47FD9AE2">
      <w:pPr>
        <w:keepNext w:val="0"/>
        <w:keepLines w:val="0"/>
        <w:pageBreakBefore w:val="0"/>
        <w:widowControl w:val="0"/>
        <w:kinsoku/>
        <w:wordWrap/>
        <w:overflowPunct/>
        <w:topLinePunct w:val="0"/>
        <w:autoSpaceDE/>
        <w:autoSpaceDN/>
        <w:bidi w:val="0"/>
        <w:adjustRightInd/>
        <w:snapToGrid/>
        <w:spacing w:before="0" w:beforeLines="50"/>
        <w:ind w:firstLine="0" w:firstLineChars="0"/>
        <w:jc w:val="center"/>
        <w:textAlignment w:val="auto"/>
        <w:rPr>
          <w:rFonts w:ascii="黑体" w:hAnsi="黑体" w:eastAsia="黑体" w:cs="黑体"/>
          <w:spacing w:val="-4"/>
        </w:rPr>
      </w:pPr>
      <w:r>
        <w:rPr>
          <w:rFonts w:hint="eastAsia" w:ascii="黑体" w:hAnsi="黑体" w:eastAsia="黑体" w:cs="黑体"/>
          <w:spacing w:val="-4"/>
        </w:rPr>
        <w:t>和谐高新</w:t>
      </w:r>
    </w:p>
    <w:p w14:paraId="672BB900">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盖茨液压技术（常州）有限公司</w:t>
      </w:r>
    </w:p>
    <w:p w14:paraId="13651A3B">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常州市新北区龙虎塘街道办事处</w:t>
      </w:r>
    </w:p>
    <w:p w14:paraId="28AC0C1F">
      <w:pPr>
        <w:kinsoku w:val="0"/>
        <w:autoSpaceDE w:val="0"/>
        <w:autoSpaceDN w:val="0"/>
        <w:adjustRightInd w:val="0"/>
        <w:snapToGrid w:val="0"/>
        <w:ind w:firstLine="640"/>
        <w:textAlignment w:val="baseline"/>
        <w:rPr>
          <w:rFonts w:hAnsi="仿宋_GB2312" w:cs="仿宋_GB2312"/>
          <w:snapToGrid w:val="0"/>
          <w:kern w:val="0"/>
          <w:highlight w:val="yellow"/>
        </w:rPr>
      </w:pPr>
      <w:r>
        <w:rPr>
          <w:rFonts w:hint="eastAsia" w:hAnsi="仿宋_GB2312" w:cs="仿宋_GB2312"/>
          <w:snapToGrid w:val="0"/>
          <w:kern w:val="0"/>
        </w:rPr>
        <w:t>常州市新北区司法局</w:t>
      </w:r>
    </w:p>
    <w:p w14:paraId="6B59CE10">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常州国家高新技术产业开发区（新北区）应急管理局危险化学品安全监督管理处</w:t>
      </w:r>
    </w:p>
    <w:p w14:paraId="6F431C9E">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常州市公安局高新区（新北）分局安家派出所</w:t>
      </w:r>
    </w:p>
    <w:p w14:paraId="7CADCD4F">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常州市消防救援支队滨江特勤站</w:t>
      </w:r>
    </w:p>
    <w:p w14:paraId="32AA4FE7">
      <w:pPr>
        <w:keepNext w:val="0"/>
        <w:keepLines w:val="0"/>
        <w:pageBreakBefore w:val="0"/>
        <w:widowControl w:val="0"/>
        <w:kinsoku/>
        <w:wordWrap/>
        <w:overflowPunct/>
        <w:topLinePunct w:val="0"/>
        <w:autoSpaceDE/>
        <w:autoSpaceDN/>
        <w:bidi w:val="0"/>
        <w:adjustRightInd/>
        <w:snapToGrid/>
        <w:spacing w:before="0" w:beforeLines="50"/>
        <w:ind w:firstLine="0" w:firstLineChars="0"/>
        <w:jc w:val="center"/>
        <w:textAlignment w:val="auto"/>
        <w:rPr>
          <w:rFonts w:ascii="黑体" w:hAnsi="黑体" w:eastAsia="黑体" w:cs="黑体"/>
          <w:spacing w:val="-4"/>
        </w:rPr>
      </w:pPr>
      <w:r>
        <w:rPr>
          <w:rFonts w:hint="eastAsia" w:ascii="黑体" w:hAnsi="黑体" w:eastAsia="黑体" w:cs="黑体"/>
          <w:spacing w:val="-4"/>
        </w:rPr>
        <w:t>党建引领</w:t>
      </w:r>
    </w:p>
    <w:p w14:paraId="4AC822AA">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大洋智能（江苏）科技产业有限公司</w:t>
      </w:r>
    </w:p>
    <w:p w14:paraId="7AE6B41D">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中共黑牡丹（集团）股份有限公司委员会</w:t>
      </w:r>
    </w:p>
    <w:p w14:paraId="7F98AD00">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中共常州市新北区春江街道徐墅社区总支部委员会</w:t>
      </w:r>
    </w:p>
    <w:p w14:paraId="1F31CB91">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中共常州市新北区孟河镇荫沙村总支部委员会</w:t>
      </w:r>
    </w:p>
    <w:p w14:paraId="545B492C">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中共常州市新北区薛家镇丁家村总支部委员会</w:t>
      </w:r>
    </w:p>
    <w:p w14:paraId="4D131279">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常州市新北区罗溪镇党建工作办公室</w:t>
      </w:r>
    </w:p>
    <w:p w14:paraId="6FB87E9A">
      <w:pPr>
        <w:kinsoku w:val="0"/>
        <w:autoSpaceDE w:val="0"/>
        <w:autoSpaceDN w:val="0"/>
        <w:adjustRightInd w:val="0"/>
        <w:snapToGrid w:val="0"/>
        <w:ind w:firstLine="640"/>
        <w:textAlignment w:val="baseline"/>
        <w:rPr>
          <w:rFonts w:hAnsi="仿宋_GB2312" w:cs="仿宋_GB2312"/>
          <w:snapToGrid w:val="0"/>
          <w:kern w:val="0"/>
          <w:highlight w:val="yellow"/>
        </w:rPr>
      </w:pPr>
      <w:r>
        <w:rPr>
          <w:rFonts w:hint="eastAsia" w:hAnsi="仿宋_GB2312" w:cs="仿宋_GB2312"/>
          <w:snapToGrid w:val="0"/>
          <w:kern w:val="0"/>
        </w:rPr>
        <w:t>中共常州市新北区龙虎塘街道祥龙社区总支部委员会</w:t>
      </w:r>
    </w:p>
    <w:p w14:paraId="13DDC133">
      <w:pPr>
        <w:kinsoku w:val="0"/>
        <w:autoSpaceDE w:val="0"/>
        <w:autoSpaceDN w:val="0"/>
        <w:adjustRightInd w:val="0"/>
        <w:snapToGrid w:val="0"/>
        <w:ind w:firstLine="640"/>
        <w:textAlignment w:val="baseline"/>
        <w:rPr>
          <w:rFonts w:hAnsi="仿宋_GB2312" w:cs="仿宋_GB2312"/>
          <w:snapToGrid w:val="0"/>
          <w:spacing w:val="-6"/>
          <w:kern w:val="0"/>
          <w:highlight w:val="yellow"/>
        </w:rPr>
      </w:pPr>
      <w:r>
        <w:rPr>
          <w:rFonts w:hint="eastAsia" w:hAnsi="仿宋_GB2312" w:cs="仿宋_GB2312"/>
          <w:snapToGrid w:val="0"/>
          <w:kern w:val="0"/>
        </w:rPr>
        <w:t>中共常州国家高新技术产业开发区纪律检查工作委员会、中共</w:t>
      </w:r>
      <w:r>
        <w:rPr>
          <w:rFonts w:hint="eastAsia" w:hAnsi="仿宋_GB2312" w:cs="仿宋_GB2312"/>
          <w:snapToGrid w:val="0"/>
          <w:spacing w:val="-6"/>
          <w:kern w:val="0"/>
        </w:rPr>
        <w:t>常州市新北区纪律检查委员会、常州市新北区监察委员会办公室</w:t>
      </w:r>
    </w:p>
    <w:p w14:paraId="3D4980B1">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常州国家高新技术产业开发区（新北区）党政办公室信息处</w:t>
      </w:r>
    </w:p>
    <w:p w14:paraId="12B71654">
      <w:pPr>
        <w:kinsoku w:val="0"/>
        <w:autoSpaceDE w:val="0"/>
        <w:autoSpaceDN w:val="0"/>
        <w:adjustRightInd w:val="0"/>
        <w:snapToGrid w:val="0"/>
        <w:ind w:firstLine="640"/>
        <w:textAlignment w:val="baseline"/>
        <w:rPr>
          <w:rFonts w:hAnsi="仿宋_GB2312" w:cs="仿宋_GB2312"/>
          <w:snapToGrid w:val="0"/>
          <w:kern w:val="0"/>
        </w:rPr>
      </w:pPr>
      <w:r>
        <w:rPr>
          <w:rFonts w:hint="eastAsia" w:hAnsi="仿宋_GB2312" w:cs="仿宋_GB2312"/>
          <w:snapToGrid w:val="0"/>
          <w:kern w:val="0"/>
        </w:rPr>
        <w:t>常州市公安局高新区（新北）分局龙虎塘派出所</w:t>
      </w:r>
      <w:bookmarkStart w:id="0" w:name="_GoBack"/>
      <w:bookmarkEnd w:id="0"/>
    </w:p>
    <w:sectPr>
      <w:footerReference r:id="rId7" w:type="first"/>
      <w:footerReference r:id="rId5" w:type="default"/>
      <w:footerReference r:id="rId6" w:type="even"/>
      <w:pgSz w:w="11906" w:h="16838"/>
      <w:pgMar w:top="1928" w:right="1418" w:bottom="2155" w:left="1418" w:header="851" w:footer="1701"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69541"/>
      <w:docPartObj>
        <w:docPartGallery w:val="autotext"/>
      </w:docPartObj>
    </w:sdtPr>
    <w:sdtEndPr>
      <w:rPr>
        <w:rFonts w:asciiTheme="minorEastAsia" w:hAnsiTheme="minorEastAsia" w:eastAsiaTheme="minorEastAsia"/>
        <w:sz w:val="28"/>
        <w:szCs w:val="28"/>
      </w:rPr>
    </w:sdtEndPr>
    <w:sdtContent>
      <w:p w14:paraId="17C0CEBE">
        <w:pPr>
          <w:pStyle w:val="3"/>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37F3F">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D4AD">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NjYzNjlkMDRiOGQ5MjI1OTFjNjc5ZDI5YjNmNjYifQ=="/>
  </w:docVars>
  <w:rsids>
    <w:rsidRoot w:val="000E0851"/>
    <w:rsid w:val="00012F4F"/>
    <w:rsid w:val="00020983"/>
    <w:rsid w:val="00036B45"/>
    <w:rsid w:val="000467DF"/>
    <w:rsid w:val="00053406"/>
    <w:rsid w:val="000548A9"/>
    <w:rsid w:val="000E0851"/>
    <w:rsid w:val="000F21DC"/>
    <w:rsid w:val="0011718D"/>
    <w:rsid w:val="001261E8"/>
    <w:rsid w:val="00133E65"/>
    <w:rsid w:val="001727BF"/>
    <w:rsid w:val="001740C4"/>
    <w:rsid w:val="00183E2F"/>
    <w:rsid w:val="00186BD1"/>
    <w:rsid w:val="00192FA4"/>
    <w:rsid w:val="001B1532"/>
    <w:rsid w:val="001B18CF"/>
    <w:rsid w:val="001D23BC"/>
    <w:rsid w:val="001D49BA"/>
    <w:rsid w:val="001D717F"/>
    <w:rsid w:val="001F5E50"/>
    <w:rsid w:val="00243978"/>
    <w:rsid w:val="00243A8D"/>
    <w:rsid w:val="0024479F"/>
    <w:rsid w:val="0025392E"/>
    <w:rsid w:val="00256A90"/>
    <w:rsid w:val="002A556D"/>
    <w:rsid w:val="002C7626"/>
    <w:rsid w:val="0035718C"/>
    <w:rsid w:val="00380629"/>
    <w:rsid w:val="00394F92"/>
    <w:rsid w:val="003956BD"/>
    <w:rsid w:val="003966D0"/>
    <w:rsid w:val="003A2DC3"/>
    <w:rsid w:val="003A6D0B"/>
    <w:rsid w:val="003B5F2F"/>
    <w:rsid w:val="003D00B5"/>
    <w:rsid w:val="003D0E07"/>
    <w:rsid w:val="003E019E"/>
    <w:rsid w:val="003E5850"/>
    <w:rsid w:val="00403CFD"/>
    <w:rsid w:val="004074CE"/>
    <w:rsid w:val="00413963"/>
    <w:rsid w:val="00425B45"/>
    <w:rsid w:val="00444D9E"/>
    <w:rsid w:val="004503B0"/>
    <w:rsid w:val="00451F81"/>
    <w:rsid w:val="004533D1"/>
    <w:rsid w:val="00454C80"/>
    <w:rsid w:val="004826F4"/>
    <w:rsid w:val="004A553E"/>
    <w:rsid w:val="004A60A5"/>
    <w:rsid w:val="004B44D1"/>
    <w:rsid w:val="004B722C"/>
    <w:rsid w:val="004C08FE"/>
    <w:rsid w:val="004D4E58"/>
    <w:rsid w:val="00506105"/>
    <w:rsid w:val="005142B9"/>
    <w:rsid w:val="005158D1"/>
    <w:rsid w:val="00523917"/>
    <w:rsid w:val="00523D58"/>
    <w:rsid w:val="00534B01"/>
    <w:rsid w:val="0054038F"/>
    <w:rsid w:val="00556BDC"/>
    <w:rsid w:val="00557AB9"/>
    <w:rsid w:val="00561C9E"/>
    <w:rsid w:val="00572EE6"/>
    <w:rsid w:val="00573FD5"/>
    <w:rsid w:val="005A4BA8"/>
    <w:rsid w:val="005A6DF2"/>
    <w:rsid w:val="005B0373"/>
    <w:rsid w:val="005D615A"/>
    <w:rsid w:val="00622F6E"/>
    <w:rsid w:val="0063097A"/>
    <w:rsid w:val="0063556E"/>
    <w:rsid w:val="0064746E"/>
    <w:rsid w:val="00655090"/>
    <w:rsid w:val="006B1C47"/>
    <w:rsid w:val="006B32AE"/>
    <w:rsid w:val="006C338A"/>
    <w:rsid w:val="006C4750"/>
    <w:rsid w:val="006D3813"/>
    <w:rsid w:val="007112F2"/>
    <w:rsid w:val="00715E8B"/>
    <w:rsid w:val="00740C49"/>
    <w:rsid w:val="007432EF"/>
    <w:rsid w:val="00762F0A"/>
    <w:rsid w:val="00765890"/>
    <w:rsid w:val="00794473"/>
    <w:rsid w:val="007A6017"/>
    <w:rsid w:val="007A7ACC"/>
    <w:rsid w:val="007B496A"/>
    <w:rsid w:val="007C1995"/>
    <w:rsid w:val="007C677A"/>
    <w:rsid w:val="007C783A"/>
    <w:rsid w:val="007D4BF4"/>
    <w:rsid w:val="00811AC7"/>
    <w:rsid w:val="008125F0"/>
    <w:rsid w:val="0081485A"/>
    <w:rsid w:val="008240DA"/>
    <w:rsid w:val="00827427"/>
    <w:rsid w:val="00830B70"/>
    <w:rsid w:val="00840DAF"/>
    <w:rsid w:val="00855442"/>
    <w:rsid w:val="008578C7"/>
    <w:rsid w:val="008768FD"/>
    <w:rsid w:val="00876D50"/>
    <w:rsid w:val="008813AB"/>
    <w:rsid w:val="008B4C32"/>
    <w:rsid w:val="008C16D8"/>
    <w:rsid w:val="008C6C96"/>
    <w:rsid w:val="008F4908"/>
    <w:rsid w:val="00905F0A"/>
    <w:rsid w:val="0091302A"/>
    <w:rsid w:val="009133B8"/>
    <w:rsid w:val="009302D2"/>
    <w:rsid w:val="00962CE2"/>
    <w:rsid w:val="009656CA"/>
    <w:rsid w:val="00984DFA"/>
    <w:rsid w:val="00996802"/>
    <w:rsid w:val="009A5857"/>
    <w:rsid w:val="009C0A25"/>
    <w:rsid w:val="009C414A"/>
    <w:rsid w:val="00A033E6"/>
    <w:rsid w:val="00A2195A"/>
    <w:rsid w:val="00A27872"/>
    <w:rsid w:val="00A36018"/>
    <w:rsid w:val="00A53996"/>
    <w:rsid w:val="00A74E27"/>
    <w:rsid w:val="00A753EB"/>
    <w:rsid w:val="00A82BC3"/>
    <w:rsid w:val="00AB2EE0"/>
    <w:rsid w:val="00AB642B"/>
    <w:rsid w:val="00AC3CA8"/>
    <w:rsid w:val="00AD3BC2"/>
    <w:rsid w:val="00AE3F11"/>
    <w:rsid w:val="00AF0C5C"/>
    <w:rsid w:val="00AF16F9"/>
    <w:rsid w:val="00AF2757"/>
    <w:rsid w:val="00B13312"/>
    <w:rsid w:val="00B467E2"/>
    <w:rsid w:val="00B5240A"/>
    <w:rsid w:val="00B829DA"/>
    <w:rsid w:val="00BA6C89"/>
    <w:rsid w:val="00BB017C"/>
    <w:rsid w:val="00BE46FB"/>
    <w:rsid w:val="00BE49D2"/>
    <w:rsid w:val="00BE61F0"/>
    <w:rsid w:val="00BF36AA"/>
    <w:rsid w:val="00BF3780"/>
    <w:rsid w:val="00C00E1E"/>
    <w:rsid w:val="00C41CBA"/>
    <w:rsid w:val="00C438BE"/>
    <w:rsid w:val="00C43BAB"/>
    <w:rsid w:val="00C448D8"/>
    <w:rsid w:val="00C66F54"/>
    <w:rsid w:val="00C71D07"/>
    <w:rsid w:val="00C72EBE"/>
    <w:rsid w:val="00CD6DA1"/>
    <w:rsid w:val="00CE3670"/>
    <w:rsid w:val="00CF295C"/>
    <w:rsid w:val="00CF764B"/>
    <w:rsid w:val="00D129F8"/>
    <w:rsid w:val="00D233DF"/>
    <w:rsid w:val="00D30556"/>
    <w:rsid w:val="00D344C0"/>
    <w:rsid w:val="00D34975"/>
    <w:rsid w:val="00D64BE7"/>
    <w:rsid w:val="00D666C1"/>
    <w:rsid w:val="00D71E71"/>
    <w:rsid w:val="00D72F59"/>
    <w:rsid w:val="00D86207"/>
    <w:rsid w:val="00DA3EB1"/>
    <w:rsid w:val="00DB063E"/>
    <w:rsid w:val="00DC791C"/>
    <w:rsid w:val="00DE12E6"/>
    <w:rsid w:val="00DE6AAA"/>
    <w:rsid w:val="00DE72A8"/>
    <w:rsid w:val="00DF0CF0"/>
    <w:rsid w:val="00E01FA4"/>
    <w:rsid w:val="00E14893"/>
    <w:rsid w:val="00E22F23"/>
    <w:rsid w:val="00E23C52"/>
    <w:rsid w:val="00E554D6"/>
    <w:rsid w:val="00E558EC"/>
    <w:rsid w:val="00E97A88"/>
    <w:rsid w:val="00EA154C"/>
    <w:rsid w:val="00EA2930"/>
    <w:rsid w:val="00EE4585"/>
    <w:rsid w:val="00F03C5A"/>
    <w:rsid w:val="00F1233E"/>
    <w:rsid w:val="00F12BA3"/>
    <w:rsid w:val="00F177A4"/>
    <w:rsid w:val="00F265A3"/>
    <w:rsid w:val="00F41F3B"/>
    <w:rsid w:val="00F4448F"/>
    <w:rsid w:val="00F45553"/>
    <w:rsid w:val="00F46F69"/>
    <w:rsid w:val="00F729F1"/>
    <w:rsid w:val="00F841D4"/>
    <w:rsid w:val="00FA1B2B"/>
    <w:rsid w:val="00FA3720"/>
    <w:rsid w:val="00FB1D4E"/>
    <w:rsid w:val="00FD53CB"/>
    <w:rsid w:val="00FE3540"/>
    <w:rsid w:val="00FE4B42"/>
    <w:rsid w:val="012A4E2C"/>
    <w:rsid w:val="01505F15"/>
    <w:rsid w:val="01730582"/>
    <w:rsid w:val="02117D9A"/>
    <w:rsid w:val="02327F93"/>
    <w:rsid w:val="02346678"/>
    <w:rsid w:val="025D08EA"/>
    <w:rsid w:val="0346421D"/>
    <w:rsid w:val="03B804CE"/>
    <w:rsid w:val="040D7F89"/>
    <w:rsid w:val="04357D70"/>
    <w:rsid w:val="04C9495C"/>
    <w:rsid w:val="04F217BD"/>
    <w:rsid w:val="05533527"/>
    <w:rsid w:val="059B1E55"/>
    <w:rsid w:val="05CF7D50"/>
    <w:rsid w:val="06191786"/>
    <w:rsid w:val="067032E2"/>
    <w:rsid w:val="06A545D7"/>
    <w:rsid w:val="06B04F53"/>
    <w:rsid w:val="06CA3863"/>
    <w:rsid w:val="06D66EBD"/>
    <w:rsid w:val="071C5ED2"/>
    <w:rsid w:val="07350087"/>
    <w:rsid w:val="07FE66CB"/>
    <w:rsid w:val="08071A24"/>
    <w:rsid w:val="08191757"/>
    <w:rsid w:val="085D7896"/>
    <w:rsid w:val="088A7F5F"/>
    <w:rsid w:val="088E7A4F"/>
    <w:rsid w:val="08976B86"/>
    <w:rsid w:val="08D55BA8"/>
    <w:rsid w:val="091D7025"/>
    <w:rsid w:val="09267C87"/>
    <w:rsid w:val="095C7B4D"/>
    <w:rsid w:val="09A45050"/>
    <w:rsid w:val="09FE52D0"/>
    <w:rsid w:val="0A014251"/>
    <w:rsid w:val="0A3960E0"/>
    <w:rsid w:val="0A426D43"/>
    <w:rsid w:val="0A7E1D45"/>
    <w:rsid w:val="0AA305CC"/>
    <w:rsid w:val="0AD13844"/>
    <w:rsid w:val="0AFC15E8"/>
    <w:rsid w:val="0AFF2E86"/>
    <w:rsid w:val="0B433BBE"/>
    <w:rsid w:val="0B6B4077"/>
    <w:rsid w:val="0BCC0AE8"/>
    <w:rsid w:val="0C122745"/>
    <w:rsid w:val="0C32369E"/>
    <w:rsid w:val="0C945850"/>
    <w:rsid w:val="0CA769CD"/>
    <w:rsid w:val="0CB832EC"/>
    <w:rsid w:val="0CE51C08"/>
    <w:rsid w:val="0CEE31B2"/>
    <w:rsid w:val="0CF46841"/>
    <w:rsid w:val="0D6276FC"/>
    <w:rsid w:val="0DA447AB"/>
    <w:rsid w:val="0DF20E1C"/>
    <w:rsid w:val="0E80608C"/>
    <w:rsid w:val="0EAF4BC3"/>
    <w:rsid w:val="0F2C449F"/>
    <w:rsid w:val="0F45270A"/>
    <w:rsid w:val="0FE95EB3"/>
    <w:rsid w:val="0FF52AA9"/>
    <w:rsid w:val="10150A56"/>
    <w:rsid w:val="10507CE0"/>
    <w:rsid w:val="10702130"/>
    <w:rsid w:val="109D1177"/>
    <w:rsid w:val="10AA4907"/>
    <w:rsid w:val="10B85FB1"/>
    <w:rsid w:val="10FA1676"/>
    <w:rsid w:val="110264F3"/>
    <w:rsid w:val="11286567"/>
    <w:rsid w:val="116F0174"/>
    <w:rsid w:val="11AD363C"/>
    <w:rsid w:val="11CA2020"/>
    <w:rsid w:val="121D49B0"/>
    <w:rsid w:val="123F1DBA"/>
    <w:rsid w:val="12A52565"/>
    <w:rsid w:val="12C329EB"/>
    <w:rsid w:val="12CD73C6"/>
    <w:rsid w:val="131F49F0"/>
    <w:rsid w:val="133E2072"/>
    <w:rsid w:val="144A77FB"/>
    <w:rsid w:val="14FE5F5C"/>
    <w:rsid w:val="15C36AA1"/>
    <w:rsid w:val="15E213DA"/>
    <w:rsid w:val="15E909BB"/>
    <w:rsid w:val="15F80BFE"/>
    <w:rsid w:val="168626AD"/>
    <w:rsid w:val="16946B78"/>
    <w:rsid w:val="16D8458B"/>
    <w:rsid w:val="16EB72C3"/>
    <w:rsid w:val="17255A22"/>
    <w:rsid w:val="17312619"/>
    <w:rsid w:val="177C13BA"/>
    <w:rsid w:val="17963701"/>
    <w:rsid w:val="17C0574B"/>
    <w:rsid w:val="17C92852"/>
    <w:rsid w:val="17CD1C16"/>
    <w:rsid w:val="181F1EE4"/>
    <w:rsid w:val="18221F62"/>
    <w:rsid w:val="18583BD5"/>
    <w:rsid w:val="18B3705E"/>
    <w:rsid w:val="18BC5F12"/>
    <w:rsid w:val="18F735E8"/>
    <w:rsid w:val="18FC0A05"/>
    <w:rsid w:val="19341F4D"/>
    <w:rsid w:val="195E346D"/>
    <w:rsid w:val="19644F84"/>
    <w:rsid w:val="19E27BFB"/>
    <w:rsid w:val="1A16117B"/>
    <w:rsid w:val="1A367F46"/>
    <w:rsid w:val="1A725422"/>
    <w:rsid w:val="1A8E1B30"/>
    <w:rsid w:val="1B0D514B"/>
    <w:rsid w:val="1B2F50C2"/>
    <w:rsid w:val="1B3C40A2"/>
    <w:rsid w:val="1BB455C7"/>
    <w:rsid w:val="1BC33A5C"/>
    <w:rsid w:val="1BD45C69"/>
    <w:rsid w:val="1BDE77DA"/>
    <w:rsid w:val="1C4E5A1B"/>
    <w:rsid w:val="1C5D17BA"/>
    <w:rsid w:val="1C6D02DA"/>
    <w:rsid w:val="1C733010"/>
    <w:rsid w:val="1CB810E7"/>
    <w:rsid w:val="1CBE4F1F"/>
    <w:rsid w:val="1D6E3DF7"/>
    <w:rsid w:val="1D8D4321"/>
    <w:rsid w:val="1D9C1E2C"/>
    <w:rsid w:val="1E2A6014"/>
    <w:rsid w:val="1E377E25"/>
    <w:rsid w:val="1EB3600A"/>
    <w:rsid w:val="1EE6018D"/>
    <w:rsid w:val="1EFB52BB"/>
    <w:rsid w:val="1F047EE1"/>
    <w:rsid w:val="1F1F71FB"/>
    <w:rsid w:val="1F2B2044"/>
    <w:rsid w:val="202A5BD2"/>
    <w:rsid w:val="2043516B"/>
    <w:rsid w:val="20992FDD"/>
    <w:rsid w:val="2100305C"/>
    <w:rsid w:val="21007BF4"/>
    <w:rsid w:val="2132638A"/>
    <w:rsid w:val="2192159A"/>
    <w:rsid w:val="21983295"/>
    <w:rsid w:val="22477195"/>
    <w:rsid w:val="22807C0C"/>
    <w:rsid w:val="228F6115"/>
    <w:rsid w:val="22A87507"/>
    <w:rsid w:val="22B06669"/>
    <w:rsid w:val="22D8603F"/>
    <w:rsid w:val="22FF3418"/>
    <w:rsid w:val="23322350"/>
    <w:rsid w:val="23810484"/>
    <w:rsid w:val="23847F75"/>
    <w:rsid w:val="23AD74CB"/>
    <w:rsid w:val="245060A9"/>
    <w:rsid w:val="24A3267C"/>
    <w:rsid w:val="24BD6E24"/>
    <w:rsid w:val="24C34ACD"/>
    <w:rsid w:val="25284930"/>
    <w:rsid w:val="25355D17"/>
    <w:rsid w:val="25757B75"/>
    <w:rsid w:val="25AF3943"/>
    <w:rsid w:val="262F14BD"/>
    <w:rsid w:val="26821B84"/>
    <w:rsid w:val="26F266E5"/>
    <w:rsid w:val="26F40F6D"/>
    <w:rsid w:val="270216DD"/>
    <w:rsid w:val="27441EF5"/>
    <w:rsid w:val="274E2D73"/>
    <w:rsid w:val="27564F1D"/>
    <w:rsid w:val="27BD3A55"/>
    <w:rsid w:val="27CA69C3"/>
    <w:rsid w:val="28067222"/>
    <w:rsid w:val="28086671"/>
    <w:rsid w:val="288E0F4E"/>
    <w:rsid w:val="291259B4"/>
    <w:rsid w:val="2916166F"/>
    <w:rsid w:val="291678C1"/>
    <w:rsid w:val="29A130F0"/>
    <w:rsid w:val="29B844D4"/>
    <w:rsid w:val="29E7300B"/>
    <w:rsid w:val="29FA689B"/>
    <w:rsid w:val="2A68414C"/>
    <w:rsid w:val="2A7C7BF7"/>
    <w:rsid w:val="2A8940C2"/>
    <w:rsid w:val="2A9A62D0"/>
    <w:rsid w:val="2B485D2C"/>
    <w:rsid w:val="2B6366C1"/>
    <w:rsid w:val="2BD15D21"/>
    <w:rsid w:val="2BE27F2E"/>
    <w:rsid w:val="2BE7622A"/>
    <w:rsid w:val="2C302A48"/>
    <w:rsid w:val="2C52056C"/>
    <w:rsid w:val="2C6650AD"/>
    <w:rsid w:val="2C7768C8"/>
    <w:rsid w:val="2C8D1C48"/>
    <w:rsid w:val="2CF61AF5"/>
    <w:rsid w:val="2D1B572D"/>
    <w:rsid w:val="2D2F71A3"/>
    <w:rsid w:val="2DF9330D"/>
    <w:rsid w:val="2E187C37"/>
    <w:rsid w:val="2E2A34C6"/>
    <w:rsid w:val="2E782484"/>
    <w:rsid w:val="2E8D23D3"/>
    <w:rsid w:val="2EAE5EA6"/>
    <w:rsid w:val="2F2148C9"/>
    <w:rsid w:val="2F2B5748"/>
    <w:rsid w:val="2F971030"/>
    <w:rsid w:val="307F2E2B"/>
    <w:rsid w:val="30B26121"/>
    <w:rsid w:val="30F92908"/>
    <w:rsid w:val="311C359A"/>
    <w:rsid w:val="313E0A0E"/>
    <w:rsid w:val="31794E91"/>
    <w:rsid w:val="31FB58A6"/>
    <w:rsid w:val="320C1861"/>
    <w:rsid w:val="3216448E"/>
    <w:rsid w:val="32B06690"/>
    <w:rsid w:val="32D61E6F"/>
    <w:rsid w:val="33095DA0"/>
    <w:rsid w:val="332D538E"/>
    <w:rsid w:val="335C05C6"/>
    <w:rsid w:val="33672455"/>
    <w:rsid w:val="339E473B"/>
    <w:rsid w:val="33B73A4E"/>
    <w:rsid w:val="33DC1707"/>
    <w:rsid w:val="343926B5"/>
    <w:rsid w:val="343F3175"/>
    <w:rsid w:val="344221AD"/>
    <w:rsid w:val="3454129D"/>
    <w:rsid w:val="34651D18"/>
    <w:rsid w:val="349C4646"/>
    <w:rsid w:val="34BA1A48"/>
    <w:rsid w:val="35223149"/>
    <w:rsid w:val="35374E47"/>
    <w:rsid w:val="354D466A"/>
    <w:rsid w:val="355C2AFF"/>
    <w:rsid w:val="35794D6E"/>
    <w:rsid w:val="358931C8"/>
    <w:rsid w:val="35BD0A52"/>
    <w:rsid w:val="361909F0"/>
    <w:rsid w:val="365E4655"/>
    <w:rsid w:val="36910587"/>
    <w:rsid w:val="36D41CEE"/>
    <w:rsid w:val="36E16BA3"/>
    <w:rsid w:val="36E7289C"/>
    <w:rsid w:val="36F3153A"/>
    <w:rsid w:val="37376972"/>
    <w:rsid w:val="374101FF"/>
    <w:rsid w:val="37CD55EE"/>
    <w:rsid w:val="37E66CE8"/>
    <w:rsid w:val="37F91FB1"/>
    <w:rsid w:val="37FF59C4"/>
    <w:rsid w:val="386D6352"/>
    <w:rsid w:val="388E6858"/>
    <w:rsid w:val="38A51949"/>
    <w:rsid w:val="38A5656B"/>
    <w:rsid w:val="38F85F69"/>
    <w:rsid w:val="38FE7A29"/>
    <w:rsid w:val="39CB0253"/>
    <w:rsid w:val="39CB3DB0"/>
    <w:rsid w:val="3A1E65D5"/>
    <w:rsid w:val="3A3E6C77"/>
    <w:rsid w:val="3A914FF9"/>
    <w:rsid w:val="3AC21656"/>
    <w:rsid w:val="3AFF1612"/>
    <w:rsid w:val="3B1B2B15"/>
    <w:rsid w:val="3B796F97"/>
    <w:rsid w:val="3C236125"/>
    <w:rsid w:val="3C447E49"/>
    <w:rsid w:val="3C5F43EC"/>
    <w:rsid w:val="3C85293C"/>
    <w:rsid w:val="3D2C1009"/>
    <w:rsid w:val="3D672041"/>
    <w:rsid w:val="3D793B23"/>
    <w:rsid w:val="3D85696B"/>
    <w:rsid w:val="3DCB6A74"/>
    <w:rsid w:val="3E006BD7"/>
    <w:rsid w:val="3E0755D2"/>
    <w:rsid w:val="3E414BD3"/>
    <w:rsid w:val="3E734A16"/>
    <w:rsid w:val="3E950E30"/>
    <w:rsid w:val="3ED2798E"/>
    <w:rsid w:val="3F3D5750"/>
    <w:rsid w:val="3F5E7474"/>
    <w:rsid w:val="3F645488"/>
    <w:rsid w:val="3F966C0E"/>
    <w:rsid w:val="3F9B5FD2"/>
    <w:rsid w:val="408B24EB"/>
    <w:rsid w:val="40C15F0C"/>
    <w:rsid w:val="40CB0B39"/>
    <w:rsid w:val="41676AB4"/>
    <w:rsid w:val="41DC16BC"/>
    <w:rsid w:val="4258464E"/>
    <w:rsid w:val="42845443"/>
    <w:rsid w:val="42CD0B98"/>
    <w:rsid w:val="43984EF4"/>
    <w:rsid w:val="43B35D3F"/>
    <w:rsid w:val="43FE2FD4"/>
    <w:rsid w:val="448718AA"/>
    <w:rsid w:val="450B3BFA"/>
    <w:rsid w:val="45156827"/>
    <w:rsid w:val="45216F7A"/>
    <w:rsid w:val="45DB537A"/>
    <w:rsid w:val="45F67B77"/>
    <w:rsid w:val="4670640B"/>
    <w:rsid w:val="467D28D5"/>
    <w:rsid w:val="469157CB"/>
    <w:rsid w:val="46A165C4"/>
    <w:rsid w:val="46CE3131"/>
    <w:rsid w:val="474D1BE3"/>
    <w:rsid w:val="47574ED5"/>
    <w:rsid w:val="47B24801"/>
    <w:rsid w:val="47BE4F54"/>
    <w:rsid w:val="47F646ED"/>
    <w:rsid w:val="47F6649C"/>
    <w:rsid w:val="480012FD"/>
    <w:rsid w:val="4882619D"/>
    <w:rsid w:val="48BE1AC7"/>
    <w:rsid w:val="48F6071D"/>
    <w:rsid w:val="490B41C9"/>
    <w:rsid w:val="4910358D"/>
    <w:rsid w:val="498D72D3"/>
    <w:rsid w:val="4A421E6C"/>
    <w:rsid w:val="4A443E36"/>
    <w:rsid w:val="4A630034"/>
    <w:rsid w:val="4A8C30E7"/>
    <w:rsid w:val="4AC26B09"/>
    <w:rsid w:val="4B2652EA"/>
    <w:rsid w:val="4B9F509C"/>
    <w:rsid w:val="4C0D46FC"/>
    <w:rsid w:val="4C4C6FD2"/>
    <w:rsid w:val="4C59524B"/>
    <w:rsid w:val="4CFB3077"/>
    <w:rsid w:val="4D4E0B28"/>
    <w:rsid w:val="4D7A36CB"/>
    <w:rsid w:val="4D812CAB"/>
    <w:rsid w:val="4D866514"/>
    <w:rsid w:val="4DDC25D7"/>
    <w:rsid w:val="4DEF40B9"/>
    <w:rsid w:val="4DF1285B"/>
    <w:rsid w:val="4E231FB4"/>
    <w:rsid w:val="4E2B0E69"/>
    <w:rsid w:val="4E4C2F13"/>
    <w:rsid w:val="4E4D0DDF"/>
    <w:rsid w:val="4E524648"/>
    <w:rsid w:val="4E646653"/>
    <w:rsid w:val="4E992461"/>
    <w:rsid w:val="4ED6366F"/>
    <w:rsid w:val="4F1E452A"/>
    <w:rsid w:val="4F3D0E54"/>
    <w:rsid w:val="4FDB78EA"/>
    <w:rsid w:val="50AA076B"/>
    <w:rsid w:val="50C72534"/>
    <w:rsid w:val="51271DBC"/>
    <w:rsid w:val="51693CC5"/>
    <w:rsid w:val="51DD06CC"/>
    <w:rsid w:val="52073A19"/>
    <w:rsid w:val="52EB0BC7"/>
    <w:rsid w:val="52ED493F"/>
    <w:rsid w:val="52F61A46"/>
    <w:rsid w:val="53017303"/>
    <w:rsid w:val="53051C89"/>
    <w:rsid w:val="533662E6"/>
    <w:rsid w:val="533D0D5E"/>
    <w:rsid w:val="53AF1317"/>
    <w:rsid w:val="53D14261"/>
    <w:rsid w:val="54342331"/>
    <w:rsid w:val="54B95421"/>
    <w:rsid w:val="552A59D6"/>
    <w:rsid w:val="555B64D8"/>
    <w:rsid w:val="55727D85"/>
    <w:rsid w:val="55DA38A0"/>
    <w:rsid w:val="55DA73FC"/>
    <w:rsid w:val="55F66200"/>
    <w:rsid w:val="56312D95"/>
    <w:rsid w:val="56384123"/>
    <w:rsid w:val="56786C15"/>
    <w:rsid w:val="56AD68BF"/>
    <w:rsid w:val="56EE0C86"/>
    <w:rsid w:val="57807FB8"/>
    <w:rsid w:val="57A71560"/>
    <w:rsid w:val="57AB7D37"/>
    <w:rsid w:val="580E591A"/>
    <w:rsid w:val="583A23D4"/>
    <w:rsid w:val="585A2A77"/>
    <w:rsid w:val="58692CBA"/>
    <w:rsid w:val="589F492D"/>
    <w:rsid w:val="58CB5722"/>
    <w:rsid w:val="58E32A6C"/>
    <w:rsid w:val="59170968"/>
    <w:rsid w:val="593E5EF4"/>
    <w:rsid w:val="596D2336"/>
    <w:rsid w:val="59A3044D"/>
    <w:rsid w:val="59EC76FE"/>
    <w:rsid w:val="5A0838CF"/>
    <w:rsid w:val="5B0824F2"/>
    <w:rsid w:val="5C1A3D31"/>
    <w:rsid w:val="5C537F09"/>
    <w:rsid w:val="5C6A7000"/>
    <w:rsid w:val="5CC74453"/>
    <w:rsid w:val="5CE4542F"/>
    <w:rsid w:val="5CFF3B94"/>
    <w:rsid w:val="5D46181B"/>
    <w:rsid w:val="5D6F2B20"/>
    <w:rsid w:val="5DA0717E"/>
    <w:rsid w:val="5DEF5A0F"/>
    <w:rsid w:val="5E4344FF"/>
    <w:rsid w:val="5E473A9D"/>
    <w:rsid w:val="5EC724E8"/>
    <w:rsid w:val="5EE72B8A"/>
    <w:rsid w:val="5EFD23AE"/>
    <w:rsid w:val="5F166FCB"/>
    <w:rsid w:val="5F531728"/>
    <w:rsid w:val="5F8D54E0"/>
    <w:rsid w:val="6005776C"/>
    <w:rsid w:val="600734E4"/>
    <w:rsid w:val="603D5158"/>
    <w:rsid w:val="605A124A"/>
    <w:rsid w:val="60AA45D9"/>
    <w:rsid w:val="60E17880"/>
    <w:rsid w:val="61564461"/>
    <w:rsid w:val="61AE5BE1"/>
    <w:rsid w:val="61FE4473"/>
    <w:rsid w:val="624F2F20"/>
    <w:rsid w:val="62B66AFB"/>
    <w:rsid w:val="62C456BC"/>
    <w:rsid w:val="62DE42A4"/>
    <w:rsid w:val="62E55633"/>
    <w:rsid w:val="62E95123"/>
    <w:rsid w:val="6313370C"/>
    <w:rsid w:val="634A2815"/>
    <w:rsid w:val="6410048D"/>
    <w:rsid w:val="64B13A1E"/>
    <w:rsid w:val="65077AE2"/>
    <w:rsid w:val="65222B6E"/>
    <w:rsid w:val="6567632E"/>
    <w:rsid w:val="65B5753E"/>
    <w:rsid w:val="65DB24CB"/>
    <w:rsid w:val="662B2E0F"/>
    <w:rsid w:val="662D6DA8"/>
    <w:rsid w:val="66D87988"/>
    <w:rsid w:val="67206C39"/>
    <w:rsid w:val="67254250"/>
    <w:rsid w:val="6772392A"/>
    <w:rsid w:val="677671A1"/>
    <w:rsid w:val="677E58F0"/>
    <w:rsid w:val="67803B7C"/>
    <w:rsid w:val="6784366C"/>
    <w:rsid w:val="679D028A"/>
    <w:rsid w:val="67AD4391"/>
    <w:rsid w:val="68117A8B"/>
    <w:rsid w:val="681F3395"/>
    <w:rsid w:val="68721717"/>
    <w:rsid w:val="68CD2DF1"/>
    <w:rsid w:val="692A1FF1"/>
    <w:rsid w:val="69CB37D4"/>
    <w:rsid w:val="69CE6E20"/>
    <w:rsid w:val="69D14E8C"/>
    <w:rsid w:val="6A0B1E23"/>
    <w:rsid w:val="6A151EEF"/>
    <w:rsid w:val="6A255651"/>
    <w:rsid w:val="6A4C5F97"/>
    <w:rsid w:val="6A543F44"/>
    <w:rsid w:val="6A681023"/>
    <w:rsid w:val="6AB208B2"/>
    <w:rsid w:val="6B0625EA"/>
    <w:rsid w:val="6B0D5727"/>
    <w:rsid w:val="6BF33B48"/>
    <w:rsid w:val="6C17653B"/>
    <w:rsid w:val="6C2C7C70"/>
    <w:rsid w:val="6C891725"/>
    <w:rsid w:val="6D047526"/>
    <w:rsid w:val="6D132445"/>
    <w:rsid w:val="6D2C27DC"/>
    <w:rsid w:val="6D321474"/>
    <w:rsid w:val="6DAD4F9F"/>
    <w:rsid w:val="6DBD3207"/>
    <w:rsid w:val="6DC02F24"/>
    <w:rsid w:val="6DC76061"/>
    <w:rsid w:val="6DF332FA"/>
    <w:rsid w:val="6E103E75"/>
    <w:rsid w:val="6E731D44"/>
    <w:rsid w:val="6EAB0916"/>
    <w:rsid w:val="6F0230C8"/>
    <w:rsid w:val="6F416589"/>
    <w:rsid w:val="6F4F630E"/>
    <w:rsid w:val="6F72024E"/>
    <w:rsid w:val="703A5210"/>
    <w:rsid w:val="708244C1"/>
    <w:rsid w:val="70A15E8E"/>
    <w:rsid w:val="70CE5958"/>
    <w:rsid w:val="70F058CE"/>
    <w:rsid w:val="710E3336"/>
    <w:rsid w:val="71854F9D"/>
    <w:rsid w:val="722515A8"/>
    <w:rsid w:val="72253C9E"/>
    <w:rsid w:val="7249798C"/>
    <w:rsid w:val="72760055"/>
    <w:rsid w:val="7295497F"/>
    <w:rsid w:val="72AC7743"/>
    <w:rsid w:val="73466626"/>
    <w:rsid w:val="734C1002"/>
    <w:rsid w:val="735235A0"/>
    <w:rsid w:val="73AD5CF9"/>
    <w:rsid w:val="73DB2866"/>
    <w:rsid w:val="73E334C8"/>
    <w:rsid w:val="73F81D57"/>
    <w:rsid w:val="74385384"/>
    <w:rsid w:val="7496678D"/>
    <w:rsid w:val="74F87D45"/>
    <w:rsid w:val="75297601"/>
    <w:rsid w:val="75385A96"/>
    <w:rsid w:val="75B43641"/>
    <w:rsid w:val="7608190C"/>
    <w:rsid w:val="760A11E0"/>
    <w:rsid w:val="761E5F4F"/>
    <w:rsid w:val="7677439C"/>
    <w:rsid w:val="767B20DE"/>
    <w:rsid w:val="76A07D97"/>
    <w:rsid w:val="76CF5F86"/>
    <w:rsid w:val="77106CCA"/>
    <w:rsid w:val="77F71C38"/>
    <w:rsid w:val="783E7F15"/>
    <w:rsid w:val="78454752"/>
    <w:rsid w:val="7866291A"/>
    <w:rsid w:val="790167F7"/>
    <w:rsid w:val="797F0137"/>
    <w:rsid w:val="7A3B33B6"/>
    <w:rsid w:val="7A8F7F06"/>
    <w:rsid w:val="7AE00762"/>
    <w:rsid w:val="7B1228E5"/>
    <w:rsid w:val="7B211F65"/>
    <w:rsid w:val="7B5573A2"/>
    <w:rsid w:val="7BC260B9"/>
    <w:rsid w:val="7BD61B65"/>
    <w:rsid w:val="7BEE6EAE"/>
    <w:rsid w:val="7C921F30"/>
    <w:rsid w:val="7CAA1027"/>
    <w:rsid w:val="7D0050EB"/>
    <w:rsid w:val="7D0E5A5A"/>
    <w:rsid w:val="7D1352F6"/>
    <w:rsid w:val="7D5A2EBF"/>
    <w:rsid w:val="7D73070B"/>
    <w:rsid w:val="7D733B0F"/>
    <w:rsid w:val="7D8950E1"/>
    <w:rsid w:val="7DAE0FEB"/>
    <w:rsid w:val="7DBB1012"/>
    <w:rsid w:val="7DC205F3"/>
    <w:rsid w:val="7DE20C95"/>
    <w:rsid w:val="7E0B3D48"/>
    <w:rsid w:val="7F4F4108"/>
    <w:rsid w:val="7F6000C3"/>
    <w:rsid w:val="7F637BB3"/>
    <w:rsid w:val="7F686F78"/>
    <w:rsid w:val="7F761695"/>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Calibri" w:eastAsia="仿宋_GB2312" w:cs="宋体"/>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小标宋简体" w:hAnsi="方正小标宋简体" w:eastAsia="方正小标宋简体" w:cs="方正小标宋简体"/>
      <w:sz w:val="44"/>
      <w:szCs w:val="44"/>
      <w:lang w:eastAsia="en-US"/>
    </w:rPr>
  </w:style>
  <w:style w:type="paragraph" w:styleId="3">
    <w:name w:val="footer"/>
    <w:basedOn w:val="1"/>
    <w:link w:val="9"/>
    <w:autoRedefine/>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autoRedefine/>
    <w:qFormat/>
    <w:uiPriority w:val="99"/>
    <w:pPr>
      <w:tabs>
        <w:tab w:val="center" w:pos="4153"/>
        <w:tab w:val="right" w:pos="8306"/>
      </w:tabs>
      <w:snapToGrid w:val="0"/>
      <w:spacing w:line="240" w:lineRule="atLeast"/>
      <w:ind w:firstLine="36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kern w:val="0"/>
      <w:sz w:val="24"/>
      <w:szCs w:val="24"/>
    </w:r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E557-218E-461F-B3F9-017E21ACF615}">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Pages>
  <Words>7814</Words>
  <Characters>7901</Characters>
  <Lines>75</Lines>
  <Paragraphs>21</Paragraphs>
  <TotalTime>7</TotalTime>
  <ScaleCrop>false</ScaleCrop>
  <LinksUpToDate>false</LinksUpToDate>
  <CharactersWithSpaces>9236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2025-12-16T07:29:00Z</dcterms:created>
  <dc:creator>luyi</dc:creator>
  <cp:lastModifiedBy>月浅</cp:lastModifiedBy>
  <cp:lastPrinted>2026-02-06T11:17:00Z</cp:lastPrinted>
  <dcterms:modified xsi:type="dcterms:W3CDTF">2026-02-10T01:40:12Z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5167FEDC71B649748E59C735D4302E9E_13</vt:lpwstr>
  </property>
  <property fmtid="{D5CDD505-2E9C-101B-9397-08002B2CF9AE}" pid="3" name="KSOProductBuildVer">
    <vt:lpwstr>2052-12.1.0.25225</vt:lpwstr>
  </property>
  <property fmtid="{D5CDD505-2E9C-101B-9397-08002B2CF9AE}" pid="4" name="KSOTemplateDocerSaveRecord">
    <vt:lpwstr>eyJoZGlkIjoiYzg2YzlhZjQxZDA2OTcwOWJjNGI5Y2I2YWYzMDk3MzAiLCJ1c2VySWQiOiIzNzQxMjY0NDMifQ==</vt:lpwstr>
  </property>
</Properties>
</file>