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F073A">
      <w:pPr>
        <w:pStyle w:val="3"/>
        <w:bidi w:val="0"/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Times New Roman"/>
          <w:snapToGrid w:val="0"/>
          <w:color w:val="000000"/>
          <w:szCs w:val="21"/>
          <w:u w:val="none"/>
          <w:lang w:val="en-US" w:eastAsia="zh-CN"/>
        </w:rPr>
        <w:t>沿江西路外墙出新工程</w:t>
      </w:r>
      <w:r>
        <w:rPr>
          <w:rFonts w:hint="eastAsia" w:ascii="宋体" w:hAnsi="宋体" w:eastAsia="宋体" w:cs="宋体"/>
          <w:lang w:val="en-US" w:eastAsia="zh-CN"/>
        </w:rPr>
        <w:t>不见面开标的操作流程</w:t>
      </w:r>
    </w:p>
    <w:p w14:paraId="55091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default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一、签到及递交资料的说明：</w:t>
      </w:r>
    </w:p>
    <w:p w14:paraId="45797B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eastAsia="宋体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</w:t>
      </w:r>
      <w:r>
        <w:rPr>
          <w:rFonts w:ascii="Segoe UI" w:hAnsi="Segoe UI" w:eastAsia="Segoe UI" w:cs="Segoe UI"/>
          <w:i w:val="0"/>
          <w:iCs w:val="0"/>
          <w:caps w:val="0"/>
          <w:color w:val="404040"/>
          <w:spacing w:val="0"/>
          <w:sz w:val="24"/>
          <w:szCs w:val="24"/>
        </w:rPr>
        <w:t>投标资料递交时间为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2026年4月1日8:00至9:00</w:t>
      </w:r>
      <w:r>
        <w:rPr>
          <w:rFonts w:hint="eastAsia"/>
          <w:sz w:val="24"/>
          <w:szCs w:val="24"/>
          <w:highlight w:val="none"/>
          <w:lang w:val="en-US" w:eastAsia="zh-CN"/>
        </w:rPr>
        <w:t>。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投标单位项目经理及授权委托人需共同到场办理签到手续</w:t>
      </w:r>
      <w:r>
        <w:rPr>
          <w:rFonts w:hint="eastAsia"/>
          <w:sz w:val="24"/>
          <w:szCs w:val="24"/>
          <w:highlight w:val="none"/>
          <w:lang w:val="en-US" w:eastAsia="zh-CN"/>
        </w:rPr>
        <w:t>。</w:t>
      </w:r>
      <w:r>
        <w:rPr>
          <w:rFonts w:hint="eastAsia"/>
          <w:sz w:val="24"/>
          <w:szCs w:val="24"/>
          <w:highlight w:val="none"/>
          <w:lang w:eastAsia="zh-CN"/>
        </w:rPr>
        <w:t>签到人员应服从现场工作人员统一调度，按序办理相关手续；严格执行"随签随走"原则，完成签到后应立即有序离场；投标文件递交须与签到环节同步完成，逾期概不受理；场地内禁止无关人员滞留，请保持工作区域秩序井然</w:t>
      </w:r>
    </w:p>
    <w:p w14:paraId="3A1987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二、开标程序的说明：</w:t>
      </w:r>
    </w:p>
    <w:p w14:paraId="418251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1、开标具体的流程</w:t>
      </w:r>
      <w:r>
        <w:rPr>
          <w:rFonts w:hint="eastAsia"/>
          <w:sz w:val="24"/>
          <w:szCs w:val="24"/>
          <w:highlight w:val="none"/>
          <w:lang w:eastAsia="zh-CN"/>
        </w:rPr>
        <w:t>将会以“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</w:t>
      </w:r>
      <w:r>
        <w:rPr>
          <w:rFonts w:hint="eastAsia"/>
          <w:sz w:val="24"/>
          <w:szCs w:val="24"/>
          <w:highlight w:val="none"/>
          <w:lang w:eastAsia="zh-CN"/>
        </w:rPr>
        <w:t>的方式进行。</w:t>
      </w:r>
      <w:r>
        <w:rPr>
          <w:rFonts w:hint="eastAsia"/>
          <w:sz w:val="24"/>
          <w:szCs w:val="24"/>
          <w:highlight w:val="none"/>
          <w:lang w:val="en-US" w:eastAsia="zh-CN"/>
        </w:rPr>
        <w:t>请各单位提前下载“腾讯会议”，（具体操作见1.1；1.2）</w:t>
      </w:r>
      <w:r>
        <w:rPr>
          <w:rFonts w:hint="eastAsia"/>
          <w:sz w:val="24"/>
          <w:szCs w:val="24"/>
          <w:highlight w:val="none"/>
          <w:lang w:eastAsia="zh-CN"/>
        </w:rPr>
        <w:t>在此期间请各投标单位注意手机信息，及时回复。</w:t>
      </w:r>
    </w:p>
    <w:p w14:paraId="25838C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1.1“腾讯会议”会议号进入方式：</w:t>
      </w:r>
    </w:p>
    <w:p w14:paraId="6C05C0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701C90A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7A3ABF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输入“相应评标室会议号”并修改您的姓名：单位简称+名字，</w:t>
      </w:r>
    </w:p>
    <w:p w14:paraId="2EEF342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17BD41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等待会议开始，会议开始即可进入。</w:t>
      </w:r>
    </w:p>
    <w:p w14:paraId="18858F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1.2“腾讯会议”二维码进入方式：</w:t>
      </w:r>
    </w:p>
    <w:p w14:paraId="7FA212F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556FE95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1954530</wp:posOffset>
            </wp:positionH>
            <wp:positionV relativeFrom="page">
              <wp:posOffset>5558155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none"/>
          <w:lang w:val="en-US" w:eastAsia="zh-CN"/>
        </w:rPr>
        <w:t>点击右上角“       ”，扫描相应评标室二维码，</w:t>
      </w:r>
    </w:p>
    <w:p w14:paraId="691B7AC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点击“添加到我的会议” ，</w:t>
      </w:r>
    </w:p>
    <w:p w14:paraId="41F7C1E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 。</w:t>
      </w:r>
    </w:p>
    <w:p w14:paraId="43107D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default" w:eastAsiaTheme="minor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2、“腾讯会议”会议号及二维码将于签到后提供，请及时入会并遵守会议秩序。</w:t>
      </w:r>
      <w:bookmarkStart w:id="0" w:name="_GoBack"/>
      <w:bookmarkEnd w:id="0"/>
    </w:p>
    <w:p w14:paraId="5DA3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3、投标单位，切勿退出腾讯会议不见面开标群直播，具体的开标、唱标、密封性检查、抽取系数及公布结果将会以现场直播的形式进行。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在此期间请各投标单位注意手机信息，若有问题需质询，投标单位需15分钟内作出答复，否则视为放弃权利，自行承担后果。</w:t>
      </w:r>
      <w:r>
        <w:rPr>
          <w:rFonts w:hint="eastAsia"/>
          <w:sz w:val="24"/>
          <w:szCs w:val="24"/>
          <w:highlight w:val="none"/>
          <w:lang w:val="en-US" w:eastAsia="zh-CN"/>
        </w:rPr>
        <w:t>本次开标现场将有360°无死角监控且全程录像。</w:t>
      </w:r>
    </w:p>
    <w:p w14:paraId="5FDB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</w:p>
    <w:p w14:paraId="0F473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0AAE0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57F3E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江苏尚田工程项目管理有限公司</w:t>
      </w:r>
    </w:p>
    <w:p w14:paraId="6E43C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2026年3月</w:t>
      </w:r>
    </w:p>
    <w:p w14:paraId="062F0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/>
          <w:sz w:val="24"/>
          <w:szCs w:val="24"/>
          <w:highlight w:val="yellow"/>
          <w:lang w:val="en-US" w:eastAsia="zh-CN"/>
        </w:rPr>
      </w:pPr>
    </w:p>
    <w:p w14:paraId="479DEC33">
      <w:pPr>
        <w:rPr>
          <w:rFonts w:hint="eastAsia"/>
          <w:sz w:val="24"/>
          <w:szCs w:val="24"/>
          <w:highlight w:val="yellow"/>
          <w:lang w:val="en-US" w:eastAsia="zh-CN"/>
        </w:rPr>
      </w:pPr>
    </w:p>
    <w:p w14:paraId="2E8A5D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/>
          <w:sz w:val="24"/>
          <w:szCs w:val="24"/>
          <w:highlight w:val="yellow"/>
          <w:lang w:val="en-US" w:eastAsia="zh-CN"/>
        </w:rPr>
      </w:pPr>
    </w:p>
    <w:p w14:paraId="08620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1C97511"/>
    <w:rsid w:val="08550B94"/>
    <w:rsid w:val="08945F73"/>
    <w:rsid w:val="0C172B74"/>
    <w:rsid w:val="100F669D"/>
    <w:rsid w:val="11F7788B"/>
    <w:rsid w:val="129E1691"/>
    <w:rsid w:val="12C92829"/>
    <w:rsid w:val="18914A1E"/>
    <w:rsid w:val="18C722DA"/>
    <w:rsid w:val="18FF6725"/>
    <w:rsid w:val="2003694F"/>
    <w:rsid w:val="20EF4D1C"/>
    <w:rsid w:val="22691F8E"/>
    <w:rsid w:val="2312222D"/>
    <w:rsid w:val="23DB5BFB"/>
    <w:rsid w:val="23E96BFA"/>
    <w:rsid w:val="24F66AF1"/>
    <w:rsid w:val="264809F6"/>
    <w:rsid w:val="27801C6E"/>
    <w:rsid w:val="27C02F0B"/>
    <w:rsid w:val="282B114F"/>
    <w:rsid w:val="2C0427EA"/>
    <w:rsid w:val="2F0A667A"/>
    <w:rsid w:val="2F734399"/>
    <w:rsid w:val="2F852589"/>
    <w:rsid w:val="31CA7472"/>
    <w:rsid w:val="350D7BA1"/>
    <w:rsid w:val="37084E7A"/>
    <w:rsid w:val="3C39095E"/>
    <w:rsid w:val="3D4D72CA"/>
    <w:rsid w:val="3F774D20"/>
    <w:rsid w:val="44E423A7"/>
    <w:rsid w:val="474B57FC"/>
    <w:rsid w:val="48483946"/>
    <w:rsid w:val="48733CAB"/>
    <w:rsid w:val="48A97369"/>
    <w:rsid w:val="49CD696D"/>
    <w:rsid w:val="4B1E58AE"/>
    <w:rsid w:val="4B635A87"/>
    <w:rsid w:val="4BA322F3"/>
    <w:rsid w:val="51727D35"/>
    <w:rsid w:val="520E661C"/>
    <w:rsid w:val="5395635A"/>
    <w:rsid w:val="558421F7"/>
    <w:rsid w:val="57C109B6"/>
    <w:rsid w:val="5B715206"/>
    <w:rsid w:val="5D2C62A5"/>
    <w:rsid w:val="605B4437"/>
    <w:rsid w:val="61F72BED"/>
    <w:rsid w:val="668D2132"/>
    <w:rsid w:val="677B7560"/>
    <w:rsid w:val="691E44A1"/>
    <w:rsid w:val="6BED1D22"/>
    <w:rsid w:val="718B4717"/>
    <w:rsid w:val="71B30854"/>
    <w:rsid w:val="72C02468"/>
    <w:rsid w:val="74A737C7"/>
    <w:rsid w:val="76FF0D9C"/>
    <w:rsid w:val="77DD4B5C"/>
    <w:rsid w:val="77E9437B"/>
    <w:rsid w:val="788700A4"/>
    <w:rsid w:val="791217C3"/>
    <w:rsid w:val="7AED6290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615</Words>
  <Characters>641</Characters>
  <Lines>0</Lines>
  <Paragraphs>0</Paragraphs>
  <TotalTime>30</TotalTime>
  <ScaleCrop>false</ScaleCrop>
  <LinksUpToDate>false</LinksUpToDate>
  <CharactersWithSpaces>650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Administrator</cp:lastModifiedBy>
  <cp:lastPrinted>2022-04-27T04:07:00Z</cp:lastPrinted>
  <dcterms:modified xsi:type="dcterms:W3CDTF">2026-03-25T05:43:42Z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eyJoZGlkIjoiYjg4MzMwYjk4ZWFmZWRhNTUxYTIwM2FkZjkyYTU4MmEiLCJ1c2VySWQiOiIxNzI5MzUwMDk1In0=</vt:lpwstr>
  </property>
</Properties>
</file>