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7B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常州高新区（新北区）推动临空经济</w:t>
      </w:r>
    </w:p>
    <w:p w14:paraId="40006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高质量发展的实施意见（2026-2030年）</w:t>
      </w:r>
    </w:p>
    <w:p w14:paraId="1985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（征求意见稿）</w:t>
      </w:r>
    </w:p>
    <w:p w14:paraId="5262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5E09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为抢抓“十五五”发展机遇，支持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高新区加快融入国内国际双循环新发展格局，着力打造对外开放新高地，积极培育区域发展新动能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结合本区实际，提出以下实施意见。</w:t>
      </w:r>
    </w:p>
    <w:p w14:paraId="40163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一、总体要求</w:t>
      </w:r>
    </w:p>
    <w:p w14:paraId="31C34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坚持以习近平新时代中国特色社会主义思想为指导，全面贯彻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党的二十大和二十届历次全会精神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，深入学习贯彻习近平总书记对江苏工作重要讲话精神，主动服务长江经济带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、长三角一体化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等国家重大战略，支撑高新区加快落实“产创融合新高地、开放活力示范区、现代生态宜居城”发展定位，围绕完善立体交通网络、构建临空产业体系、优化服务创新功能、统筹区域空间布局，营造临空经济生态等维度，全面建设“长三角区域空港枢纽、特色化临空产业高地”，构筑具有区域带动效应的现代化临空经济体系，为打造中国式现代化建设高新样板提供支撑。</w:t>
      </w:r>
    </w:p>
    <w:p w14:paraId="7D2E1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二、工作目标</w:t>
      </w:r>
    </w:p>
    <w:p w14:paraId="5113A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力争到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2030年，全区临空经济产业规模达到100亿元，临空经济高新技术企业、省级以上专精特新企业分别达到15家和50家。奔牛机场旅客吞吐量达到720万人次、其中国际旅客占比达到4.8%；货邮吞吐量达到3.3万吨；通航航点达到55个、其中国际及地区通航点达到8个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聚焦低空经济、航空制造、航空物流、航空维修、航空服务等细分领域，打造具有区域影响力的临空经济产业高地，成为高新区高质量发展新的增长极。</w:t>
      </w:r>
    </w:p>
    <w:p w14:paraId="6161F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三、重点任务</w:t>
      </w:r>
    </w:p>
    <w:p w14:paraId="5DFE9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完善立体交通网络</w:t>
      </w:r>
    </w:p>
    <w:p w14:paraId="7FF9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提升机场综合能级。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协同推进奔牛机场扩容升级和数字化转型，全方位推进“智慧机场”建设，积极争取航权、时刻资源，探索发展通程联运，优化空空、地空中转网络品质，强化枢纽衔接效果，进一步提升机场服务水平和保障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牵头单位：常州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，责任单位：区住建局、资规分局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，罗溪镇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C5C6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拓展机场航线网络。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助力奔牛机场与国内外知名航空公司战略合作，提升机场航线网络对全球主要国家和地区覆盖率，继续拓展与“一带一路”沿线国家和地区航线，加密东北亚、东南亚主要城市航班，提高国内重点城市航班频率。积极引进以奔牛机场为区域运营基地的货运航司，支持基地航司在航空快件、跨境电商、冷链物流等细分领域形成独特优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牵头单位：常州机场，责任单位：区商务局等按职责分工负责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105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完善基础设施建设。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持续优化奔牛机场与区内和周边城市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的公共交通，促进机场、产业园区、生活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区无缝衔接。按照《常州市低空航空器起降场（点）布局规划（2025-2030年）》，统筹布局高新区低空航空器起降场（点）。统筹推进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试飞基地规划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牵头单位：区住建局，责任单位：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区资规分局，滨开区，各镇（街道）等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23FD4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构建临空产业体系</w:t>
      </w:r>
    </w:p>
    <w:p w14:paraId="440B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加快打造两大产业集群。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依托现有产业资源，做大做强低空经济、航空制造两大产业集群，提升临空产业竞争力。加快建设无人机产业基地和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地，构建无人机研发、设计、测试、总装集成全产业链，完善试验鉴定、飞行器测试、航空体育竞技等专业化服务，打造低空经济完整产业链。重点扶持航空机载设备及系统、航空新材料、飞机零部件等细分领域，支持企业进入国产大飞机供应商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积极打造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国产民机零部件产业苏南集聚区。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牵头单位：区经发局，责任单位：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050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着力培育三大特色产业。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聚焦航空物流、航空维修、航空服务三个细分领域，积极发展特色化临空适配型产业。加快培育基地货运航空公司，大力发展全货机运力，积极拓展“一带一路”沿线国家及地区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欧美地区货运航线，不断提升保税物流、冷链物流等专业物流服务能力。加快发展基础航线维修、机体大修与改装、飞机客改货、附件维修等产业，大力拓展复合材料部件维修、公务机改装及维修，加快集聚航空维修产业链。培育发展通用航空运营服务、应急救援、改装翻新、航材交易、培训教育等通用航空服务业，重点拓展商务航空、短途客货运、直升机摆渡、空中观光旅游服务等通航业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牵头单位：区经发局，责任单位：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1BFA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优化服务创新功能</w:t>
      </w:r>
    </w:p>
    <w:p w14:paraId="7A6F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拓展现有平台功能。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进一步推进综合保税区跨境电商稳量提质，拓展美妆、酒类等多品种跨境电商产品进口种类。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探索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建设航空物流公共服务平台，拓展货物全程跟踪、在线退税/结汇、保险等增值服务。发挥服务业扩大开放综合试点政策优势，在空港产业园探索建设航空飞机维修基地，规划培育飞机租赁、航材保税、生物医药保税研发生产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高附加值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临空产业。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牵头单位：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区商务局，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罗溪镇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责任单位：区经发局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综保办等按职责分工负责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）</w:t>
      </w:r>
    </w:p>
    <w:p w14:paraId="0A31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壮大临空创新主体。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鼓励行业领军企业和科研院所，围绕关键机载电子设备系统集成、地空通信等航电核心技术，无人机设计测试、总装集成等无人机关键技术，以及机身用碳纤维及复合材料、高密度电子封装材料等航空材料技术，加强创新联合体建设，积极争创中试能力建设平台、技术创新中心、企业技术中心、产业技术工程化中心等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能级创新平台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牵头单位：区科技局，责任单位：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区经发局，滨开区，各镇（街道）等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041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深化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院地合作发展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大力支持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常州工学院高质量办好航空与机械工程学院（飞行学院）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，在飞行技术、航空制造、维修管理等学科上进一步提升排名排位和人才输送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鼓励常州技术师范学院开办无人机操作、无人机改装、碳纤维复材加工等专业，加强校地合作、校企对接、人才共育。争取与西工大、南航、北航等国内航空专业一流高校深化产学研用全方位合作，积极对接航空产业科研成果转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牵头单位：区科技局，责任单位：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区人社局，滨开区，各镇（街道）等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D678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统筹区域空间布局</w:t>
      </w:r>
    </w:p>
    <w:p w14:paraId="167B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（建设一条临空经济集聚发展带）。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把握奔牛机场迈入“后500万时代”战略机遇，规划建设西起奔牛国际机场与常州空港产业园，东至高铁新城，串联各功能片区的全区临空经济集聚发展带，承载高端制造、航空物流、科创服务等核心功能，是全区临空经济资源要素流动的主通道，以此推动形成点线串联、功能辐射的临空经济发展网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牵头单位：区经发局，责任单位：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区资规分局，滨开区，各镇（街道）等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A0D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（突出三大核心功能引擎）。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机场枢纽核。以奔牛机场及周边区域为主体，突出客货运综合保障、口岸通关等功能，为临空经济发展提供平台端支撑。二是临空智造核。以常州空港产业园为主体，突出低空经济、航空制造、航空维修、航空物流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产业业态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，为临空经济发展提供产业端支撑。三是科创服务核。以高铁新城为主体，突出企业总部、科创研发、金融商务、高端居住等功能，为临空经济发展提供服务端支撑。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牵头单位：区经发局，责任单位：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区商务局、资规分局，滨开区，各镇（街道）等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070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多片区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（打造多个特色功能片区）。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支持综合保税区依托奔牛机场，发展保税物流、跨境电商、进口商品展示交易等产业，打造保税物流与跨境贸易区。支持滨开区万亩产业园、龙江路西侧万亩产业园等园区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进一步集聚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物医药、精密制造等时间敏感型高端制造企业，打造特色临空制造区。支持其他各镇（街道）结合各自产业发展实际，培育发展临空经济高附加值产业，进一步拓展应用场景，不断增加全区临空经济综合配套服务功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牵头单位：区经发局，责任单位：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区商务局、资规分局，滨开区，各镇（街道）等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8E55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营造临空经济生态</w:t>
      </w:r>
    </w:p>
    <w:p w14:paraId="6F3FF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聚力临空项目招推。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快梳理形成临空经济产业链图谱，依托区内企业、央企资源，有针对性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开展项目招引，着力招引一批综合型民航服务型项目、临空产业下游服务环节高附加值项目、飞控及航电系统项目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等，并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加快推进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临空经济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项目建设投运。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牵头单位：区商务局，责任单位：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2ABA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聚临空创新人才。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常工院、常技师等院校围绕无人机运维、低空交通管理等领域，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引进临空经济领军人才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，支持人才在常创业。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支持常工院、常技师等院校开设飞行技术、无人机应用技术等新兴专业，鼓励企业技术骨干兼职授课，高校教师参与企业研发，培养本土临空经济专业技术人才。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牵头单位：区科技局，责任单位：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，滨开区，各镇（街道）等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63CB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优化多式联运服务。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发挥空、铁、公、水多式联运集成优势，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推动奔牛机场与高铁北站、常州港等在设施、信息、业务上的深度互联。探索数字联运服务，推进空铁基础设施、运输服务、信息平台一体化发展。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不断提升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在线报关报检等数字化服务水平，提升多式联运效率。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牵头单位：区经发局，责任单位：区住建局、综保办等按职责分工负责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795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加强区域联动协同。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加强与上海虹桥临空经济示范区等先发地区的联动协同，探索打造临空产业生态圈。支持举办临空经济领域创新创业大赛、主题沙龙活动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、主题招商推介等活动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，扩大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区在临空经济领域的影响力和知名度。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牵头单位：区经发局，责任单位：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科技局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、商务局，滨开区，各镇（街道）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等按职责分工负责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D01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四、保障措施</w:t>
      </w:r>
    </w:p>
    <w:p w14:paraId="4047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加强统筹协调。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成立全区推动临空经济高质量发展工作组，由分管区领导牵头，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相关部门作为成员，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统筹推进临空经济发展，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研究重大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、解决重点问题、推进重大项目，形成全区推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临空经济发展的合力。</w:t>
      </w:r>
    </w:p>
    <w:p w14:paraId="32BD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完善要素保障。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全力推进临空经济重大项目落地，通过优化完善国土空间规划，给予用地保障。全力支持临空经济企业发展，围绕资金、人才、用能、上市等关键要素，给予高效精准供给和全生命周期服务。</w:t>
      </w:r>
    </w:p>
    <w:p w14:paraId="01F5C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争取多方支持。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国家、省市相关部门的衔接，围绕规划布局、改革试点、要素保障等方面全力向上争取。重点支持符合条件的临空经济项目申报超长期特别国债、地方专项债等上级政策性资金。</w:t>
      </w:r>
    </w:p>
    <w:p w14:paraId="35482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B7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3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pacing w:val="-34"/>
          <w:sz w:val="32"/>
          <w:szCs w:val="32"/>
          <w:lang w:val="en-US" w:eastAsia="zh-CN"/>
        </w:rPr>
        <w:t>1.常州高新区（新北区）推动临空经济高质量发展工作组方案</w:t>
      </w:r>
    </w:p>
    <w:p w14:paraId="7323D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64" w:lef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3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3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2.常州高新区（新北区）推动临空经济高质量发展工作组成员名单</w:t>
      </w:r>
    </w:p>
    <w:p w14:paraId="4BC13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64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-3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3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spacing w:val="-34"/>
          <w:sz w:val="32"/>
          <w:szCs w:val="32"/>
          <w14:textFill>
            <w14:solidFill>
              <w14:schemeClr w14:val="tx1"/>
            </w14:solidFill>
          </w14:textFill>
        </w:rPr>
        <w:t>常州高新区（新北区）</w:t>
      </w:r>
      <w:r>
        <w:rPr>
          <w:rFonts w:hint="eastAsia" w:ascii="Times New Roman" w:hAnsi="Times New Roman" w:eastAsia="仿宋_GB2312" w:cs="Times New Roman"/>
          <w:spacing w:val="-34"/>
          <w:sz w:val="32"/>
          <w:szCs w:val="32"/>
          <w:lang w:val="en-US" w:eastAsia="zh-CN"/>
        </w:rPr>
        <w:t>推动临空经济高质量发展</w:t>
      </w:r>
      <w:r>
        <w:rPr>
          <w:rFonts w:hint="eastAsia" w:ascii="Times New Roman" w:hAnsi="Times New Roman" w:eastAsia="仿宋_GB2312" w:cs="Times New Roman"/>
          <w:color w:val="000000" w:themeColor="text1"/>
          <w:spacing w:val="-3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工作计划</w:t>
      </w:r>
    </w:p>
    <w:p w14:paraId="14F3D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F54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A1D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031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4CC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A6C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6FF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738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798B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124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A8D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7491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FE85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E7A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49C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F91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283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9C3F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384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常州高新区（新北区）推动临空经济高质量发展工作组方案</w:t>
      </w:r>
    </w:p>
    <w:p w14:paraId="76389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8E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为加强对全区临空经济高质量发展工作的统筹协调，完善联动工作机制，区政府决定成立常州高新区（新北区）推动临空经济高质量发展工作组。</w:t>
      </w:r>
    </w:p>
    <w:p w14:paraId="4C26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一、组织人员</w:t>
      </w:r>
    </w:p>
    <w:p w14:paraId="0A12C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由分管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区领导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区经发局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主要负责同志、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罗溪镇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政府主要负责同志、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区党政办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、常州奔牛国际机场有限责任公司分管负责同志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组长，区经发局、科技局、住建局、商务局、数据局、资规分局、生态环境局、罗溪镇等部门及板块的分管负责同志为成员。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组日常工作由区经发局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承担。</w:t>
      </w:r>
    </w:p>
    <w:p w14:paraId="1808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二、主要职责 </w:t>
      </w:r>
    </w:p>
    <w:p w14:paraId="43CD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统筹推动全区临空经济高质量发展，协调解决有关重大事项及问题，强化工作任务督促指导；统筹推进和督促指导全区临空经济产业发展、基础设施建设、技术创新、场景拓展、管理服务、空域需求等专项工作。</w:t>
      </w:r>
    </w:p>
    <w:p w14:paraId="0DE7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三、分工安排 </w:t>
      </w:r>
    </w:p>
    <w:p w14:paraId="29B4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下设综合协调、基础保障、产业发展、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项目招引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、场景拓展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个专项小组。 </w:t>
      </w:r>
    </w:p>
    <w:p w14:paraId="6DF9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（一）综合协调组 </w:t>
      </w:r>
    </w:p>
    <w:p w14:paraId="75E39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落实工作组部署要求，起草全区临空经济发展综合性文件，督促各成员单位和专项小组按计划开展相关工作，协调解决有关重大事项及问题。加强临空经济重点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项目的跟踪调度，协调解决项目建设的有关问题。 </w:t>
      </w:r>
    </w:p>
    <w:p w14:paraId="5AD2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牵头单位：区经发局 </w:t>
      </w:r>
    </w:p>
    <w:p w14:paraId="6695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责任单位：常州奔牛国际机场有限责任公司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科技局、住建局、商务局、数据局、资规分局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，滨开区、各镇（街道）</w:t>
      </w:r>
    </w:p>
    <w:p w14:paraId="1E23C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（二）基础保障组</w:t>
      </w:r>
    </w:p>
    <w:p w14:paraId="4C43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统筹推进民用无人驾驶航空试验基地（试验区）建设，组织推进地面保障设施建设。做好与民航管理部门的衔接协调。加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强对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低空经济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重点基础设施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跟踪调度，落实资源要素保障，协调解决项目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建设推进中存在的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问题。</w:t>
      </w:r>
    </w:p>
    <w:p w14:paraId="6D6B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区经发局、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罗溪镇</w:t>
      </w:r>
    </w:p>
    <w:p w14:paraId="21EA7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责任单位：常州奔牛国际机场有限责任公司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住建局、数据局、资规分局、生态环境局</w:t>
      </w:r>
    </w:p>
    <w:p w14:paraId="1DE98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产业发展组</w:t>
      </w:r>
    </w:p>
    <w:p w14:paraId="4FFE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推动全区临空制造产业发展，培育一批具有领先实力与影响力的临空领军企业。推动新能源、新智造、新材料等优势产业与临空经济融合发展。支持企业加快新型飞行器整机研发制造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促进整机企业与零部件企业加强协作，提升临空制造产业链配套能力。发展临空经济检验检测、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航空维修改装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等现代服务业。统筹推进临空经济领域关键技术研发攻关，推动更多临空经济领域科技成果在高新区转化落地。积极争取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推动建设临空经济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高能级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创新平台。</w:t>
      </w:r>
    </w:p>
    <w:p w14:paraId="5AC5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牵头单位：区经发局</w:t>
      </w:r>
    </w:p>
    <w:p w14:paraId="2F02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区科技局、商务局，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滨开区、各镇（街道）</w:t>
      </w:r>
    </w:p>
    <w:p w14:paraId="7144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项目招引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组</w:t>
      </w:r>
    </w:p>
    <w:p w14:paraId="73FBF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区“四新两智”特色优势产业，聚焦低空飞行器整机、关键零部件研发制造、临空经济服务业等领域，梳理绘制临空经济产业链招商图谱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加强临空经济领域人才引育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精准开展“三招三引”相关工作。</w:t>
      </w:r>
    </w:p>
    <w:p w14:paraId="5BAC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牵头单位：区商务局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科技局</w:t>
      </w:r>
    </w:p>
    <w:p w14:paraId="755A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滨开区、各镇（街道）</w:t>
      </w:r>
    </w:p>
    <w:p w14:paraId="2308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（五）场景拓展组</w:t>
      </w:r>
    </w:p>
    <w:p w14:paraId="4F39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培育低空应用示范场景，推动物流配送、应急救援、公共服务、航空运动、农业农村、旅游和气象等方面的低空飞行应用。</w:t>
      </w:r>
    </w:p>
    <w:p w14:paraId="168FC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牵头单位：区经发局 </w:t>
      </w:r>
    </w:p>
    <w:p w14:paraId="75B9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责任单位：全区各相关部门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滨开区、各镇（街道）</w:t>
      </w:r>
    </w:p>
    <w:p w14:paraId="70B9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四、工作机制</w:t>
      </w:r>
    </w:p>
    <w:p w14:paraId="7521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（一）强化对上衔接。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单位要按照职责分工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建立常态化向上对接渠道，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通过专题汇报、政策试点申报等形式，主动加强与国家、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部门的沟通协调，围绕空域管理、专项资金、重大项目等重点环节，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及时共享信息，形成工作合力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，推动重大政策与资源要素的及时落地。</w:t>
      </w:r>
    </w:p>
    <w:p w14:paraId="26168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（二）细化内部统筹。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各成员单位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要定期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梳理工作进展情况、堵点卡点问题，整合规划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空间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基础建设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数据，实现动态更新与互通。工作组根据工作需要不定期召开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，针对重大规划调整、重点项目引进等事项，推行联合论证，确保决策科学、执行协同。</w:t>
      </w:r>
    </w:p>
    <w:p w14:paraId="082B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（三）深化动态推进。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要突出工作重点，加快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研究制定全区临空经济发展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实施意见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。对关键项目要设立专项工作组，定期评估成效并及时跟进落实。要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对重点工作和重大项目开展定期跟踪调度，及时通报情况，确保工作压实推进。重要工作动态及时报告区领导。</w:t>
      </w:r>
    </w:p>
    <w:p w14:paraId="73BB8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工作组存续三年，不纳入区级议事协调机构管理，不刻制印章，因工作需要印制有关文件，由区经发局代章。工作组成员因工作变动需要调整的，由后续接任同志更替。</w:t>
      </w:r>
    </w:p>
    <w:p w14:paraId="65DC2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63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42" w:firstLineChars="607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5A0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55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08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56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0E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E5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6066D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080E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常州高新区（新北区）推动临空经济高质量发展工作组成员名单</w:t>
      </w:r>
    </w:p>
    <w:p w14:paraId="15FE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0B4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  长：杭宏伟  区党工委委员、管委会副主任，区委常委，</w:t>
      </w:r>
    </w:p>
    <w:p w14:paraId="7924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副区长、党组成员</w:t>
      </w:r>
    </w:p>
    <w:p w14:paraId="6DE1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副组长：童广武  区经发局局长</w:t>
      </w:r>
    </w:p>
    <w:p w14:paraId="0766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史科新  罗溪镇党委副书记、镇长</w:t>
      </w:r>
    </w:p>
    <w:p w14:paraId="4B48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杨建宏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区党政办副主任</w:t>
      </w:r>
    </w:p>
    <w:p w14:paraId="60ED6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李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勇  常州奔牛国际机场有限责任公司副总经理</w:t>
      </w:r>
    </w:p>
    <w:p w14:paraId="409E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施晓宁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局副局长</w:t>
      </w:r>
    </w:p>
    <w:p w14:paraId="31D0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刘效禹  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科协主席</w:t>
      </w:r>
    </w:p>
    <w:p w14:paraId="1C6BD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周甸旬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住建局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副局长</w:t>
      </w:r>
    </w:p>
    <w:p w14:paraId="65F6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邢皓程  区商务局副局长</w:t>
      </w:r>
    </w:p>
    <w:p w14:paraId="352D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恽智仔  区数据局副局长</w:t>
      </w:r>
    </w:p>
    <w:p w14:paraId="3833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夏曙光  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资规分局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副局长</w:t>
      </w:r>
    </w:p>
    <w:p w14:paraId="62D0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周继荣  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生态环境局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副局长</w:t>
      </w:r>
    </w:p>
    <w:p w14:paraId="262A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张海英  罗溪镇副镇长</w:t>
      </w:r>
    </w:p>
    <w:p w14:paraId="4B0B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77F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B9F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08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76FBE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AA7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常州高新区（新北区）推动临空经济高质量发展工作计划</w:t>
      </w:r>
    </w:p>
    <w:tbl>
      <w:tblPr>
        <w:tblStyle w:val="5"/>
        <w:tblpPr w:leftFromText="180" w:rightFromText="180" w:vertAnchor="text" w:horzAnchor="page" w:tblpX="762" w:tblpY="537"/>
        <w:tblOverlap w:val="never"/>
        <w:tblW w:w="10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100"/>
        <w:gridCol w:w="1112"/>
        <w:gridCol w:w="1164"/>
        <w:gridCol w:w="1099"/>
        <w:gridCol w:w="1125"/>
        <w:gridCol w:w="1137"/>
        <w:gridCol w:w="1163"/>
      </w:tblGrid>
      <w:tr w14:paraId="18B4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88" w:type="dxa"/>
            <w:vAlign w:val="center"/>
          </w:tcPr>
          <w:p w14:paraId="3CDB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00" w:type="dxa"/>
            <w:vAlign w:val="center"/>
          </w:tcPr>
          <w:p w14:paraId="0D81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指标目标（单位）</w:t>
            </w:r>
          </w:p>
        </w:tc>
        <w:tc>
          <w:tcPr>
            <w:tcW w:w="1112" w:type="dxa"/>
            <w:vAlign w:val="center"/>
          </w:tcPr>
          <w:p w14:paraId="3AE8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164" w:type="dxa"/>
            <w:vAlign w:val="center"/>
          </w:tcPr>
          <w:p w14:paraId="2291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2027年</w:t>
            </w:r>
          </w:p>
        </w:tc>
        <w:tc>
          <w:tcPr>
            <w:tcW w:w="1099" w:type="dxa"/>
            <w:vAlign w:val="center"/>
          </w:tcPr>
          <w:p w14:paraId="294C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2028年</w:t>
            </w:r>
          </w:p>
        </w:tc>
        <w:tc>
          <w:tcPr>
            <w:tcW w:w="1125" w:type="dxa"/>
            <w:vAlign w:val="center"/>
          </w:tcPr>
          <w:p w14:paraId="5D68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2029年</w:t>
            </w:r>
          </w:p>
        </w:tc>
        <w:tc>
          <w:tcPr>
            <w:tcW w:w="1137" w:type="dxa"/>
            <w:vAlign w:val="center"/>
          </w:tcPr>
          <w:p w14:paraId="7BE8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2030年</w:t>
            </w:r>
          </w:p>
        </w:tc>
        <w:tc>
          <w:tcPr>
            <w:tcW w:w="1163" w:type="dxa"/>
            <w:vAlign w:val="center"/>
          </w:tcPr>
          <w:p w14:paraId="105C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牵头</w:t>
            </w:r>
          </w:p>
          <w:p w14:paraId="7FA0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7FDC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vAlign w:val="center"/>
          </w:tcPr>
          <w:p w14:paraId="255D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00" w:type="dxa"/>
            <w:vAlign w:val="center"/>
          </w:tcPr>
          <w:p w14:paraId="6B71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临空经济新招引项目</w:t>
            </w:r>
          </w:p>
          <w:p w14:paraId="6B8E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112" w:type="dxa"/>
            <w:vAlign w:val="center"/>
          </w:tcPr>
          <w:p w14:paraId="71A8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4" w:type="dxa"/>
            <w:vAlign w:val="center"/>
          </w:tcPr>
          <w:p w14:paraId="269E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45CD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25" w:type="dxa"/>
            <w:vAlign w:val="center"/>
          </w:tcPr>
          <w:p w14:paraId="59AA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37" w:type="dxa"/>
            <w:vAlign w:val="center"/>
          </w:tcPr>
          <w:p w14:paraId="7163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63" w:type="dxa"/>
            <w:vAlign w:val="center"/>
          </w:tcPr>
          <w:p w14:paraId="004A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商务局</w:t>
            </w:r>
          </w:p>
          <w:p w14:paraId="1101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科技局</w:t>
            </w:r>
          </w:p>
        </w:tc>
      </w:tr>
      <w:tr w14:paraId="11E0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vAlign w:val="center"/>
          </w:tcPr>
          <w:p w14:paraId="5283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856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临空经济产业规模</w:t>
            </w:r>
          </w:p>
          <w:p w14:paraId="1153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（亿元）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95A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76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4D0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7F34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65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8B7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经发局</w:t>
            </w:r>
          </w:p>
        </w:tc>
      </w:tr>
      <w:tr w14:paraId="2DBC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shd w:val="clear" w:color="auto" w:fill="auto"/>
            <w:vAlign w:val="center"/>
          </w:tcPr>
          <w:p w14:paraId="5B54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00" w:type="dxa"/>
            <w:vAlign w:val="center"/>
          </w:tcPr>
          <w:p w14:paraId="2B7C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临空经济高新技术企业</w:t>
            </w:r>
          </w:p>
          <w:p w14:paraId="1A05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（家）</w:t>
            </w:r>
          </w:p>
        </w:tc>
        <w:tc>
          <w:tcPr>
            <w:tcW w:w="1112" w:type="dxa"/>
            <w:vAlign w:val="center"/>
          </w:tcPr>
          <w:p w14:paraId="130A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4" w:type="dxa"/>
            <w:vAlign w:val="center"/>
          </w:tcPr>
          <w:p w14:paraId="2EED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99" w:type="dxa"/>
            <w:vAlign w:val="center"/>
          </w:tcPr>
          <w:p w14:paraId="78BB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331E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37" w:type="dxa"/>
            <w:vAlign w:val="center"/>
          </w:tcPr>
          <w:p w14:paraId="37C0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vAlign w:val="center"/>
          </w:tcPr>
          <w:p w14:paraId="6D8E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科技局</w:t>
            </w:r>
          </w:p>
        </w:tc>
      </w:tr>
      <w:tr w14:paraId="020E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shd w:val="clear" w:color="auto" w:fill="auto"/>
            <w:vAlign w:val="center"/>
          </w:tcPr>
          <w:p w14:paraId="7C6A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00" w:type="dxa"/>
            <w:vAlign w:val="center"/>
          </w:tcPr>
          <w:p w14:paraId="71E5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临空经济省级以上</w:t>
            </w:r>
          </w:p>
          <w:p w14:paraId="204C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专精特新企业（家）</w:t>
            </w:r>
          </w:p>
        </w:tc>
        <w:tc>
          <w:tcPr>
            <w:tcW w:w="1112" w:type="dxa"/>
            <w:vAlign w:val="center"/>
          </w:tcPr>
          <w:p w14:paraId="545F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4" w:type="dxa"/>
            <w:vAlign w:val="center"/>
          </w:tcPr>
          <w:p w14:paraId="76C1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7A0C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 w14:paraId="4A97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37" w:type="dxa"/>
            <w:vAlign w:val="center"/>
          </w:tcPr>
          <w:p w14:paraId="4D38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vAlign w:val="center"/>
          </w:tcPr>
          <w:p w14:paraId="5537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经发局</w:t>
            </w:r>
          </w:p>
        </w:tc>
      </w:tr>
      <w:tr w14:paraId="6284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shd w:val="clear" w:color="auto" w:fill="auto"/>
            <w:vAlign w:val="center"/>
          </w:tcPr>
          <w:p w14:paraId="028F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00" w:type="dxa"/>
            <w:vAlign w:val="center"/>
          </w:tcPr>
          <w:p w14:paraId="0ABD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奔牛机场旅客吞吐量</w:t>
            </w:r>
          </w:p>
          <w:p w14:paraId="5E4B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（万人）</w:t>
            </w:r>
          </w:p>
        </w:tc>
        <w:tc>
          <w:tcPr>
            <w:tcW w:w="1112" w:type="dxa"/>
            <w:vAlign w:val="center"/>
          </w:tcPr>
          <w:p w14:paraId="232CA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530</w:t>
            </w:r>
          </w:p>
        </w:tc>
        <w:tc>
          <w:tcPr>
            <w:tcW w:w="1164" w:type="dxa"/>
            <w:vAlign w:val="center"/>
          </w:tcPr>
          <w:p w14:paraId="4619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570</w:t>
            </w:r>
          </w:p>
        </w:tc>
        <w:tc>
          <w:tcPr>
            <w:tcW w:w="1099" w:type="dxa"/>
            <w:vAlign w:val="center"/>
          </w:tcPr>
          <w:p w14:paraId="335A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620</w:t>
            </w:r>
          </w:p>
        </w:tc>
        <w:tc>
          <w:tcPr>
            <w:tcW w:w="1125" w:type="dxa"/>
            <w:vAlign w:val="center"/>
          </w:tcPr>
          <w:p w14:paraId="4B0A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670</w:t>
            </w:r>
          </w:p>
        </w:tc>
        <w:tc>
          <w:tcPr>
            <w:tcW w:w="1137" w:type="dxa"/>
            <w:vAlign w:val="center"/>
          </w:tcPr>
          <w:p w14:paraId="4C8A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1163" w:type="dxa"/>
            <w:vAlign w:val="center"/>
          </w:tcPr>
          <w:p w14:paraId="1F3E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常州奔牛机场</w:t>
            </w:r>
          </w:p>
        </w:tc>
      </w:tr>
      <w:tr w14:paraId="34B9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shd w:val="clear" w:color="auto" w:fill="auto"/>
            <w:vAlign w:val="center"/>
          </w:tcPr>
          <w:p w14:paraId="4C25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00" w:type="dxa"/>
            <w:vAlign w:val="center"/>
          </w:tcPr>
          <w:p w14:paraId="2CEC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奔牛机场国际旅客占比</w:t>
            </w:r>
          </w:p>
          <w:p w14:paraId="0B9E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（%）</w:t>
            </w:r>
          </w:p>
        </w:tc>
        <w:tc>
          <w:tcPr>
            <w:tcW w:w="1112" w:type="dxa"/>
            <w:vAlign w:val="center"/>
          </w:tcPr>
          <w:p w14:paraId="4191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</w:t>
            </w:r>
          </w:p>
        </w:tc>
        <w:tc>
          <w:tcPr>
            <w:tcW w:w="1164" w:type="dxa"/>
            <w:vAlign w:val="center"/>
          </w:tcPr>
          <w:p w14:paraId="6646A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3.4</w:t>
            </w:r>
          </w:p>
        </w:tc>
        <w:tc>
          <w:tcPr>
            <w:tcW w:w="1099" w:type="dxa"/>
            <w:vAlign w:val="center"/>
          </w:tcPr>
          <w:p w14:paraId="51E2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3.8</w:t>
            </w:r>
          </w:p>
        </w:tc>
        <w:tc>
          <w:tcPr>
            <w:tcW w:w="1125" w:type="dxa"/>
            <w:vAlign w:val="center"/>
          </w:tcPr>
          <w:p w14:paraId="4C66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4.3</w:t>
            </w:r>
          </w:p>
        </w:tc>
        <w:tc>
          <w:tcPr>
            <w:tcW w:w="1137" w:type="dxa"/>
            <w:vAlign w:val="center"/>
          </w:tcPr>
          <w:p w14:paraId="10F4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1163" w:type="dxa"/>
            <w:vAlign w:val="center"/>
          </w:tcPr>
          <w:p w14:paraId="5F4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常州奔牛机场</w:t>
            </w:r>
          </w:p>
        </w:tc>
      </w:tr>
      <w:tr w14:paraId="0243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shd w:val="clear" w:color="auto" w:fill="auto"/>
            <w:vAlign w:val="center"/>
          </w:tcPr>
          <w:p w14:paraId="01E1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00" w:type="dxa"/>
            <w:vAlign w:val="center"/>
          </w:tcPr>
          <w:p w14:paraId="1EC6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奔牛机场货邮吞吐量</w:t>
            </w:r>
          </w:p>
          <w:p w14:paraId="3183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112" w:type="dxa"/>
            <w:vAlign w:val="center"/>
          </w:tcPr>
          <w:p w14:paraId="53A9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2.3</w:t>
            </w:r>
          </w:p>
        </w:tc>
        <w:tc>
          <w:tcPr>
            <w:tcW w:w="1164" w:type="dxa"/>
            <w:vAlign w:val="center"/>
          </w:tcPr>
          <w:p w14:paraId="7289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099" w:type="dxa"/>
            <w:vAlign w:val="center"/>
          </w:tcPr>
          <w:p w14:paraId="5BB2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2.8</w:t>
            </w:r>
          </w:p>
        </w:tc>
        <w:tc>
          <w:tcPr>
            <w:tcW w:w="1125" w:type="dxa"/>
            <w:vAlign w:val="center"/>
          </w:tcPr>
          <w:p w14:paraId="4C50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3.1</w:t>
            </w:r>
          </w:p>
        </w:tc>
        <w:tc>
          <w:tcPr>
            <w:tcW w:w="1137" w:type="dxa"/>
            <w:vAlign w:val="center"/>
          </w:tcPr>
          <w:p w14:paraId="407F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3.3</w:t>
            </w:r>
          </w:p>
        </w:tc>
        <w:tc>
          <w:tcPr>
            <w:tcW w:w="1163" w:type="dxa"/>
            <w:vAlign w:val="center"/>
          </w:tcPr>
          <w:p w14:paraId="4423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常州奔牛机场</w:t>
            </w:r>
          </w:p>
        </w:tc>
      </w:tr>
      <w:tr w14:paraId="0DE0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shd w:val="clear" w:color="auto" w:fill="auto"/>
            <w:vAlign w:val="center"/>
          </w:tcPr>
          <w:p w14:paraId="1B95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100" w:type="dxa"/>
            <w:vAlign w:val="center"/>
          </w:tcPr>
          <w:p w14:paraId="3B53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奔牛机场通航航点</w:t>
            </w:r>
          </w:p>
          <w:p w14:paraId="6A59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112" w:type="dxa"/>
            <w:vAlign w:val="center"/>
          </w:tcPr>
          <w:p w14:paraId="6709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164" w:type="dxa"/>
            <w:vAlign w:val="center"/>
          </w:tcPr>
          <w:p w14:paraId="6E95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1B9C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125" w:type="dxa"/>
            <w:vAlign w:val="center"/>
          </w:tcPr>
          <w:p w14:paraId="37E3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137" w:type="dxa"/>
            <w:vAlign w:val="center"/>
          </w:tcPr>
          <w:p w14:paraId="63D6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163" w:type="dxa"/>
            <w:vAlign w:val="center"/>
          </w:tcPr>
          <w:p w14:paraId="780D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常州奔牛机场</w:t>
            </w:r>
          </w:p>
        </w:tc>
      </w:tr>
      <w:tr w14:paraId="010B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8" w:type="dxa"/>
            <w:vAlign w:val="center"/>
          </w:tcPr>
          <w:p w14:paraId="06F8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100" w:type="dxa"/>
            <w:vAlign w:val="center"/>
          </w:tcPr>
          <w:p w14:paraId="0A07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奔牛机场国际及地区</w:t>
            </w:r>
          </w:p>
          <w:p w14:paraId="045B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通航点（个）</w:t>
            </w:r>
          </w:p>
        </w:tc>
        <w:tc>
          <w:tcPr>
            <w:tcW w:w="1112" w:type="dxa"/>
            <w:vAlign w:val="center"/>
          </w:tcPr>
          <w:p w14:paraId="66C3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4" w:type="dxa"/>
            <w:vAlign w:val="center"/>
          </w:tcPr>
          <w:p w14:paraId="07EB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258D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  <w:vAlign w:val="center"/>
          </w:tcPr>
          <w:p w14:paraId="53EE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37" w:type="dxa"/>
            <w:vAlign w:val="center"/>
          </w:tcPr>
          <w:p w14:paraId="40A7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63" w:type="dxa"/>
            <w:vAlign w:val="center"/>
          </w:tcPr>
          <w:p w14:paraId="1083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常州奔牛机场</w:t>
            </w:r>
          </w:p>
        </w:tc>
      </w:tr>
    </w:tbl>
    <w:p w14:paraId="47BE7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417" w:bottom="215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E8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2557780</wp:posOffset>
              </wp:positionH>
              <wp:positionV relativeFrom="paragraph">
                <wp:posOffset>-104140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5646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4pt;margin-top:-8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nDuH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5646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C06D2"/>
    <w:rsid w:val="002438E2"/>
    <w:rsid w:val="00440178"/>
    <w:rsid w:val="00BD02F5"/>
    <w:rsid w:val="01EE5E5A"/>
    <w:rsid w:val="01FC1AD9"/>
    <w:rsid w:val="02593C4C"/>
    <w:rsid w:val="02D568AD"/>
    <w:rsid w:val="02F77606"/>
    <w:rsid w:val="030E1DEE"/>
    <w:rsid w:val="030F3F6B"/>
    <w:rsid w:val="03376AFC"/>
    <w:rsid w:val="03710ECD"/>
    <w:rsid w:val="03B24C65"/>
    <w:rsid w:val="03FB6CD9"/>
    <w:rsid w:val="04191474"/>
    <w:rsid w:val="042B7FA3"/>
    <w:rsid w:val="047246D0"/>
    <w:rsid w:val="048E565F"/>
    <w:rsid w:val="05231207"/>
    <w:rsid w:val="052F0BD6"/>
    <w:rsid w:val="05681381"/>
    <w:rsid w:val="05C07B0D"/>
    <w:rsid w:val="06825F54"/>
    <w:rsid w:val="07133C6D"/>
    <w:rsid w:val="07391AF7"/>
    <w:rsid w:val="0768220B"/>
    <w:rsid w:val="076822F3"/>
    <w:rsid w:val="07A77438"/>
    <w:rsid w:val="07EC7D45"/>
    <w:rsid w:val="084C3AA2"/>
    <w:rsid w:val="08DB2D17"/>
    <w:rsid w:val="08E87985"/>
    <w:rsid w:val="0931409A"/>
    <w:rsid w:val="097737F5"/>
    <w:rsid w:val="09842C00"/>
    <w:rsid w:val="09DC47EA"/>
    <w:rsid w:val="09E63935"/>
    <w:rsid w:val="0A195A3E"/>
    <w:rsid w:val="0A252635"/>
    <w:rsid w:val="0B4B151D"/>
    <w:rsid w:val="0B5D3731"/>
    <w:rsid w:val="0BC67500"/>
    <w:rsid w:val="0BF86D50"/>
    <w:rsid w:val="0C2F1549"/>
    <w:rsid w:val="0C3F7BB0"/>
    <w:rsid w:val="0D0C152E"/>
    <w:rsid w:val="0D2239C4"/>
    <w:rsid w:val="0D2F5675"/>
    <w:rsid w:val="0D613984"/>
    <w:rsid w:val="0DC92092"/>
    <w:rsid w:val="0DCA5730"/>
    <w:rsid w:val="0DE31A28"/>
    <w:rsid w:val="0DF02F5A"/>
    <w:rsid w:val="0E356BBF"/>
    <w:rsid w:val="0E855450"/>
    <w:rsid w:val="0E87741A"/>
    <w:rsid w:val="0EAA4EB7"/>
    <w:rsid w:val="0F4F14EE"/>
    <w:rsid w:val="0FEE4BFF"/>
    <w:rsid w:val="1001144E"/>
    <w:rsid w:val="102C722F"/>
    <w:rsid w:val="10390BE8"/>
    <w:rsid w:val="10612289"/>
    <w:rsid w:val="106D43EE"/>
    <w:rsid w:val="107067F7"/>
    <w:rsid w:val="10B5184D"/>
    <w:rsid w:val="11001706"/>
    <w:rsid w:val="110C310B"/>
    <w:rsid w:val="117A5014"/>
    <w:rsid w:val="119C0B35"/>
    <w:rsid w:val="11EB58FD"/>
    <w:rsid w:val="1232742E"/>
    <w:rsid w:val="12512193"/>
    <w:rsid w:val="12802AFE"/>
    <w:rsid w:val="12866648"/>
    <w:rsid w:val="1312540B"/>
    <w:rsid w:val="13655850"/>
    <w:rsid w:val="138A48DD"/>
    <w:rsid w:val="13E02DA0"/>
    <w:rsid w:val="13E96236"/>
    <w:rsid w:val="14251072"/>
    <w:rsid w:val="142676D5"/>
    <w:rsid w:val="145F4995"/>
    <w:rsid w:val="14634486"/>
    <w:rsid w:val="14900FF3"/>
    <w:rsid w:val="14EB6229"/>
    <w:rsid w:val="14EE69F3"/>
    <w:rsid w:val="1525714C"/>
    <w:rsid w:val="153B3244"/>
    <w:rsid w:val="154047C7"/>
    <w:rsid w:val="159E10AC"/>
    <w:rsid w:val="15A22880"/>
    <w:rsid w:val="15D31197"/>
    <w:rsid w:val="1752258F"/>
    <w:rsid w:val="17F92F26"/>
    <w:rsid w:val="188624F1"/>
    <w:rsid w:val="18D75B41"/>
    <w:rsid w:val="18FC27B3"/>
    <w:rsid w:val="193D1F88"/>
    <w:rsid w:val="19610C1E"/>
    <w:rsid w:val="196539AE"/>
    <w:rsid w:val="196F538D"/>
    <w:rsid w:val="19ED659F"/>
    <w:rsid w:val="1AEB5933"/>
    <w:rsid w:val="1B8B54DB"/>
    <w:rsid w:val="1BA8265C"/>
    <w:rsid w:val="1BFA2C17"/>
    <w:rsid w:val="1C3303E2"/>
    <w:rsid w:val="1C737230"/>
    <w:rsid w:val="1C766D20"/>
    <w:rsid w:val="1D552DD9"/>
    <w:rsid w:val="1DC924E2"/>
    <w:rsid w:val="1E503619"/>
    <w:rsid w:val="1EC975DB"/>
    <w:rsid w:val="1ECE4BF1"/>
    <w:rsid w:val="1EE2069D"/>
    <w:rsid w:val="1EE37294"/>
    <w:rsid w:val="1EFB372A"/>
    <w:rsid w:val="1F3A5DE3"/>
    <w:rsid w:val="1F473980"/>
    <w:rsid w:val="1F4A7DD6"/>
    <w:rsid w:val="1F703DAD"/>
    <w:rsid w:val="1F833C2E"/>
    <w:rsid w:val="20384A18"/>
    <w:rsid w:val="20C20B07"/>
    <w:rsid w:val="20D81D57"/>
    <w:rsid w:val="20EB3A59"/>
    <w:rsid w:val="210C334C"/>
    <w:rsid w:val="2123408C"/>
    <w:rsid w:val="213D707F"/>
    <w:rsid w:val="21466CC1"/>
    <w:rsid w:val="218D2B42"/>
    <w:rsid w:val="218E68BA"/>
    <w:rsid w:val="21EE1107"/>
    <w:rsid w:val="224376A4"/>
    <w:rsid w:val="23C640E9"/>
    <w:rsid w:val="24082FAE"/>
    <w:rsid w:val="245416F5"/>
    <w:rsid w:val="24BC54EC"/>
    <w:rsid w:val="25401C79"/>
    <w:rsid w:val="254A30E5"/>
    <w:rsid w:val="256A441E"/>
    <w:rsid w:val="25981DE1"/>
    <w:rsid w:val="25AF2202"/>
    <w:rsid w:val="25DF2DFD"/>
    <w:rsid w:val="26405340"/>
    <w:rsid w:val="26A821CC"/>
    <w:rsid w:val="26C568DA"/>
    <w:rsid w:val="272A498F"/>
    <w:rsid w:val="279B588D"/>
    <w:rsid w:val="279C29FA"/>
    <w:rsid w:val="27D8516B"/>
    <w:rsid w:val="27D864BB"/>
    <w:rsid w:val="27F21951"/>
    <w:rsid w:val="2815563F"/>
    <w:rsid w:val="286E0D20"/>
    <w:rsid w:val="28A45450"/>
    <w:rsid w:val="28D5292B"/>
    <w:rsid w:val="298567F4"/>
    <w:rsid w:val="29A25EB5"/>
    <w:rsid w:val="29C5087D"/>
    <w:rsid w:val="29E4176D"/>
    <w:rsid w:val="2A17569E"/>
    <w:rsid w:val="2A5E4CF7"/>
    <w:rsid w:val="2A6F2484"/>
    <w:rsid w:val="2A783C63"/>
    <w:rsid w:val="2A8B7E3A"/>
    <w:rsid w:val="2B533A68"/>
    <w:rsid w:val="2B5E4FBC"/>
    <w:rsid w:val="2B6124FC"/>
    <w:rsid w:val="2BB533C1"/>
    <w:rsid w:val="2C226AD3"/>
    <w:rsid w:val="2C4604BD"/>
    <w:rsid w:val="2CB30748"/>
    <w:rsid w:val="2CFC5020"/>
    <w:rsid w:val="2D2E1141"/>
    <w:rsid w:val="2E6E5AA9"/>
    <w:rsid w:val="2E782AC4"/>
    <w:rsid w:val="2E9F48D0"/>
    <w:rsid w:val="2ECF1047"/>
    <w:rsid w:val="2ED247C9"/>
    <w:rsid w:val="2ED94800"/>
    <w:rsid w:val="3073354B"/>
    <w:rsid w:val="30A167EC"/>
    <w:rsid w:val="30FA1876"/>
    <w:rsid w:val="31181FC7"/>
    <w:rsid w:val="314D7BF8"/>
    <w:rsid w:val="317346CE"/>
    <w:rsid w:val="318D7C04"/>
    <w:rsid w:val="323375C5"/>
    <w:rsid w:val="325A10F6"/>
    <w:rsid w:val="32EB60A9"/>
    <w:rsid w:val="32EF117B"/>
    <w:rsid w:val="3344327C"/>
    <w:rsid w:val="339C09C3"/>
    <w:rsid w:val="33AC7CF3"/>
    <w:rsid w:val="33F16F60"/>
    <w:rsid w:val="34450A92"/>
    <w:rsid w:val="34744B40"/>
    <w:rsid w:val="34ED4D11"/>
    <w:rsid w:val="35731D6B"/>
    <w:rsid w:val="35ED564F"/>
    <w:rsid w:val="36412393"/>
    <w:rsid w:val="370B587C"/>
    <w:rsid w:val="3722485E"/>
    <w:rsid w:val="375D34E7"/>
    <w:rsid w:val="37DF17C6"/>
    <w:rsid w:val="37EF7C5B"/>
    <w:rsid w:val="37F816EF"/>
    <w:rsid w:val="383C06D2"/>
    <w:rsid w:val="38602906"/>
    <w:rsid w:val="3870502C"/>
    <w:rsid w:val="38E1010B"/>
    <w:rsid w:val="399B516D"/>
    <w:rsid w:val="39C446AD"/>
    <w:rsid w:val="3AAE241C"/>
    <w:rsid w:val="3B057795"/>
    <w:rsid w:val="3B0A014A"/>
    <w:rsid w:val="3B7010B2"/>
    <w:rsid w:val="3BC16BBF"/>
    <w:rsid w:val="3BDB4052"/>
    <w:rsid w:val="3BE33B66"/>
    <w:rsid w:val="3BF03FA1"/>
    <w:rsid w:val="3C2520AD"/>
    <w:rsid w:val="3C410359"/>
    <w:rsid w:val="3C470F1F"/>
    <w:rsid w:val="3C600902"/>
    <w:rsid w:val="3CCB2319"/>
    <w:rsid w:val="3CFD4BC8"/>
    <w:rsid w:val="3D0E5556"/>
    <w:rsid w:val="3D1E0ED8"/>
    <w:rsid w:val="3D3879AE"/>
    <w:rsid w:val="3D4A720A"/>
    <w:rsid w:val="3D567E34"/>
    <w:rsid w:val="3DF06995"/>
    <w:rsid w:val="3DF106B1"/>
    <w:rsid w:val="3E611186"/>
    <w:rsid w:val="3EB07A18"/>
    <w:rsid w:val="3ECB124E"/>
    <w:rsid w:val="3F281CA4"/>
    <w:rsid w:val="3F5605BF"/>
    <w:rsid w:val="3F9B40E1"/>
    <w:rsid w:val="3F9F1ACB"/>
    <w:rsid w:val="3FB11C9A"/>
    <w:rsid w:val="3FDC07C0"/>
    <w:rsid w:val="4017084B"/>
    <w:rsid w:val="405E3BCF"/>
    <w:rsid w:val="405F34A4"/>
    <w:rsid w:val="408E056E"/>
    <w:rsid w:val="40E81D00"/>
    <w:rsid w:val="41056CE5"/>
    <w:rsid w:val="418D1EB5"/>
    <w:rsid w:val="41AF045B"/>
    <w:rsid w:val="41E9396D"/>
    <w:rsid w:val="429F402B"/>
    <w:rsid w:val="42A33B1C"/>
    <w:rsid w:val="42AE33A9"/>
    <w:rsid w:val="44C80352"/>
    <w:rsid w:val="44E7161B"/>
    <w:rsid w:val="456B206B"/>
    <w:rsid w:val="459C71FB"/>
    <w:rsid w:val="459E5857"/>
    <w:rsid w:val="45E5444B"/>
    <w:rsid w:val="46A165C4"/>
    <w:rsid w:val="46F648FA"/>
    <w:rsid w:val="47220563"/>
    <w:rsid w:val="47827995"/>
    <w:rsid w:val="47BD28F6"/>
    <w:rsid w:val="47CF14F8"/>
    <w:rsid w:val="47CF7161"/>
    <w:rsid w:val="47E250E6"/>
    <w:rsid w:val="48382F58"/>
    <w:rsid w:val="486755EB"/>
    <w:rsid w:val="488C6E00"/>
    <w:rsid w:val="497524EA"/>
    <w:rsid w:val="4A1470AD"/>
    <w:rsid w:val="4A530072"/>
    <w:rsid w:val="4A835FE1"/>
    <w:rsid w:val="4A864252"/>
    <w:rsid w:val="4A8D15EF"/>
    <w:rsid w:val="4B2C48CA"/>
    <w:rsid w:val="4B6754FC"/>
    <w:rsid w:val="4BB947EE"/>
    <w:rsid w:val="4C4D4AF8"/>
    <w:rsid w:val="4C7E4C97"/>
    <w:rsid w:val="4D021D86"/>
    <w:rsid w:val="4D07292C"/>
    <w:rsid w:val="4D5000BD"/>
    <w:rsid w:val="4DD21759"/>
    <w:rsid w:val="4EAD5D22"/>
    <w:rsid w:val="4EF83441"/>
    <w:rsid w:val="504F0E3F"/>
    <w:rsid w:val="506B7C43"/>
    <w:rsid w:val="50901A41"/>
    <w:rsid w:val="51422751"/>
    <w:rsid w:val="516E106E"/>
    <w:rsid w:val="51764AF1"/>
    <w:rsid w:val="518C5EE4"/>
    <w:rsid w:val="51D35A9F"/>
    <w:rsid w:val="51DF731B"/>
    <w:rsid w:val="522C4140"/>
    <w:rsid w:val="52453756"/>
    <w:rsid w:val="52635075"/>
    <w:rsid w:val="527A0DB4"/>
    <w:rsid w:val="52A31916"/>
    <w:rsid w:val="52AF3E17"/>
    <w:rsid w:val="52BF5A65"/>
    <w:rsid w:val="52EA3093"/>
    <w:rsid w:val="53193986"/>
    <w:rsid w:val="535A519A"/>
    <w:rsid w:val="54001829"/>
    <w:rsid w:val="540A3C5A"/>
    <w:rsid w:val="54B27BEE"/>
    <w:rsid w:val="54E0475B"/>
    <w:rsid w:val="55384597"/>
    <w:rsid w:val="56004989"/>
    <w:rsid w:val="562C39D5"/>
    <w:rsid w:val="564E40BC"/>
    <w:rsid w:val="56644961"/>
    <w:rsid w:val="56FF5B35"/>
    <w:rsid w:val="571701DC"/>
    <w:rsid w:val="57483628"/>
    <w:rsid w:val="578C5431"/>
    <w:rsid w:val="5889335C"/>
    <w:rsid w:val="588B2C30"/>
    <w:rsid w:val="58B7457C"/>
    <w:rsid w:val="590649AC"/>
    <w:rsid w:val="593972AE"/>
    <w:rsid w:val="593E23CB"/>
    <w:rsid w:val="59750444"/>
    <w:rsid w:val="598E5607"/>
    <w:rsid w:val="5995293B"/>
    <w:rsid w:val="59B80C41"/>
    <w:rsid w:val="5A1A2D3E"/>
    <w:rsid w:val="5A266FC0"/>
    <w:rsid w:val="5A2D483B"/>
    <w:rsid w:val="5A3D7F5A"/>
    <w:rsid w:val="5A882BDD"/>
    <w:rsid w:val="5B4040AF"/>
    <w:rsid w:val="5B5D1937"/>
    <w:rsid w:val="5B665367"/>
    <w:rsid w:val="5B953DC6"/>
    <w:rsid w:val="5BD57C94"/>
    <w:rsid w:val="5BFB00CD"/>
    <w:rsid w:val="5BFD3468"/>
    <w:rsid w:val="5C296BEB"/>
    <w:rsid w:val="5C341831"/>
    <w:rsid w:val="5C384E7D"/>
    <w:rsid w:val="5D2148DF"/>
    <w:rsid w:val="5D426742"/>
    <w:rsid w:val="5D8A795A"/>
    <w:rsid w:val="5D9702C9"/>
    <w:rsid w:val="5DD22FD0"/>
    <w:rsid w:val="5DF23751"/>
    <w:rsid w:val="5E0F7E5F"/>
    <w:rsid w:val="5E291FCE"/>
    <w:rsid w:val="5E404D1C"/>
    <w:rsid w:val="5E9F5F21"/>
    <w:rsid w:val="5EE26C0F"/>
    <w:rsid w:val="5F3F4774"/>
    <w:rsid w:val="5F571ABE"/>
    <w:rsid w:val="5F683ECE"/>
    <w:rsid w:val="5F6E14A9"/>
    <w:rsid w:val="5F9E3998"/>
    <w:rsid w:val="5FB220A5"/>
    <w:rsid w:val="60395667"/>
    <w:rsid w:val="605C6632"/>
    <w:rsid w:val="60725BA7"/>
    <w:rsid w:val="608773F7"/>
    <w:rsid w:val="60D31618"/>
    <w:rsid w:val="60F375C4"/>
    <w:rsid w:val="61695106"/>
    <w:rsid w:val="61827C5F"/>
    <w:rsid w:val="618A419E"/>
    <w:rsid w:val="619E7E05"/>
    <w:rsid w:val="62083543"/>
    <w:rsid w:val="62481B92"/>
    <w:rsid w:val="62B9483E"/>
    <w:rsid w:val="63535997"/>
    <w:rsid w:val="63CF56B7"/>
    <w:rsid w:val="63DA5FE2"/>
    <w:rsid w:val="641E0DFC"/>
    <w:rsid w:val="646020E8"/>
    <w:rsid w:val="647A3D7D"/>
    <w:rsid w:val="64AB3E0C"/>
    <w:rsid w:val="64B330A9"/>
    <w:rsid w:val="65595AB0"/>
    <w:rsid w:val="65B45DAE"/>
    <w:rsid w:val="65E87914"/>
    <w:rsid w:val="65F241B6"/>
    <w:rsid w:val="662D5327"/>
    <w:rsid w:val="66BE3F3B"/>
    <w:rsid w:val="66D60058"/>
    <w:rsid w:val="66EC3434"/>
    <w:rsid w:val="66F44096"/>
    <w:rsid w:val="67063403"/>
    <w:rsid w:val="67630B2B"/>
    <w:rsid w:val="678A5FD1"/>
    <w:rsid w:val="67F7228C"/>
    <w:rsid w:val="681C1AF7"/>
    <w:rsid w:val="68473861"/>
    <w:rsid w:val="684B418A"/>
    <w:rsid w:val="68543E7D"/>
    <w:rsid w:val="68683A2E"/>
    <w:rsid w:val="68ED5241"/>
    <w:rsid w:val="699F478D"/>
    <w:rsid w:val="6A0272CE"/>
    <w:rsid w:val="6A1852A6"/>
    <w:rsid w:val="6A3179FB"/>
    <w:rsid w:val="6A3D577A"/>
    <w:rsid w:val="6A4970B2"/>
    <w:rsid w:val="6AA53931"/>
    <w:rsid w:val="6ADE7537"/>
    <w:rsid w:val="6BFB3C2F"/>
    <w:rsid w:val="6C0A7EB8"/>
    <w:rsid w:val="6C45652D"/>
    <w:rsid w:val="6C54385C"/>
    <w:rsid w:val="6C946B53"/>
    <w:rsid w:val="6C9D7384"/>
    <w:rsid w:val="6CB52DA9"/>
    <w:rsid w:val="6CB87914"/>
    <w:rsid w:val="6D062D75"/>
    <w:rsid w:val="6D855A48"/>
    <w:rsid w:val="6D9D5488"/>
    <w:rsid w:val="6E096679"/>
    <w:rsid w:val="6E110E05"/>
    <w:rsid w:val="6E2E7ECC"/>
    <w:rsid w:val="6E7361E8"/>
    <w:rsid w:val="6EA152E4"/>
    <w:rsid w:val="6EBF142E"/>
    <w:rsid w:val="6F0A08FB"/>
    <w:rsid w:val="6F4136BF"/>
    <w:rsid w:val="6F5139DA"/>
    <w:rsid w:val="6FAC7C04"/>
    <w:rsid w:val="6FD64C81"/>
    <w:rsid w:val="70293003"/>
    <w:rsid w:val="702C48A1"/>
    <w:rsid w:val="70D23C22"/>
    <w:rsid w:val="70E60FFB"/>
    <w:rsid w:val="70E707C8"/>
    <w:rsid w:val="70F27898"/>
    <w:rsid w:val="7174674D"/>
    <w:rsid w:val="71FB452B"/>
    <w:rsid w:val="71FC4233"/>
    <w:rsid w:val="72090A0E"/>
    <w:rsid w:val="724633AA"/>
    <w:rsid w:val="729F6BE4"/>
    <w:rsid w:val="733A72D5"/>
    <w:rsid w:val="734D7008"/>
    <w:rsid w:val="73822049"/>
    <w:rsid w:val="738617EB"/>
    <w:rsid w:val="73885C24"/>
    <w:rsid w:val="74A73736"/>
    <w:rsid w:val="74F55BA9"/>
    <w:rsid w:val="75470913"/>
    <w:rsid w:val="757C5983"/>
    <w:rsid w:val="75A373B3"/>
    <w:rsid w:val="75C703C0"/>
    <w:rsid w:val="75F05AC0"/>
    <w:rsid w:val="75F71D9D"/>
    <w:rsid w:val="764A5A81"/>
    <w:rsid w:val="76CD2ED4"/>
    <w:rsid w:val="76DD06A3"/>
    <w:rsid w:val="774C5829"/>
    <w:rsid w:val="774E0F3B"/>
    <w:rsid w:val="77527177"/>
    <w:rsid w:val="78054355"/>
    <w:rsid w:val="7927654D"/>
    <w:rsid w:val="794D4C08"/>
    <w:rsid w:val="79B41C03"/>
    <w:rsid w:val="7A19735E"/>
    <w:rsid w:val="7A611411"/>
    <w:rsid w:val="7A996FD7"/>
    <w:rsid w:val="7AC11D37"/>
    <w:rsid w:val="7ADF157C"/>
    <w:rsid w:val="7B4C4049"/>
    <w:rsid w:val="7B5F1FCE"/>
    <w:rsid w:val="7BC410F7"/>
    <w:rsid w:val="7BD81591"/>
    <w:rsid w:val="7C09018C"/>
    <w:rsid w:val="7C5C4760"/>
    <w:rsid w:val="7C672088"/>
    <w:rsid w:val="7C8E750C"/>
    <w:rsid w:val="7CC77E2B"/>
    <w:rsid w:val="7D2D51FD"/>
    <w:rsid w:val="7D2D5579"/>
    <w:rsid w:val="7D9039C7"/>
    <w:rsid w:val="7DAB14FB"/>
    <w:rsid w:val="7DB046EB"/>
    <w:rsid w:val="7DB52379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37b701b6-5906-43bc-8377-610e2d0cc65e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4000686F</paraID>
      <start>15</start>
      <end>16</end>
      <status>unmodified</status>
      <modifiedWord/>
      <trackRevisions>false</trackRevisions>
    </reviewItem>
    <reviewItem>
      <errorID>3152c646-815a-4af9-90d0-5dc1879228e7</errorID>
      <errorWord>）</errorWord>
      <group>L1_AI</group>
      <groupName>深度校对</groupName>
      <ability>L2_AI_Punc</ability>
      <abilityName>标点纠错</abilityName>
      <candidateList>
        <item>。</item>
      </candidateList>
      <explain/>
      <paraID>7FF92CBC</paraID>
      <start>143</start>
      <end>144</end>
      <status>unmodified</status>
      <modifiedWord/>
      <trackRevisions>false</trackRevisions>
    </reviewItem>
    <reviewItem>
      <errorID>95bc0713-a642-4310-be50-01c02be1aa17</errorID>
      <errorWord>）</errorWord>
      <group>L1_AI</group>
      <groupName>深度校对</groupName>
      <ability>L2_AI_Punc</ability>
      <abilityName>标点纠错</abilityName>
      <candidateList>
        <item>。</item>
      </candidateList>
      <explain/>
      <paraID>5C5C66A9</paraID>
      <start>188</start>
      <end>189</end>
      <status>unmodified</status>
      <modifiedWord/>
      <trackRevisions>false</trackRevisions>
    </reviewItem>
    <reviewItem>
      <errorID>ac534525-c804-4412-842c-0e0e0f33c41e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5105180A</paraID>
      <start>81</start>
      <end>82</end>
      <status>unmodified</status>
      <modifiedWord/>
      <trackRevisions>false</trackRevisions>
    </reviewItem>
    <reviewItem>
      <errorID>68e552af-c3c7-4980-98be-45d9e00a8def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5105180A</paraID>
      <start>143</start>
      <end>144</end>
      <status>unmodified</status>
      <modifiedWord/>
      <trackRevisions>false</trackRevisions>
    </reviewItem>
    <reviewItem>
      <errorID>d4cb2d0e-2132-438c-8db3-098690606524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5105180A</paraID>
      <start>147</start>
      <end>148</end>
      <status>unmodified</status>
      <modifiedWord/>
      <trackRevisions>false</trackRevisions>
    </reviewItem>
    <reviewItem>
      <errorID>4b15b754-c0f7-4e17-8d4c-52fafc004038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5105180A</paraID>
      <start>150</start>
      <end>151</end>
      <status>unmodified</status>
      <modifiedWord/>
      <trackRevisions>false</trackRevisions>
    </reviewItem>
    <reviewItem>
      <errorID>acef4d73-ce1b-4aed-bac3-d9eeca14743f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5105180A</paraID>
      <start>153</start>
      <end>154</end>
      <status>unmodified</status>
      <modifiedWord/>
      <trackRevisions>false</trackRevisions>
    </reviewItem>
    <reviewItem>
      <errorID>20c5fd42-edaa-47ee-8897-d7224dbff4e7</errorID>
      <errorWord>）</errorWord>
      <group>L1_AI</group>
      <groupName>深度校对</groupName>
      <ability>L2_AI_Punc</ability>
      <abilityName>标点纠错</abilityName>
      <candidateList>
        <item>。</item>
      </candidateList>
      <explain/>
      <paraID>5105180A</paraID>
      <start>162</start>
      <end>163</end>
      <status>unmodified</status>
      <modifiedWord/>
      <trackRevisions>false</trackRevisions>
    </reviewItem>
    <reviewItem>
      <errorID>f33e8ed0-88d6-4775-a5c6-737f84e1065a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440B4336</paraID>
      <start>218</start>
      <end>219</end>
      <status>unmodified</status>
      <modifiedWord/>
      <trackRevisions>false</trackRevisions>
    </reviewItem>
    <reviewItem>
      <errorID>a02bb200-2e50-4e0d-a014-fb1401643706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440B4336</paraID>
      <start>222</start>
      <end>223</end>
      <status>unmodified</status>
      <modifiedWord/>
      <trackRevisions>false</trackRevisions>
    </reviewItem>
    <reviewItem>
      <errorID>1f03387f-b5e8-4b07-a8cc-42f30aa78ae9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440B4336</paraID>
      <start>225</start>
      <end>226</end>
      <status>unmodified</status>
      <modifiedWord/>
      <trackRevisions>false</trackRevisions>
    </reviewItem>
    <reviewItem>
      <errorID>0ad333eb-3bc2-437a-85e0-dead61e15461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440B4336</paraID>
      <start>228</start>
      <end>229</end>
      <status>unmodified</status>
      <modifiedWord/>
      <trackRevisions>false</trackRevisions>
    </reviewItem>
    <reviewItem>
      <errorID>53442c0a-3dba-45b5-92b7-cb39c4f45cab</errorID>
      <errorWord>）</errorWord>
      <group>L1_AI</group>
      <groupName>深度校对</groupName>
      <ability>L2_AI_Punc</ability>
      <abilityName>标点纠错</abilityName>
      <candidateList>
        <item>。</item>
      </candidateList>
      <explain/>
      <paraID>440B4336</paraID>
      <start>237</start>
      <end>238</end>
      <status>unmodified</status>
      <modifiedWord/>
      <trackRevisions>false</trackRevisions>
    </reviewItem>
    <reviewItem>
      <errorID>79a2932b-a87c-465a-9405-aa1aed27caad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7050BD18</paraID>
      <start>295</start>
      <end>296</end>
      <status>unmodified</status>
      <modifiedWord/>
      <trackRevisions>false</trackRevisions>
    </reviewItem>
    <reviewItem>
      <errorID>2fde0cf7-60e5-4be1-8c41-25e9a692a36d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7050BD18</paraID>
      <start>298</start>
      <end>299</end>
      <status>unmodified</status>
      <modifiedWord/>
      <trackRevisions>false</trackRevisions>
    </reviewItem>
    <reviewItem>
      <errorID>c6d9989c-88ad-4b93-a4be-89c2bd67fb89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7A6FE516</paraID>
      <start>174</start>
      <end>175</end>
      <status>unmodified</status>
      <modifiedWord/>
      <trackRevisions>false</trackRevisions>
    </reviewItem>
    <reviewItem>
      <errorID>aa685f44-ddc4-4005-8d0f-cac2697176cf</errorID>
      <errorWord>）</errorWord>
      <group>L1_AI</group>
      <groupName>深度校对</groupName>
      <ability>L2_AI_Punc</ability>
      <abilityName>标点纠错</abilityName>
      <candidateList>
        <item>。</item>
      </candidateList>
      <explain/>
      <paraID>7A6FE516</paraID>
      <start>200</start>
      <end>201</end>
      <status>unmodified</status>
      <modifiedWord/>
      <trackRevisions>false</trackRevisions>
    </reviewItem>
    <reviewItem>
      <errorID>c6bfa92f-4f89-4dcd-86df-a4e02b1f6325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 A31D8AB</paraID>
      <start>25</start>
      <end>26</end>
      <status>unmodified</status>
      <modifiedWord/>
      <trackRevisions>false</trackRevisions>
    </reviewItem>
    <reviewItem>
      <errorID>9119cd27-8fe8-4784-b2e4-f1255943d099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A31D8AB</paraID>
      <start>187</start>
      <end>188</end>
      <status>unmodified</status>
      <modifiedWord/>
      <trackRevisions>false</trackRevisions>
    </reviewItem>
    <reviewItem>
      <errorID>01aea74f-223a-42ca-be9a-4ae8f134ab3f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A31D8AB</paraID>
      <start>190</start>
      <end>191</end>
      <status>unmodified</status>
      <modifiedWord/>
      <trackRevisions>false</trackRevisions>
    </reviewItem>
    <reviewItem>
      <errorID>dc3218f3-ef00-4f0a-a658-17d94fdabfd1</errorID>
      <errorWord>排名排位</errorWord>
      <group>L1_AI</group>
      <groupName>深度校对</groupName>
      <ability>L2_AI_Grammar</ability>
      <abilityName>语法纠错</abilityName>
      <candidateList>
        <item>排名</item>
      </candidateList>
      <explain/>
      <paraID>504175F5</paraID>
      <start>66</start>
      <end>70</end>
      <status>unmodified</status>
      <modifiedWord/>
      <trackRevisions>false</trackRevisions>
    </reviewItem>
    <reviewItem>
      <errorID>259a07b6-1723-41c7-b08a-afda05642e8d</errorID>
      <errorWord>。</errorWord>
      <group>L1_AI</group>
      <groupName>深度校对</groupName>
      <ability>L2_AI_Grammar</ability>
      <abilityName>语法纠错</abilityName>
      <candidateList>
        <item>能力。</item>
      </candidateList>
      <explain/>
      <paraID>504175F5</paraID>
      <start>75</start>
      <end>76</end>
      <status>unmodified</status>
      <modifiedWord/>
      <trackRevisions>false</trackRevisions>
    </reviewItem>
    <reviewItem>
      <errorID>722087cc-f6cb-4b93-b1c8-09cba706df6e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504175F5</paraID>
      <start>205</start>
      <end>206</end>
      <status>unmodified</status>
      <modifiedWord/>
      <trackRevisions>false</trackRevisions>
    </reviewItem>
    <reviewItem>
      <errorID>e49208d8-a705-4d2f-bd20-476d51283a95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504175F5</paraID>
      <start>208</start>
      <end>209</end>
      <status>unmodified</status>
      <modifiedWord/>
      <trackRevisions>false</trackRevisions>
    </reviewItem>
    <reviewItem>
      <errorID>7c50034c-16c9-40a7-a57f-09cb8dad7824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167B94C8</paraID>
      <start>2</start>
      <end>3</end>
      <status>unmodified</status>
      <modifiedWord/>
      <trackRevisions>false</trackRevisions>
    </reviewItem>
    <reviewItem>
      <errorID>5b439d19-94b1-41f0-bfac-d5761f1291c9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167B94C8</paraID>
      <start>187</start>
      <end>188</end>
      <status>unmodified</status>
      <modifiedWord/>
      <trackRevisions>false</trackRevisions>
    </reviewItem>
    <reviewItem>
      <errorID>5d9313dc-c0ee-4557-80f6-f43e5bd98867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167B94C8</paraID>
      <start>190</start>
      <end>191</end>
      <status>unmodified</status>
      <modifiedWord/>
      <trackRevisions>false</trackRevisions>
    </reviewItem>
    <reviewItem>
      <errorID>6a18ce5b-5ba3-491e-842b-70ee80408c0b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7A0D8D5D</paraID>
      <start>3</start>
      <end>4</end>
      <status>unmodified</status>
      <modifiedWord/>
      <trackRevisions>false</trackRevisions>
    </reviewItem>
    <reviewItem>
      <errorID>e11dec67-f9a5-4b8a-a995-78e083115a93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7A0D8D5D</paraID>
      <start>228</start>
      <end>229</end>
      <status>unmodified</status>
      <modifiedWord/>
      <trackRevisions>false</trackRevisions>
    </reviewItem>
    <reviewItem>
      <errorID>42758040-832e-488b-a39a-91acc358e2be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7A0D8D5D</paraID>
      <start>231</start>
      <end>232</end>
      <status>unmodified</status>
      <modifiedWord/>
      <trackRevisions>false</trackRevisions>
    </reviewItem>
    <reviewItem>
      <errorID>6e2b1c24-de99-49eb-a516-28475ffba536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30701E57</paraID>
      <start>3</start>
      <end>4</end>
      <status>unmodified</status>
      <modifiedWord/>
      <trackRevisions>false</trackRevisions>
    </reviewItem>
    <reviewItem>
      <errorID>710e0a5b-953a-4856-a9aa-3e034408f08c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30701E57</paraID>
      <start>232</start>
      <end>233</end>
      <status>unmodified</status>
      <modifiedWord/>
      <trackRevisions>false</trackRevisions>
    </reviewItem>
    <reviewItem>
      <errorID>6c0f5e61-e338-4a4c-aed1-65be171e026f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30701E57</paraID>
      <start>235</start>
      <end>236</end>
      <status>unmodified</status>
      <modifiedWord/>
      <trackRevisions>false</trackRevisions>
    </reviewItem>
    <reviewItem>
      <errorID>21b710af-db5a-4b3a-8238-101e42d23492</errorID>
      <errorWord>服务型项目</errorWord>
      <group>L1_AI</group>
      <groupName>深度校对</groupName>
      <ability>L2_AI_Word</ability>
      <abilityName>字词纠错</abilityName>
      <candidateList>
        <item>服务项目</item>
      </candidateList>
      <explain/>
      <paraID>6F3FF993</paraID>
      <start>64</start>
      <end>69</end>
      <status>unmodified</status>
      <modifiedWord/>
      <trackRevisions>false</trackRevisions>
    </reviewItem>
    <reviewItem>
      <errorID>4665f02f-bb9a-4625-97a2-833874ae0863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6F3FF993</paraID>
      <start>141</start>
      <end>142</end>
      <status>unmodified</status>
      <modifiedWord/>
      <trackRevisions>false</trackRevisions>
    </reviewItem>
    <reviewItem>
      <errorID>7598e101-55c5-4387-b60d-ce46d1f6de04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6F3FF993</paraID>
      <start>144</start>
      <end>145</end>
      <status>unmodified</status>
      <modifiedWord/>
      <trackRevisions>false</trackRevisions>
    </reviewItem>
    <reviewItem>
      <errorID>c0b694e2-c378-4d60-9b52-107534a394b9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2ABAC576</paraID>
      <start>163</start>
      <end>164</end>
      <status>unmodified</status>
      <modifiedWord/>
      <trackRevisions>false</trackRevisions>
    </reviewItem>
    <reviewItem>
      <errorID>d9ec57be-b407-49d5-8bc7-50cbe3db2feb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2ABAC576</paraID>
      <start>166</start>
      <end>167</end>
      <status>unmodified</status>
      <modifiedWord/>
      <trackRevisions>false</trackRevisions>
    </reviewItem>
    <reviewItem>
      <errorID>95a2538b-6943-4aba-b767-86ae93013a29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57958A5A</paraID>
      <start>135</start>
      <end>136</end>
      <status>unmodified</status>
      <modifiedWord/>
      <trackRevisions>false</trackRevisions>
    </reviewItem>
    <reviewItem>
      <errorID>e0fc2344-d604-4930-92fd-0437358ab006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57958A5A</paraID>
      <start>138</start>
      <end>139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69ef5-f53b-4d85-ae20-67d6e74f31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6009</Words>
  <Characters>6135</Characters>
  <Lines>0</Lines>
  <Paragraphs>0</Paragraphs>
  <TotalTime>13</TotalTime>
  <ScaleCrop>false</ScaleCrop>
  <LinksUpToDate>false</LinksUpToDate>
  <CharactersWithSpaces>6227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2026-01-21T01:21:00Z</dcterms:created>
  <dc:creator>吾远悦近</dc:creator>
  <cp:lastModifiedBy>kylin</cp:lastModifiedBy>
  <cp:lastPrinted>2026-03-27T02:13:00Z</cp:lastPrinted>
  <dcterms:modified xsi:type="dcterms:W3CDTF">2026-03-27T07:40:39Z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7D50A4FD2934426AB94E91CE8311FDB4_11</vt:lpwstr>
  </property>
  <property fmtid="{D5CDD505-2E9C-101B-9397-08002B2CF9AE}" pid="4" name="KSOTemplateDocerSaveRecord">
    <vt:lpwstr>eyJoZGlkIjoiZTNlMGFiOTgzMzljZWQ3MDNiMmE5NjE1YTc4Yzc1NTgiLCJ1c2VySWQiOiIxMjQ3MjIxNDY2In0=</vt:lpwstr>
  </property>
</Properties>
</file>