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59DA9730">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0D7C9F9E">
            <w:pPr>
              <w:spacing w:beforeLines="50" w:afterLines="50"/>
              <w:ind w:firstLine="883"/>
              <w:jc w:val="center"/>
              <w:rPr>
                <w:rFonts w:ascii="宋体" w:hAnsi="宋体" w:cs="宋体"/>
                <w:b/>
                <w:sz w:val="44"/>
                <w:szCs w:val="44"/>
                <w:highlight w:val="none"/>
              </w:rPr>
            </w:pPr>
            <w:r>
              <w:rPr>
                <w:rFonts w:hint="eastAsia" w:ascii="宋体" w:hAnsi="宋体" w:cs="宋体"/>
                <w:b/>
                <w:sz w:val="44"/>
                <w:szCs w:val="44"/>
                <w:highlight w:val="none"/>
              </w:rPr>
              <w:t>零星工程招标公告</w:t>
            </w:r>
            <w:r>
              <w:rPr>
                <w:rFonts w:hint="eastAsia" w:ascii="宋体" w:hAnsi="宋体" w:cs="宋体"/>
                <w:b/>
                <w:sz w:val="44"/>
                <w:szCs w:val="44"/>
                <w:highlight w:val="none"/>
                <w:lang w:eastAsia="zh-CN"/>
              </w:rPr>
              <w:t>（</w:t>
            </w:r>
            <w:r>
              <w:rPr>
                <w:rFonts w:hint="eastAsia" w:ascii="宋体" w:hAnsi="宋体" w:cs="宋体"/>
                <w:b/>
                <w:sz w:val="44"/>
                <w:szCs w:val="44"/>
                <w:highlight w:val="none"/>
              </w:rPr>
              <w:t>资格后审</w:t>
            </w:r>
            <w:r>
              <w:rPr>
                <w:rFonts w:hint="eastAsia" w:ascii="宋体" w:hAnsi="宋体" w:cs="宋体"/>
                <w:b/>
                <w:sz w:val="44"/>
                <w:szCs w:val="44"/>
                <w:highlight w:val="none"/>
                <w:lang w:eastAsia="zh-CN"/>
              </w:rPr>
              <w:t>）</w:t>
            </w:r>
            <w:r>
              <w:rPr>
                <w:rFonts w:ascii="宋体" w:hAnsi="宋体" w:cs="宋体"/>
                <w:b/>
                <w:sz w:val="44"/>
                <w:szCs w:val="44"/>
                <w:highlight w:val="none"/>
              </w:rPr>
              <w:t xml:space="preserve"> </w:t>
            </w:r>
          </w:p>
        </w:tc>
      </w:tr>
      <w:tr w14:paraId="03D023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A70BB0B">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315EDA23">
            <w:pPr>
              <w:ind w:firstLine="480"/>
              <w:jc w:val="center"/>
              <w:rPr>
                <w:rFonts w:hint="default" w:ascii="宋体" w:hAnsi="宋体" w:cs="宋体"/>
                <w:sz w:val="24"/>
                <w:highlight w:val="none"/>
                <w:lang w:val="en-US"/>
              </w:rPr>
            </w:pPr>
            <w:r>
              <w:rPr>
                <w:rFonts w:hint="eastAsia" w:ascii="宋体" w:hAnsi="宋体" w:cs="宋体"/>
                <w:sz w:val="24"/>
                <w:lang w:eastAsia="zh-CN"/>
              </w:rPr>
              <w:t>常州市新北区孟河镇滕村村股份经济合作社</w:t>
            </w:r>
          </w:p>
        </w:tc>
      </w:tr>
      <w:tr w14:paraId="0492105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31A5A36">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7E18E8E1">
            <w:pPr>
              <w:ind w:firstLine="480"/>
              <w:jc w:val="center"/>
              <w:rPr>
                <w:rFonts w:ascii="宋体" w:hAnsi="宋体" w:cs="宋体"/>
                <w:sz w:val="24"/>
                <w:highlight w:val="none"/>
              </w:rPr>
            </w:pPr>
            <w:r>
              <w:rPr>
                <w:rFonts w:hint="eastAsia" w:ascii="宋体" w:hAnsi="宋体" w:cs="宋体"/>
                <w:sz w:val="24"/>
                <w:highlight w:val="none"/>
                <w:lang w:eastAsia="zh-CN"/>
              </w:rPr>
              <w:t>新安路北段道路改造工程</w:t>
            </w:r>
          </w:p>
        </w:tc>
      </w:tr>
      <w:tr w14:paraId="3E2BED72">
        <w:tblPrEx>
          <w:tblCellMar>
            <w:top w:w="0" w:type="dxa"/>
            <w:left w:w="108" w:type="dxa"/>
            <w:bottom w:w="0" w:type="dxa"/>
            <w:right w:w="108" w:type="dxa"/>
          </w:tblCellMar>
        </w:tblPrEx>
        <w:trPr>
          <w:trHeight w:val="597" w:hRule="atLeast"/>
        </w:trPr>
        <w:tc>
          <w:tcPr>
            <w:tcW w:w="3227" w:type="dxa"/>
            <w:tcBorders>
              <w:top w:val="nil"/>
              <w:left w:val="single" w:color="auto" w:sz="4" w:space="0"/>
              <w:bottom w:val="single" w:color="auto" w:sz="4" w:space="0"/>
              <w:right w:val="single" w:color="auto" w:sz="4" w:space="0"/>
            </w:tcBorders>
            <w:vAlign w:val="center"/>
          </w:tcPr>
          <w:p w14:paraId="07908703">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567629BC">
            <w:pPr>
              <w:ind w:firstLine="480"/>
              <w:jc w:val="center"/>
              <w:rPr>
                <w:rFonts w:ascii="宋体" w:hAnsi="宋体" w:cs="宋体"/>
                <w:sz w:val="24"/>
                <w:highlight w:val="none"/>
              </w:rPr>
            </w:pPr>
            <w:r>
              <w:rPr>
                <w:rFonts w:hint="eastAsia" w:ascii="宋体" w:hAnsi="宋体" w:cs="宋体"/>
                <w:sz w:val="24"/>
                <w:highlight w:val="none"/>
              </w:rPr>
              <w:t>常州市新北区孟河镇</w:t>
            </w:r>
          </w:p>
        </w:tc>
      </w:tr>
      <w:tr w14:paraId="0B0F6202">
        <w:tblPrEx>
          <w:tblCellMar>
            <w:top w:w="0" w:type="dxa"/>
            <w:left w:w="108" w:type="dxa"/>
            <w:bottom w:w="0" w:type="dxa"/>
            <w:right w:w="108" w:type="dxa"/>
          </w:tblCellMar>
        </w:tblPrEx>
        <w:trPr>
          <w:trHeight w:val="497" w:hRule="atLeast"/>
        </w:trPr>
        <w:tc>
          <w:tcPr>
            <w:tcW w:w="3227" w:type="dxa"/>
            <w:tcBorders>
              <w:top w:val="nil"/>
              <w:left w:val="single" w:color="auto" w:sz="4" w:space="0"/>
              <w:bottom w:val="single" w:color="auto" w:sz="4" w:space="0"/>
              <w:right w:val="single" w:color="auto" w:sz="4" w:space="0"/>
            </w:tcBorders>
            <w:vAlign w:val="center"/>
          </w:tcPr>
          <w:p w14:paraId="1489FCF4">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72535254">
            <w:pPr>
              <w:ind w:firstLine="480"/>
              <w:jc w:val="center"/>
              <w:rPr>
                <w:rFonts w:hint="eastAsia" w:ascii="宋体" w:hAnsi="宋体" w:eastAsia="宋体" w:cs="宋体"/>
                <w:sz w:val="24"/>
                <w:highlight w:val="none"/>
                <w:lang w:val="en-US" w:eastAsia="zh-CN"/>
              </w:rPr>
            </w:pPr>
            <w:r>
              <w:rPr>
                <w:rFonts w:hint="eastAsia" w:ascii="宋体" w:hAnsi="宋体" w:cs="宋体"/>
                <w:sz w:val="24"/>
                <w:highlight w:val="none"/>
                <w:lang w:eastAsia="zh-CN"/>
              </w:rPr>
              <w:t>MHJ2026017</w:t>
            </w:r>
          </w:p>
        </w:tc>
      </w:tr>
      <w:tr w14:paraId="7AF66E8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0105E226">
            <w:pPr>
              <w:ind w:firstLine="480"/>
              <w:jc w:val="center"/>
              <w:rPr>
                <w:rFonts w:ascii="宋体" w:hAnsi="宋体" w:cs="宋体"/>
                <w:sz w:val="24"/>
                <w:highlight w:val="none"/>
              </w:rPr>
            </w:pPr>
            <w:r>
              <w:rPr>
                <w:rFonts w:hint="eastAsia" w:ascii="宋体" w:hAnsi="宋体" w:cs="宋体"/>
                <w:sz w:val="24"/>
                <w:highlight w:val="none"/>
              </w:rPr>
              <w:t>项目估算造价</w:t>
            </w:r>
          </w:p>
        </w:tc>
        <w:tc>
          <w:tcPr>
            <w:tcW w:w="6379" w:type="dxa"/>
            <w:tcBorders>
              <w:top w:val="nil"/>
              <w:left w:val="nil"/>
              <w:bottom w:val="single" w:color="auto" w:sz="4" w:space="0"/>
              <w:right w:val="single" w:color="auto" w:sz="4" w:space="0"/>
            </w:tcBorders>
            <w:vAlign w:val="center"/>
          </w:tcPr>
          <w:p w14:paraId="389A339B">
            <w:pPr>
              <w:ind w:firstLine="480"/>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约</w:t>
            </w:r>
            <w:r>
              <w:rPr>
                <w:rFonts w:hint="eastAsia" w:ascii="宋体" w:hAnsi="宋体" w:cs="宋体"/>
                <w:sz w:val="24"/>
                <w:highlight w:val="none"/>
                <w:lang w:val="en-US" w:eastAsia="zh-CN"/>
              </w:rPr>
              <w:t>119</w:t>
            </w:r>
            <w:r>
              <w:rPr>
                <w:rFonts w:hint="eastAsia" w:ascii="宋体" w:hAnsi="宋体" w:cs="宋体"/>
                <w:sz w:val="24"/>
                <w:highlight w:val="none"/>
                <w:lang w:eastAsia="zh-CN"/>
              </w:rPr>
              <w:t>万元</w:t>
            </w:r>
          </w:p>
        </w:tc>
      </w:tr>
      <w:tr w14:paraId="7AD084A0">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06615A">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4DFA009C">
            <w:pPr>
              <w:ind w:firstLine="480"/>
              <w:jc w:val="center"/>
              <w:rPr>
                <w:rFonts w:ascii="宋体" w:hAnsi="宋体" w:cs="宋体"/>
                <w:sz w:val="24"/>
                <w:highlight w:val="none"/>
              </w:rPr>
            </w:pPr>
            <w:r>
              <w:rPr>
                <w:rFonts w:hint="eastAsia" w:ascii="宋体" w:hAnsi="宋体" w:cs="宋体"/>
                <w:kern w:val="0"/>
                <w:sz w:val="24"/>
                <w:highlight w:val="none"/>
              </w:rPr>
              <w:t>图纸</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如有</w:t>
            </w:r>
            <w:r>
              <w:rPr>
                <w:rFonts w:hint="eastAsia" w:ascii="宋体" w:hAnsi="宋体" w:cs="宋体"/>
                <w:kern w:val="0"/>
                <w:sz w:val="24"/>
                <w:highlight w:val="none"/>
                <w:lang w:eastAsia="zh-CN"/>
              </w:rPr>
              <w:t>）</w:t>
            </w:r>
            <w:r>
              <w:rPr>
                <w:rFonts w:hint="eastAsia" w:ascii="宋体" w:hAnsi="宋体" w:cs="宋体"/>
                <w:kern w:val="0"/>
                <w:sz w:val="24"/>
                <w:highlight w:val="none"/>
              </w:rPr>
              <w:t>及工程量清单范围内所有工程（含编制说明，详见图纸及工程量清单）</w:t>
            </w:r>
          </w:p>
        </w:tc>
      </w:tr>
      <w:tr w14:paraId="571D9EC2">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7DF43BCF">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7B88032E">
            <w:pPr>
              <w:rPr>
                <w:rFonts w:hint="eastAsia" w:ascii="宋体" w:hAnsi="宋体" w:eastAsia="宋体" w:cs="宋体"/>
                <w:color w:val="auto"/>
                <w:sz w:val="24"/>
                <w:highlight w:val="none"/>
                <w:lang w:val="en-US" w:eastAsia="zh-CN"/>
              </w:rPr>
            </w:pPr>
            <w:r>
              <w:rPr>
                <w:rFonts w:hint="eastAsia" w:ascii="宋体" w:hAnsi="宋体" w:cs="宋体"/>
                <w:sz w:val="24"/>
                <w:highlight w:val="none"/>
              </w:rPr>
              <w:t>企  业：</w:t>
            </w:r>
            <w:r>
              <w:rPr>
                <w:rFonts w:hint="eastAsia" w:ascii="宋体" w:hAnsi="宋体" w:cs="宋体"/>
                <w:color w:val="auto"/>
                <w:sz w:val="24"/>
                <w:highlight w:val="none"/>
              </w:rPr>
              <w:t>市政公用工程施工总承包</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级及以上资质</w:t>
            </w:r>
          </w:p>
          <w:p w14:paraId="2A705EB9">
            <w:pPr>
              <w:rPr>
                <w:rFonts w:ascii="宋体" w:hAnsi="宋体" w:cs="宋体"/>
                <w:sz w:val="24"/>
                <w:highlight w:val="none"/>
              </w:rPr>
            </w:pPr>
            <w:r>
              <w:rPr>
                <w:rFonts w:hint="eastAsia" w:ascii="宋体" w:hAnsi="宋体" w:cs="宋体"/>
                <w:sz w:val="24"/>
                <w:highlight w:val="none"/>
              </w:rPr>
              <w:t>投标注册建造师：</w:t>
            </w:r>
            <w:r>
              <w:rPr>
                <w:rFonts w:hint="eastAsia" w:ascii="宋体" w:hAnsi="宋体" w:cs="宋体"/>
                <w:color w:val="auto"/>
                <w:sz w:val="24"/>
                <w:highlight w:val="none"/>
              </w:rPr>
              <w:t>市政公用工程贰级及以上建造师</w:t>
            </w:r>
          </w:p>
        </w:tc>
      </w:tr>
      <w:tr w14:paraId="011D7C29">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2FF754A2">
            <w:pPr>
              <w:ind w:firstLine="480"/>
              <w:jc w:val="center"/>
              <w:rPr>
                <w:rFonts w:ascii="宋体" w:hAnsi="宋体" w:cs="宋体"/>
                <w:sz w:val="24"/>
                <w:highlight w:val="none"/>
              </w:rPr>
            </w:pPr>
            <w:r>
              <w:rPr>
                <w:rFonts w:hint="eastAsia" w:ascii="宋体" w:hAnsi="宋体" w:cs="宋体"/>
                <w:sz w:val="24"/>
                <w:highlight w:val="none"/>
              </w:rPr>
              <w:t>评标办法</w:t>
            </w:r>
          </w:p>
        </w:tc>
        <w:tc>
          <w:tcPr>
            <w:tcW w:w="6379" w:type="dxa"/>
            <w:tcBorders>
              <w:top w:val="nil"/>
              <w:left w:val="nil"/>
              <w:bottom w:val="single" w:color="auto" w:sz="4" w:space="0"/>
              <w:right w:val="single" w:color="auto" w:sz="4" w:space="0"/>
            </w:tcBorders>
            <w:vAlign w:val="center"/>
          </w:tcPr>
          <w:p w14:paraId="2D9DE62D">
            <w:pPr>
              <w:ind w:firstLine="480"/>
              <w:jc w:val="center"/>
              <w:rPr>
                <w:rFonts w:ascii="宋体" w:hAnsi="宋体" w:cs="宋体"/>
                <w:sz w:val="24"/>
                <w:highlight w:val="none"/>
              </w:rPr>
            </w:pPr>
            <w:r>
              <w:rPr>
                <w:rFonts w:hint="eastAsia" w:ascii="宋体" w:hAnsi="宋体" w:cs="宋体"/>
                <w:sz w:val="24"/>
                <w:highlight w:val="none"/>
              </w:rPr>
              <w:t>详见招标公告附件3</w:t>
            </w:r>
          </w:p>
        </w:tc>
      </w:tr>
      <w:tr w14:paraId="72C700C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0F048CA">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4A5C267D">
            <w:pPr>
              <w:ind w:firstLine="482"/>
              <w:jc w:val="center"/>
              <w:rPr>
                <w:rFonts w:ascii="宋体" w:hAnsi="宋体" w:cs="宋体"/>
                <w:sz w:val="24"/>
                <w:highlight w:val="none"/>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14</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21</w:t>
            </w:r>
            <w:r>
              <w:rPr>
                <w:rFonts w:hint="eastAsia" w:ascii="宋体" w:hAnsi="宋体" w:cs="宋体"/>
                <w:b/>
                <w:bCs/>
                <w:sz w:val="24"/>
                <w:highlight w:val="none"/>
              </w:rPr>
              <w:t>日</w:t>
            </w:r>
            <w:r>
              <w:rPr>
                <w:rFonts w:hint="eastAsia" w:ascii="宋体" w:hAnsi="宋体" w:cs="宋体"/>
                <w:b/>
                <w:bCs/>
                <w:sz w:val="24"/>
                <w:highlight w:val="none"/>
                <w:lang w:eastAsia="zh-CN"/>
              </w:rPr>
              <w:t>（</w:t>
            </w:r>
            <w:r>
              <w:rPr>
                <w:rFonts w:hint="eastAsia" w:ascii="宋体" w:hAnsi="宋体" w:cs="宋体"/>
                <w:b/>
                <w:bCs/>
                <w:sz w:val="24"/>
                <w:highlight w:val="none"/>
              </w:rPr>
              <w:t>截止至开标时间</w:t>
            </w:r>
            <w:r>
              <w:rPr>
                <w:rFonts w:hint="eastAsia" w:ascii="宋体" w:hAnsi="宋体" w:cs="宋体"/>
                <w:b/>
                <w:bCs/>
                <w:sz w:val="24"/>
                <w:highlight w:val="none"/>
                <w:lang w:eastAsia="zh-CN"/>
              </w:rPr>
              <w:t>）</w:t>
            </w:r>
          </w:p>
        </w:tc>
      </w:tr>
      <w:tr w14:paraId="15F852BC">
        <w:tblPrEx>
          <w:tblCellMar>
            <w:top w:w="0" w:type="dxa"/>
            <w:left w:w="108" w:type="dxa"/>
            <w:bottom w:w="0" w:type="dxa"/>
            <w:right w:w="108" w:type="dxa"/>
          </w:tblCellMar>
        </w:tblPrEx>
        <w:trPr>
          <w:trHeight w:val="703" w:hRule="atLeast"/>
        </w:trPr>
        <w:tc>
          <w:tcPr>
            <w:tcW w:w="3227" w:type="dxa"/>
            <w:tcBorders>
              <w:top w:val="nil"/>
              <w:left w:val="single" w:color="auto" w:sz="4" w:space="0"/>
              <w:bottom w:val="single" w:color="auto" w:sz="4" w:space="0"/>
              <w:right w:val="single" w:color="auto" w:sz="4" w:space="0"/>
            </w:tcBorders>
            <w:vAlign w:val="center"/>
          </w:tcPr>
          <w:p w14:paraId="3BAD7434">
            <w:pPr>
              <w:ind w:firstLine="480"/>
              <w:jc w:val="center"/>
              <w:rPr>
                <w:rFonts w:ascii="宋体" w:hAnsi="宋体" w:cs="宋体"/>
                <w:sz w:val="24"/>
                <w:highlight w:val="none"/>
              </w:rPr>
            </w:pPr>
            <w:r>
              <w:rPr>
                <w:rFonts w:hint="eastAsia" w:ascii="宋体" w:hAnsi="宋体" w:cs="宋体"/>
                <w:sz w:val="24"/>
                <w:highlight w:val="none"/>
              </w:rPr>
              <w:t>资料费</w:t>
            </w:r>
          </w:p>
        </w:tc>
        <w:tc>
          <w:tcPr>
            <w:tcW w:w="6379" w:type="dxa"/>
            <w:tcBorders>
              <w:top w:val="nil"/>
              <w:left w:val="nil"/>
              <w:bottom w:val="single" w:color="auto" w:sz="4" w:space="0"/>
              <w:right w:val="single" w:color="auto" w:sz="4" w:space="0"/>
            </w:tcBorders>
            <w:vAlign w:val="center"/>
          </w:tcPr>
          <w:p w14:paraId="30A8571B">
            <w:pPr>
              <w:ind w:firstLine="480"/>
              <w:jc w:val="center"/>
              <w:rPr>
                <w:rFonts w:ascii="宋体" w:hAnsi="宋体" w:cs="宋体"/>
                <w:sz w:val="24"/>
                <w:highlight w:val="none"/>
              </w:rPr>
            </w:pPr>
            <w:r>
              <w:rPr>
                <w:rFonts w:hint="eastAsia" w:ascii="宋体" w:hAnsi="宋体" w:cs="宋体"/>
                <w:sz w:val="24"/>
                <w:highlight w:val="none"/>
              </w:rPr>
              <w:t>本工程只接受现场报名，投标单位于开标现场缴纳资料费200元整（现金）。</w:t>
            </w:r>
          </w:p>
        </w:tc>
      </w:tr>
      <w:tr w14:paraId="2AFCE978">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E76228A">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533139E0">
            <w:pPr>
              <w:tabs>
                <w:tab w:val="left" w:pos="0"/>
                <w:tab w:val="left" w:pos="993"/>
                <w:tab w:val="left" w:pos="1134"/>
              </w:tabs>
              <w:adjustRightInd w:val="0"/>
              <w:snapToGrid w:val="0"/>
              <w:spacing w:line="300" w:lineRule="auto"/>
              <w:jc w:val="both"/>
              <w:rPr>
                <w:rFonts w:ascii="宋体" w:hAnsi="宋体" w:cs="宋体"/>
                <w:sz w:val="24"/>
                <w:highlight w:val="none"/>
              </w:rPr>
            </w:pPr>
            <w:r>
              <w:rPr>
                <w:rFonts w:hint="eastAsia"/>
                <w:sz w:val="24"/>
                <w:szCs w:val="32"/>
                <w:highlight w:val="none"/>
              </w:rPr>
              <w:t>招标文件、工程量清单及招标控制价由投标人自行下载，下载网址：</w:t>
            </w:r>
            <w:r>
              <w:rPr>
                <w:rFonts w:ascii="宋体" w:hAnsi="宋体" w:cs="宋体"/>
                <w:sz w:val="24"/>
                <w:highlight w:val="none"/>
              </w:rPr>
              <w:t>http://www.cznd.gov.cn/</w:t>
            </w:r>
          </w:p>
          <w:p w14:paraId="74D9059B">
            <w:pPr>
              <w:jc w:val="both"/>
              <w:rPr>
                <w:rFonts w:hint="eastAsia"/>
                <w:sz w:val="24"/>
                <w:szCs w:val="32"/>
                <w:highlight w:val="none"/>
              </w:rPr>
            </w:pPr>
            <w:r>
              <w:rPr>
                <w:rFonts w:hint="eastAsia"/>
                <w:sz w:val="24"/>
                <w:szCs w:val="32"/>
                <w:highlight w:val="none"/>
              </w:rPr>
              <w:t>投标人对招标文件、工程量清单及招标控制价如有疑问，请将疑问于</w:t>
            </w: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18</w:t>
            </w:r>
            <w:r>
              <w:rPr>
                <w:rFonts w:hint="eastAsia" w:ascii="宋体" w:hAnsi="宋体" w:cs="宋体"/>
                <w:b/>
                <w:bCs/>
                <w:sz w:val="24"/>
                <w:highlight w:val="none"/>
              </w:rPr>
              <w:t>日下午5点</w:t>
            </w:r>
            <w:r>
              <w:rPr>
                <w:rFonts w:hint="eastAsia"/>
                <w:sz w:val="24"/>
                <w:szCs w:val="32"/>
                <w:highlight w:val="none"/>
              </w:rPr>
              <w:t>前以邮件形式（加盖公章）</w:t>
            </w:r>
            <w:r>
              <w:rPr>
                <w:rFonts w:hint="eastAsia" w:ascii="宋体" w:hAnsi="宋体" w:cs="宋体"/>
                <w:sz w:val="24"/>
                <w:szCs w:val="32"/>
                <w:highlight w:val="none"/>
              </w:rPr>
              <w:t>发送至邮</w:t>
            </w:r>
            <w:r>
              <w:rPr>
                <w:rFonts w:hint="eastAsia"/>
                <w:sz w:val="24"/>
                <w:szCs w:val="32"/>
                <w:highlight w:val="none"/>
              </w:rPr>
              <w:t>箱</w:t>
            </w:r>
            <w:r>
              <w:rPr>
                <w:rFonts w:hint="eastAsia"/>
                <w:sz w:val="24"/>
                <w:szCs w:val="32"/>
                <w:highlight w:val="none"/>
              </w:rPr>
              <w:fldChar w:fldCharType="begin"/>
            </w:r>
            <w:r>
              <w:rPr>
                <w:rFonts w:hint="eastAsia"/>
                <w:sz w:val="24"/>
                <w:szCs w:val="32"/>
                <w:highlight w:val="none"/>
              </w:rPr>
              <w:instrText xml:space="preserve"> HYPERLINK "mailto:发送至邮箱1772646303@qq.com" </w:instrText>
            </w:r>
            <w:r>
              <w:rPr>
                <w:rFonts w:hint="eastAsia"/>
                <w:sz w:val="24"/>
                <w:szCs w:val="32"/>
                <w:highlight w:val="none"/>
              </w:rPr>
              <w:fldChar w:fldCharType="separate"/>
            </w:r>
            <w:r>
              <w:rPr>
                <w:rFonts w:hint="eastAsia"/>
                <w:sz w:val="24"/>
                <w:szCs w:val="32"/>
                <w:highlight w:val="none"/>
              </w:rPr>
              <w:fldChar w:fldCharType="begin"/>
            </w:r>
            <w:r>
              <w:rPr>
                <w:rFonts w:hint="eastAsia"/>
                <w:sz w:val="24"/>
                <w:szCs w:val="32"/>
                <w:highlight w:val="none"/>
              </w:rPr>
              <w:instrText xml:space="preserve"> HYPERLINK "mailto:2685005187@qq.com" </w:instrText>
            </w:r>
            <w:r>
              <w:rPr>
                <w:rFonts w:hint="eastAsia"/>
                <w:sz w:val="24"/>
                <w:szCs w:val="32"/>
                <w:highlight w:val="none"/>
              </w:rPr>
              <w:fldChar w:fldCharType="separate"/>
            </w:r>
            <w:r>
              <w:rPr>
                <w:rFonts w:hint="eastAsia"/>
                <w:sz w:val="24"/>
                <w:szCs w:val="32"/>
                <w:highlight w:val="none"/>
              </w:rPr>
              <w:t>HongXintiande@126.com</w:t>
            </w:r>
            <w:r>
              <w:rPr>
                <w:rFonts w:hint="eastAsia"/>
                <w:sz w:val="24"/>
                <w:szCs w:val="32"/>
                <w:highlight w:val="none"/>
              </w:rPr>
              <w:fldChar w:fldCharType="end"/>
            </w:r>
            <w:r>
              <w:rPr>
                <w:rFonts w:hint="eastAsia"/>
                <w:sz w:val="24"/>
                <w:szCs w:val="32"/>
                <w:highlight w:val="none"/>
              </w:rPr>
              <w:fldChar w:fldCharType="end"/>
            </w:r>
          </w:p>
          <w:p w14:paraId="38129473">
            <w:pPr>
              <w:jc w:val="both"/>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19</w:t>
            </w:r>
            <w:r>
              <w:rPr>
                <w:rFonts w:hint="eastAsia" w:ascii="宋体" w:hAnsi="宋体" w:cs="宋体"/>
                <w:b/>
                <w:bCs/>
                <w:sz w:val="24"/>
                <w:highlight w:val="none"/>
              </w:rPr>
              <w:t>日下午5点</w:t>
            </w:r>
            <w:r>
              <w:rPr>
                <w:rFonts w:hint="eastAsia"/>
                <w:sz w:val="24"/>
                <w:szCs w:val="32"/>
                <w:highlight w:val="none"/>
              </w:rPr>
              <w:t>前同网站发布，投标人自行下载，因投标人原因未能及时了解相关最新信息所引起的投标失误责任自负。</w:t>
            </w:r>
          </w:p>
        </w:tc>
      </w:tr>
      <w:tr w14:paraId="6844F49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4384E66">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6983561C">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同开标时间及地址</w:t>
            </w:r>
          </w:p>
        </w:tc>
      </w:tr>
      <w:tr w14:paraId="609CF3F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B0A259D">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046A90F2">
            <w:pPr>
              <w:ind w:firstLine="482"/>
              <w:jc w:val="center"/>
              <w:rPr>
                <w:rFonts w:ascii="宋体" w:hAnsi="宋体" w:cs="宋体"/>
                <w:sz w:val="24"/>
                <w:highlight w:val="none"/>
              </w:rPr>
            </w:pP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21</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30</w:t>
            </w:r>
            <w:r>
              <w:rPr>
                <w:rFonts w:hint="eastAsia" w:ascii="宋体" w:hAnsi="宋体" w:cs="宋体"/>
                <w:b/>
                <w:bCs/>
                <w:sz w:val="24"/>
                <w:highlight w:val="none"/>
              </w:rPr>
              <w:t>分</w:t>
            </w:r>
          </w:p>
        </w:tc>
      </w:tr>
      <w:tr w14:paraId="60E74CD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AD24D8E">
            <w:pPr>
              <w:ind w:firstLine="480"/>
              <w:jc w:val="center"/>
              <w:rPr>
                <w:rFonts w:ascii="宋体" w:hAnsi="宋体" w:cs="宋体"/>
                <w:sz w:val="24"/>
                <w:highlight w:val="none"/>
              </w:rPr>
            </w:pPr>
            <w:r>
              <w:rPr>
                <w:rFonts w:hint="eastAsia" w:ascii="宋体" w:hAnsi="宋体" w:cs="宋体"/>
                <w:sz w:val="24"/>
                <w:highlight w:val="none"/>
              </w:rPr>
              <w:t>开标地址</w:t>
            </w:r>
          </w:p>
        </w:tc>
        <w:tc>
          <w:tcPr>
            <w:tcW w:w="6379" w:type="dxa"/>
            <w:tcBorders>
              <w:top w:val="nil"/>
              <w:left w:val="nil"/>
              <w:bottom w:val="single" w:color="auto" w:sz="4" w:space="0"/>
              <w:right w:val="single" w:color="auto" w:sz="4" w:space="0"/>
            </w:tcBorders>
            <w:vAlign w:val="center"/>
          </w:tcPr>
          <w:p w14:paraId="77D431FA">
            <w:pPr>
              <w:ind w:firstLine="480"/>
              <w:jc w:val="center"/>
              <w:rPr>
                <w:rFonts w:ascii="宋体" w:hAnsi="宋体" w:cs="宋体"/>
                <w:sz w:val="24"/>
                <w:highlight w:val="none"/>
              </w:rPr>
            </w:pPr>
            <w:r>
              <w:rPr>
                <w:rFonts w:hint="eastAsia" w:ascii="宋体" w:hAnsi="宋体" w:cs="宋体"/>
                <w:sz w:val="24"/>
                <w:highlight w:val="none"/>
              </w:rPr>
              <w:t>常州市新北区孟河镇建设管理办公室1楼会议室</w:t>
            </w:r>
          </w:p>
          <w:p w14:paraId="5BB796AA">
            <w:pPr>
              <w:ind w:firstLine="480"/>
              <w:jc w:val="center"/>
              <w:rPr>
                <w:rFonts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富民花园二期</w:t>
            </w:r>
            <w:r>
              <w:rPr>
                <w:rFonts w:hint="eastAsia" w:ascii="宋体" w:hAnsi="宋体" w:cs="宋体"/>
                <w:sz w:val="24"/>
                <w:highlight w:val="none"/>
                <w:lang w:eastAsia="zh-CN"/>
              </w:rPr>
              <w:t>）</w:t>
            </w:r>
          </w:p>
        </w:tc>
      </w:tr>
      <w:tr w14:paraId="07D0BCE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5BB22D5">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75F1256F">
            <w:pPr>
              <w:ind w:firstLine="480"/>
              <w:jc w:val="center"/>
              <w:rPr>
                <w:rFonts w:ascii="宋体" w:hAnsi="宋体" w:cs="宋体"/>
                <w:sz w:val="24"/>
                <w:highlight w:val="none"/>
              </w:rPr>
            </w:pPr>
            <w:r>
              <w:rPr>
                <w:rFonts w:hint="eastAsia" w:ascii="宋体" w:hAnsi="宋体" w:cs="宋体"/>
                <w:color w:val="auto"/>
                <w:sz w:val="24"/>
                <w:highlight w:val="none"/>
              </w:rPr>
              <w:t>宏信天德工程顾问有限公司  沙工 0519-85510559</w:t>
            </w:r>
          </w:p>
        </w:tc>
      </w:tr>
      <w:tr w14:paraId="71B5D1F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11B53DA3">
            <w:pPr>
              <w:ind w:firstLine="480"/>
              <w:jc w:val="center"/>
              <w:rPr>
                <w:rFonts w:ascii="宋体" w:hAnsi="宋体" w:cs="宋体"/>
                <w:sz w:val="24"/>
                <w:highlight w:val="none"/>
              </w:rPr>
            </w:pPr>
            <w:r>
              <w:rPr>
                <w:rFonts w:hint="eastAsia" w:ascii="宋体" w:hAnsi="宋体" w:cs="宋体"/>
                <w:sz w:val="24"/>
                <w:highlight w:val="none"/>
              </w:rPr>
              <w:t>备注</w:t>
            </w:r>
          </w:p>
        </w:tc>
        <w:tc>
          <w:tcPr>
            <w:tcW w:w="6379" w:type="dxa"/>
            <w:tcBorders>
              <w:top w:val="nil"/>
              <w:left w:val="nil"/>
              <w:bottom w:val="single" w:color="auto" w:sz="4" w:space="0"/>
              <w:right w:val="single" w:color="auto" w:sz="4" w:space="0"/>
            </w:tcBorders>
            <w:vAlign w:val="center"/>
          </w:tcPr>
          <w:p w14:paraId="7B503109">
            <w:pPr>
              <w:widowControl/>
              <w:ind w:firstLine="482"/>
              <w:jc w:val="left"/>
              <w:rPr>
                <w:rFonts w:ascii="宋体" w:hAnsi="宋体" w:cs="宋体"/>
                <w:b/>
                <w:bCs/>
                <w:kern w:val="0"/>
                <w:sz w:val="24"/>
                <w:highlight w:val="none"/>
              </w:rPr>
            </w:pPr>
            <w:r>
              <w:rPr>
                <w:rFonts w:hint="eastAsia" w:ascii="宋体" w:hAnsi="宋体" w:cs="宋体"/>
                <w:b/>
                <w:bCs/>
                <w:kern w:val="0"/>
                <w:sz w:val="24"/>
                <w:highlight w:val="none"/>
              </w:rPr>
              <w:t>1、投标人务必自行踏勘现场，充分考虑技术要求和现场因素，报价时综合考虑。</w:t>
            </w:r>
          </w:p>
          <w:p w14:paraId="7B8DDE62">
            <w:pPr>
              <w:ind w:firstLine="482"/>
              <w:rPr>
                <w:rFonts w:ascii="宋体" w:hAnsi="宋体" w:cs="宋体"/>
                <w:sz w:val="24"/>
                <w:highlight w:val="none"/>
              </w:rPr>
            </w:pPr>
            <w:r>
              <w:rPr>
                <w:rFonts w:hint="eastAsia" w:ascii="宋体" w:hAnsi="宋体" w:cs="宋体"/>
                <w:b/>
                <w:bCs/>
                <w:kern w:val="0"/>
                <w:sz w:val="24"/>
                <w:highlight w:val="none"/>
              </w:rPr>
              <w:t>2、投标项目</w:t>
            </w:r>
            <w:r>
              <w:rPr>
                <w:rFonts w:hint="eastAsia" w:ascii="宋体" w:hAnsi="宋体" w:cs="宋体"/>
                <w:b/>
                <w:bCs/>
                <w:color w:val="FF0000"/>
                <w:kern w:val="0"/>
                <w:sz w:val="24"/>
                <w:highlight w:val="none"/>
              </w:rPr>
              <w:t>投标注册建造师</w:t>
            </w:r>
            <w:r>
              <w:rPr>
                <w:rFonts w:hint="eastAsia" w:ascii="宋体" w:hAnsi="宋体" w:cs="宋体"/>
                <w:b/>
                <w:bCs/>
                <w:kern w:val="0"/>
                <w:sz w:val="24"/>
                <w:highlight w:val="none"/>
              </w:rPr>
              <w:t>及授权委托人必须持第二代居民身份证原件参加开标会议。</w:t>
            </w:r>
          </w:p>
        </w:tc>
      </w:tr>
    </w:tbl>
    <w:p w14:paraId="54ED246A">
      <w:pPr>
        <w:adjustRightInd w:val="0"/>
        <w:snapToGrid w:val="0"/>
        <w:spacing w:line="300" w:lineRule="auto"/>
        <w:rPr>
          <w:rFonts w:ascii="宋体" w:hAnsi="宋体" w:cs="宋体"/>
          <w:snapToGrid w:val="0"/>
          <w:highlight w:val="none"/>
        </w:rPr>
      </w:pPr>
      <w:r>
        <w:rPr>
          <w:rFonts w:hint="eastAsia" w:ascii="宋体" w:hAnsi="宋体" w:cs="宋体"/>
          <w:snapToGrid w:val="0"/>
          <w:highlight w:val="none"/>
        </w:rPr>
        <w:t xml:space="preserve">  注：上述个人信息由于工作需要经机构和本人同意对外公布</w:t>
      </w:r>
    </w:p>
    <w:p w14:paraId="59F6554D">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41C0E87B">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588B89BB">
      <w:pPr>
        <w:spacing w:line="400" w:lineRule="exact"/>
        <w:ind w:firstLine="422" w:firstLineChars="200"/>
        <w:rPr>
          <w:rFonts w:ascii="宋体" w:hAnsi="宋体" w:cs="宋体"/>
          <w:b/>
          <w:bCs/>
          <w:szCs w:val="21"/>
          <w:highlight w:val="none"/>
        </w:rPr>
      </w:pPr>
      <w:r>
        <w:rPr>
          <w:rFonts w:ascii="宋体" w:hAnsi="宋体" w:cs="宋体"/>
          <w:b/>
          <w:bCs/>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783810E3">
      <w:pPr>
        <w:spacing w:line="400" w:lineRule="exact"/>
        <w:ind w:firstLine="422" w:firstLineChars="200"/>
        <w:rPr>
          <w:rFonts w:hint="eastAsia" w:ascii="宋体" w:hAnsi="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w:t>
      </w:r>
      <w:r>
        <w:rPr>
          <w:rFonts w:hint="eastAsia" w:ascii="宋体" w:hAnsi="宋体" w:eastAsia="宋体" w:cs="宋体"/>
          <w:szCs w:val="21"/>
          <w:highlight w:val="none"/>
        </w:rPr>
        <w:t>：</w:t>
      </w:r>
      <w:r>
        <w:rPr>
          <w:rFonts w:hint="eastAsia" w:ascii="宋体" w:hAnsi="宋体" w:cs="宋体"/>
          <w:szCs w:val="21"/>
          <w:highlight w:val="none"/>
          <w:lang w:eastAsia="zh-CN"/>
        </w:rPr>
        <w:t>新安路北段道路改造工程</w:t>
      </w:r>
    </w:p>
    <w:p w14:paraId="5F9DAF93">
      <w:pPr>
        <w:spacing w:line="400" w:lineRule="exact"/>
        <w:ind w:firstLine="420" w:firstLineChars="200"/>
        <w:rPr>
          <w:rFonts w:ascii="宋体" w:hAnsi="宋体" w:cs="宋体"/>
          <w:szCs w:val="21"/>
          <w:highlight w:val="none"/>
        </w:rPr>
      </w:pPr>
      <w:r>
        <w:rPr>
          <w:rFonts w:hint="eastAsia" w:ascii="宋体" w:hAnsi="宋体" w:cs="宋体"/>
          <w:szCs w:val="21"/>
          <w:highlight w:val="none"/>
        </w:rPr>
        <w:t>二、工程概况：</w:t>
      </w:r>
    </w:p>
    <w:p w14:paraId="6B72449A">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1.工程地点：常州市新北区孟河镇</w:t>
      </w:r>
    </w:p>
    <w:p w14:paraId="22F1A8E3">
      <w:pPr>
        <w:tabs>
          <w:tab w:val="left" w:pos="540"/>
          <w:tab w:val="left" w:pos="720"/>
          <w:tab w:val="left" w:pos="900"/>
          <w:tab w:val="left" w:pos="1080"/>
        </w:tabs>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2.投资额</w:t>
      </w:r>
      <w:r>
        <w:rPr>
          <w:rFonts w:hint="eastAsia" w:ascii="宋体" w:hAnsi="宋体" w:eastAsia="宋体" w:cs="宋体"/>
          <w:szCs w:val="21"/>
          <w:highlight w:val="none"/>
        </w:rPr>
        <w:t xml:space="preserve"> ：</w:t>
      </w:r>
      <w:r>
        <w:rPr>
          <w:rFonts w:hint="eastAsia" w:ascii="宋体" w:hAnsi="宋体" w:cs="宋体"/>
          <w:szCs w:val="21"/>
          <w:highlight w:val="none"/>
          <w:lang w:eastAsia="zh-CN"/>
        </w:rPr>
        <w:t>约</w:t>
      </w:r>
      <w:r>
        <w:rPr>
          <w:rFonts w:hint="eastAsia" w:ascii="宋体" w:hAnsi="宋体" w:cs="宋体"/>
          <w:szCs w:val="21"/>
          <w:highlight w:val="none"/>
          <w:lang w:val="en-US" w:eastAsia="zh-CN"/>
        </w:rPr>
        <w:t>119</w:t>
      </w:r>
      <w:r>
        <w:rPr>
          <w:rFonts w:hint="eastAsia" w:ascii="宋体" w:hAnsi="宋体" w:cs="宋体"/>
          <w:szCs w:val="21"/>
          <w:highlight w:val="none"/>
          <w:lang w:eastAsia="zh-CN"/>
        </w:rPr>
        <w:t>万元</w:t>
      </w:r>
    </w:p>
    <w:p w14:paraId="7768ADE1">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7D5EE26F">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2"/>
      <w:bookmarkStart w:id="1" w:name="OLE_LINK1"/>
      <w:r>
        <w:rPr>
          <w:rFonts w:hint="eastAsia" w:ascii="宋体" w:hAnsi="宋体" w:cs="宋体"/>
          <w:szCs w:val="21"/>
          <w:highlight w:val="none"/>
        </w:rPr>
        <w:t>：</w:t>
      </w:r>
      <w:bookmarkEnd w:id="0"/>
      <w:bookmarkEnd w:id="1"/>
      <w:r>
        <w:rPr>
          <w:rFonts w:hint="eastAsia" w:ascii="宋体" w:hAnsi="宋体" w:cs="宋体"/>
          <w:szCs w:val="21"/>
          <w:highlight w:val="none"/>
        </w:rPr>
        <w:t>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zCs w:val="21"/>
          <w:highlight w:val="none"/>
          <w:lang w:val="en-US" w:eastAsia="zh-CN"/>
        </w:rPr>
        <w:t>5</w:t>
      </w:r>
      <w:r>
        <w:rPr>
          <w:rFonts w:hint="eastAsia" w:ascii="宋体" w:hAnsi="宋体" w:cs="宋体"/>
          <w:szCs w:val="21"/>
          <w:highlight w:val="none"/>
        </w:rPr>
        <w:t>月</w:t>
      </w:r>
      <w:r>
        <w:rPr>
          <w:rFonts w:hint="eastAsia" w:ascii="宋体" w:hAnsi="宋体" w:cs="宋体"/>
          <w:szCs w:val="21"/>
          <w:highlight w:val="none"/>
          <w:lang w:eastAsia="zh-CN"/>
        </w:rPr>
        <w:t>—</w:t>
      </w:r>
      <w:r>
        <w:rPr>
          <w:rFonts w:hint="eastAsia" w:ascii="宋体" w:hAnsi="宋体" w:cs="宋体"/>
          <w:szCs w:val="21"/>
          <w:highlight w:val="none"/>
        </w:rPr>
        <w:t>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zCs w:val="21"/>
          <w:highlight w:val="none"/>
          <w:lang w:val="en-US" w:eastAsia="zh-CN"/>
        </w:rPr>
        <w:t>7</w:t>
      </w:r>
      <w:r>
        <w:rPr>
          <w:rFonts w:hint="eastAsia" w:ascii="宋体" w:hAnsi="宋体" w:cs="宋体"/>
          <w:szCs w:val="21"/>
          <w:highlight w:val="none"/>
        </w:rPr>
        <w:t>月，工期</w:t>
      </w:r>
      <w:r>
        <w:rPr>
          <w:rFonts w:hint="eastAsia" w:ascii="宋体" w:hAnsi="宋体" w:cs="宋体"/>
          <w:szCs w:val="21"/>
          <w:highlight w:val="none"/>
          <w:lang w:val="en-US" w:eastAsia="zh-CN"/>
        </w:rPr>
        <w:t>60</w:t>
      </w:r>
      <w:r>
        <w:rPr>
          <w:rFonts w:hint="eastAsia" w:ascii="宋体" w:hAnsi="宋体" w:cs="宋体"/>
          <w:szCs w:val="21"/>
          <w:highlight w:val="none"/>
        </w:rPr>
        <w:t>日历天。具体开工时间以甲方通知为准。</w:t>
      </w:r>
    </w:p>
    <w:p w14:paraId="4C46EAF5">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w:t>
      </w:r>
      <w:r>
        <w:rPr>
          <w:rFonts w:hint="eastAsia" w:ascii="宋体" w:hAnsi="宋体" w:cs="宋体"/>
          <w:szCs w:val="21"/>
          <w:highlight w:val="none"/>
          <w:lang w:eastAsia="zh-CN"/>
        </w:rPr>
        <w:t>分为</w:t>
      </w:r>
      <w:r>
        <w:rPr>
          <w:rFonts w:hint="eastAsia" w:ascii="宋体" w:hAnsi="宋体" w:cs="宋体"/>
          <w:szCs w:val="21"/>
          <w:highlight w:val="none"/>
        </w:rPr>
        <w:t>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0B1E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6802608">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69518628">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741" w:type="dxa"/>
            <w:vAlign w:val="center"/>
          </w:tcPr>
          <w:p w14:paraId="1937F231">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227" w:type="dxa"/>
            <w:vAlign w:val="center"/>
          </w:tcPr>
          <w:p w14:paraId="3D872928">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106" w:type="dxa"/>
            <w:vAlign w:val="center"/>
          </w:tcPr>
          <w:p w14:paraId="6072EBAE">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5FB56C8B">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2067" w:type="dxa"/>
            <w:vAlign w:val="center"/>
          </w:tcPr>
          <w:p w14:paraId="69BBE29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5E586E2C">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1F90C2B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31436ED1">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6801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753" w:type="dxa"/>
            <w:vAlign w:val="center"/>
          </w:tcPr>
          <w:p w14:paraId="678845C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741" w:type="dxa"/>
            <w:vAlign w:val="center"/>
          </w:tcPr>
          <w:p w14:paraId="75CF3EED">
            <w:pPr>
              <w:spacing w:line="400" w:lineRule="exact"/>
              <w:jc w:val="left"/>
              <w:rPr>
                <w:rFonts w:hint="eastAsia"/>
                <w:highlight w:val="none"/>
              </w:rPr>
            </w:pPr>
            <w:r>
              <w:rPr>
                <w:rFonts w:hint="eastAsia"/>
                <w:highlight w:val="none"/>
                <w:lang w:eastAsia="zh-CN"/>
              </w:rPr>
              <w:t>新安路北段道路改造工程</w:t>
            </w:r>
          </w:p>
        </w:tc>
        <w:tc>
          <w:tcPr>
            <w:tcW w:w="2227" w:type="dxa"/>
            <w:vAlign w:val="center"/>
          </w:tcPr>
          <w:p w14:paraId="2EAF6AAC">
            <w:pPr>
              <w:spacing w:line="400" w:lineRule="exact"/>
              <w:jc w:val="left"/>
              <w:rPr>
                <w:rFonts w:hint="eastAsia"/>
                <w:highlight w:val="none"/>
              </w:rPr>
            </w:pPr>
            <w:r>
              <w:rPr>
                <w:rFonts w:hint="eastAsia"/>
                <w:highlight w:val="none"/>
              </w:rPr>
              <w:t>图纸</w:t>
            </w:r>
            <w:r>
              <w:rPr>
                <w:rFonts w:hint="eastAsia"/>
                <w:highlight w:val="none"/>
                <w:lang w:eastAsia="zh-CN"/>
              </w:rPr>
              <w:t>（</w:t>
            </w:r>
            <w:r>
              <w:rPr>
                <w:rFonts w:hint="eastAsia"/>
                <w:highlight w:val="none"/>
              </w:rPr>
              <w:t>如有</w:t>
            </w:r>
            <w:r>
              <w:rPr>
                <w:rFonts w:hint="eastAsia"/>
                <w:highlight w:val="none"/>
                <w:lang w:eastAsia="zh-CN"/>
              </w:rPr>
              <w:t>）</w:t>
            </w:r>
            <w:r>
              <w:rPr>
                <w:rFonts w:hint="eastAsia"/>
                <w:highlight w:val="none"/>
              </w:rPr>
              <w:t>及工程量清单（含编制说明）范围内所有工程（详见图纸（如有）及工程量清单）</w:t>
            </w:r>
          </w:p>
        </w:tc>
        <w:tc>
          <w:tcPr>
            <w:tcW w:w="1106" w:type="dxa"/>
            <w:vAlign w:val="center"/>
          </w:tcPr>
          <w:p w14:paraId="7C59AEEA">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119</w:t>
            </w:r>
          </w:p>
        </w:tc>
        <w:tc>
          <w:tcPr>
            <w:tcW w:w="2067" w:type="dxa"/>
            <w:vAlign w:val="center"/>
          </w:tcPr>
          <w:p w14:paraId="4F71E125">
            <w:pPr>
              <w:spacing w:line="400" w:lineRule="exact"/>
              <w:jc w:val="left"/>
              <w:rPr>
                <w:rFonts w:ascii="宋体" w:hAnsi="宋体" w:cs="宋体"/>
                <w:szCs w:val="21"/>
                <w:highlight w:val="none"/>
              </w:rPr>
            </w:pPr>
            <w:r>
              <w:rPr>
                <w:rFonts w:hint="eastAsia" w:cs="Times New Roman"/>
                <w:highlight w:val="none"/>
                <w:lang w:eastAsia="zh-CN"/>
              </w:rPr>
              <w:t>市政公用工程施工总承包</w:t>
            </w:r>
            <w:r>
              <w:rPr>
                <w:rFonts w:hint="eastAsia" w:cs="Times New Roman"/>
                <w:highlight w:val="none"/>
                <w:lang w:val="en-US" w:eastAsia="zh-CN"/>
              </w:rPr>
              <w:t>三</w:t>
            </w:r>
            <w:r>
              <w:rPr>
                <w:rFonts w:hint="eastAsia" w:cs="Times New Roman"/>
                <w:highlight w:val="none"/>
                <w:lang w:eastAsia="zh-CN"/>
              </w:rPr>
              <w:t>级及以上资质</w:t>
            </w:r>
          </w:p>
        </w:tc>
        <w:tc>
          <w:tcPr>
            <w:tcW w:w="1774" w:type="dxa"/>
            <w:vAlign w:val="center"/>
          </w:tcPr>
          <w:p w14:paraId="36BC8538">
            <w:pPr>
              <w:spacing w:line="400" w:lineRule="exact"/>
              <w:jc w:val="both"/>
              <w:rPr>
                <w:rFonts w:ascii="宋体" w:hAnsi="宋体" w:cs="宋体"/>
                <w:szCs w:val="21"/>
                <w:highlight w:val="none"/>
              </w:rPr>
            </w:pPr>
            <w:r>
              <w:rPr>
                <w:rFonts w:hint="eastAsia" w:ascii="宋体" w:hAnsi="宋体" w:cs="宋体"/>
                <w:szCs w:val="21"/>
                <w:highlight w:val="none"/>
                <w:lang w:val="en-US" w:eastAsia="zh-CN"/>
              </w:rPr>
              <w:t>市政公用工程贰级及以上建造师</w:t>
            </w:r>
          </w:p>
        </w:tc>
      </w:tr>
    </w:tbl>
    <w:p w14:paraId="048ED8E3">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331AC99B">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46937609">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416DF515">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763552D6">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szCs w:val="21"/>
          <w:highlight w:val="none"/>
          <w:u w:val="none"/>
          <w:lang w:val="en-US" w:eastAsia="zh-CN"/>
        </w:rPr>
        <w:t>21000</w:t>
      </w:r>
      <w:r>
        <w:rPr>
          <w:rFonts w:hint="eastAsia" w:ascii="宋体" w:hAnsi="宋体" w:cs="宋体"/>
          <w:b/>
          <w:bCs/>
          <w:szCs w:val="21"/>
          <w:highlight w:val="none"/>
          <w:u w:val="none"/>
        </w:rPr>
        <w:t>元整</w:t>
      </w:r>
      <w:r>
        <w:rPr>
          <w:rFonts w:hint="eastAsia" w:ascii="宋体" w:hAnsi="宋体"/>
          <w:kern w:val="0"/>
          <w:szCs w:val="21"/>
          <w:highlight w:val="none"/>
        </w:rPr>
        <w:t>，由</w:t>
      </w:r>
      <w:r>
        <w:rPr>
          <w:rFonts w:hint="eastAsia" w:ascii="宋体" w:hAnsi="宋体"/>
          <w:b/>
          <w:bCs/>
          <w:color w:val="auto"/>
          <w:kern w:val="0"/>
          <w:szCs w:val="21"/>
          <w:highlight w:val="none"/>
          <w:u w:val="none"/>
          <w:lang w:eastAsia="zh-CN"/>
        </w:rPr>
        <w:t>宏信天德工程顾问有限公司</w:t>
      </w:r>
      <w:r>
        <w:rPr>
          <w:rFonts w:hint="eastAsia" w:ascii="宋体" w:hAnsi="宋体"/>
          <w:kern w:val="0"/>
          <w:szCs w:val="21"/>
          <w:highlight w:val="none"/>
        </w:rPr>
        <w:t xml:space="preserve">收取； </w:t>
      </w:r>
    </w:p>
    <w:p w14:paraId="4049C698">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7F5E1A93">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7668DEC1">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2275BD1A">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5.1投标注册建造师无在建工程指投标注册建造师不得同时在其他建设工程项目中担任关键岗位人员、不得在本项目兼任本项目的其他岗位。</w:t>
      </w:r>
    </w:p>
    <w:p w14:paraId="504AFDE5">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w:t>
      </w:r>
      <w:r>
        <w:rPr>
          <w:rFonts w:hint="eastAsia" w:ascii="宋体" w:hAnsi="宋体"/>
          <w:szCs w:val="21"/>
          <w:highlight w:val="none"/>
          <w:lang w:eastAsia="zh-CN"/>
        </w:rPr>
        <w:t>法规</w:t>
      </w:r>
      <w:r>
        <w:rPr>
          <w:rFonts w:hint="eastAsia" w:ascii="宋体" w:hAnsi="宋体"/>
          <w:szCs w:val="21"/>
          <w:highlight w:val="none"/>
        </w:rPr>
        <w:t>规定的其他条件。</w:t>
      </w:r>
    </w:p>
    <w:p w14:paraId="29448D18">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3DA58F18">
      <w:pPr>
        <w:tabs>
          <w:tab w:val="center" w:pos="4153"/>
        </w:tabs>
        <w:spacing w:line="400" w:lineRule="exact"/>
        <w:ind w:firstLine="420" w:firstLineChars="200"/>
        <w:rPr>
          <w:rFonts w:ascii="宋体" w:hAnsi="宋体" w:cs="宋体"/>
          <w:color w:val="auto"/>
          <w:sz w:val="21"/>
          <w:szCs w:val="21"/>
          <w:highlight w:val="none"/>
        </w:rPr>
      </w:pPr>
      <w:bookmarkStart w:id="2" w:name="_Hlk504986345"/>
      <w:r>
        <w:rPr>
          <w:rFonts w:hint="eastAsia" w:ascii="宋体" w:hAnsi="宋体" w:cs="宋体"/>
          <w:szCs w:val="21"/>
          <w:highlight w:val="none"/>
        </w:rPr>
        <w:t>1</w:t>
      </w:r>
      <w:r>
        <w:rPr>
          <w:rFonts w:hint="eastAsia" w:ascii="宋体" w:hAnsi="宋体" w:cs="宋体"/>
          <w:szCs w:val="21"/>
          <w:highlight w:val="none"/>
          <w:lang w:val="en-US" w:eastAsia="zh-CN"/>
        </w:rPr>
        <w:t>.</w:t>
      </w:r>
      <w:r>
        <w:rPr>
          <w:rFonts w:hint="eastAsia" w:ascii="宋体" w:hAnsi="宋体" w:cs="宋体"/>
          <w:color w:val="auto"/>
          <w:sz w:val="21"/>
          <w:szCs w:val="21"/>
          <w:highlight w:val="none"/>
        </w:rPr>
        <w:t>投标保证金账户名称：宏信天德工程顾问有限公司常州分公司；开户银行：江苏江南农村商业银行股份有限公司常州市汉江路支行；账号：</w:t>
      </w:r>
      <w:r>
        <w:rPr>
          <w:rFonts w:ascii="宋体" w:hAnsi="宋体" w:cs="宋体"/>
          <w:color w:val="auto"/>
          <w:sz w:val="21"/>
          <w:szCs w:val="21"/>
          <w:highlight w:val="none"/>
        </w:rPr>
        <w:t>1104100000000874</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联系方式：0519-</w:t>
      </w:r>
      <w:r>
        <w:rPr>
          <w:rFonts w:ascii="宋体" w:hAnsi="宋体" w:cs="宋体"/>
          <w:color w:val="auto"/>
          <w:sz w:val="21"/>
          <w:szCs w:val="21"/>
          <w:highlight w:val="none"/>
        </w:rPr>
        <w:t>85510559</w:t>
      </w:r>
      <w:r>
        <w:rPr>
          <w:rFonts w:hint="eastAsia" w:ascii="宋体" w:hAnsi="宋体" w:cs="宋体"/>
          <w:color w:val="auto"/>
          <w:sz w:val="21"/>
          <w:szCs w:val="21"/>
          <w:highlight w:val="none"/>
          <w:lang w:eastAsia="zh-CN"/>
        </w:rPr>
        <w:t>）</w:t>
      </w:r>
    </w:p>
    <w:bookmarkEnd w:id="2"/>
    <w:p w14:paraId="5524CEFD">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3FCD1A0D">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605BF4AB">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514FFEF4">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6DD2C285">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7B1CCA1D">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51516E3C">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highlight w:val="none"/>
          <w:lang w:eastAsia="zh-CN"/>
        </w:rPr>
        <w:t>其他</w:t>
      </w:r>
      <w:r>
        <w:rPr>
          <w:rFonts w:hint="eastAsia" w:ascii="宋体" w:hAnsi="宋体"/>
          <w:kern w:val="0"/>
          <w:szCs w:val="21"/>
          <w:highlight w:val="none"/>
        </w:rPr>
        <w:t>未尽事宜按常住建﹝2019﹞231号文执行。</w:t>
      </w:r>
    </w:p>
    <w:p w14:paraId="2C9E950A">
      <w:pPr>
        <w:pStyle w:val="18"/>
        <w:spacing w:line="360" w:lineRule="auto"/>
        <w:ind w:firstLine="420" w:firstLineChars="200"/>
        <w:rPr>
          <w:rFonts w:hint="eastAsia" w:ascii="宋体" w:hAnsi="宋体" w:eastAsia="宋体" w:cs="宋体"/>
          <w:b/>
          <w:bCs/>
          <w:sz w:val="21"/>
          <w:highlight w:val="none"/>
          <w:lang w:eastAsia="zh-CN"/>
        </w:rPr>
      </w:pPr>
      <w:r>
        <w:rPr>
          <w:rFonts w:hint="eastAsia" w:ascii="宋体" w:hAnsi="宋体" w:cs="宋体"/>
          <w:sz w:val="21"/>
          <w:highlight w:val="none"/>
        </w:rPr>
        <w:t>七、公告发布时间：</w:t>
      </w:r>
      <w:r>
        <w:rPr>
          <w:rFonts w:hint="eastAsia" w:ascii="宋体" w:hAnsi="宋体"/>
          <w:b/>
          <w:bCs/>
          <w:sz w:val="21"/>
          <w:highlight w:val="none"/>
        </w:rPr>
        <w:t>202</w:t>
      </w:r>
      <w:r>
        <w:rPr>
          <w:rFonts w:hint="eastAsia" w:ascii="宋体" w:hAnsi="宋体"/>
          <w:b/>
          <w:bCs/>
          <w:sz w:val="21"/>
          <w:highlight w:val="none"/>
          <w:lang w:val="en-US" w:eastAsia="zh-CN"/>
        </w:rPr>
        <w:t>6</w:t>
      </w:r>
      <w:r>
        <w:rPr>
          <w:rFonts w:hint="eastAsia" w:ascii="宋体" w:hAnsi="宋体"/>
          <w:b/>
          <w:bCs/>
          <w:sz w:val="21"/>
          <w:highlight w:val="none"/>
        </w:rPr>
        <w:t>年</w:t>
      </w:r>
      <w:r>
        <w:rPr>
          <w:rFonts w:hint="eastAsia" w:ascii="宋体" w:hAnsi="宋体"/>
          <w:b/>
          <w:bCs/>
          <w:sz w:val="21"/>
          <w:highlight w:val="none"/>
          <w:lang w:val="en-US" w:eastAsia="zh-CN"/>
        </w:rPr>
        <w:t>5</w:t>
      </w:r>
      <w:r>
        <w:rPr>
          <w:rFonts w:hint="eastAsia" w:ascii="宋体" w:hAnsi="宋体"/>
          <w:b/>
          <w:bCs/>
          <w:sz w:val="21"/>
          <w:highlight w:val="none"/>
        </w:rPr>
        <w:t>月</w:t>
      </w:r>
      <w:r>
        <w:rPr>
          <w:rFonts w:hint="eastAsia" w:ascii="宋体" w:hAnsi="宋体"/>
          <w:b/>
          <w:bCs/>
          <w:sz w:val="21"/>
          <w:highlight w:val="none"/>
          <w:lang w:val="en-US" w:eastAsia="zh-CN"/>
        </w:rPr>
        <w:t>14</w:t>
      </w:r>
      <w:r>
        <w:rPr>
          <w:rFonts w:hint="eastAsia" w:ascii="宋体" w:hAnsi="宋体"/>
          <w:b/>
          <w:bCs/>
          <w:sz w:val="21"/>
          <w:highlight w:val="none"/>
        </w:rPr>
        <w:t>日～202</w:t>
      </w:r>
      <w:r>
        <w:rPr>
          <w:rFonts w:hint="eastAsia" w:ascii="宋体" w:hAnsi="宋体"/>
          <w:b/>
          <w:bCs/>
          <w:sz w:val="21"/>
          <w:highlight w:val="none"/>
          <w:lang w:val="en-US" w:eastAsia="zh-CN"/>
        </w:rPr>
        <w:t>6</w:t>
      </w:r>
      <w:r>
        <w:rPr>
          <w:rFonts w:hint="eastAsia" w:ascii="宋体" w:hAnsi="宋体"/>
          <w:b/>
          <w:bCs/>
          <w:sz w:val="21"/>
          <w:highlight w:val="none"/>
        </w:rPr>
        <w:t>年</w:t>
      </w:r>
      <w:r>
        <w:rPr>
          <w:rFonts w:hint="eastAsia" w:ascii="宋体" w:hAnsi="宋体"/>
          <w:b/>
          <w:bCs/>
          <w:sz w:val="21"/>
          <w:highlight w:val="none"/>
          <w:lang w:val="en-US" w:eastAsia="zh-CN"/>
        </w:rPr>
        <w:t>5</w:t>
      </w:r>
      <w:r>
        <w:rPr>
          <w:rFonts w:hint="eastAsia" w:ascii="宋体" w:hAnsi="宋体"/>
          <w:b/>
          <w:bCs/>
          <w:sz w:val="21"/>
          <w:highlight w:val="none"/>
        </w:rPr>
        <w:t>月</w:t>
      </w:r>
      <w:r>
        <w:rPr>
          <w:rFonts w:hint="eastAsia" w:ascii="宋体" w:hAnsi="宋体"/>
          <w:b/>
          <w:bCs/>
          <w:sz w:val="21"/>
          <w:highlight w:val="none"/>
          <w:lang w:val="en-US" w:eastAsia="zh-CN"/>
        </w:rPr>
        <w:t>21</w:t>
      </w:r>
      <w:r>
        <w:rPr>
          <w:rFonts w:hint="eastAsia" w:ascii="宋体" w:hAnsi="宋体"/>
          <w:b/>
          <w:bCs/>
          <w:sz w:val="21"/>
          <w:highlight w:val="none"/>
        </w:rPr>
        <w:t>日</w:t>
      </w:r>
      <w:r>
        <w:rPr>
          <w:rFonts w:hint="eastAsia" w:ascii="宋体" w:hAnsi="宋体" w:cs="宋体"/>
          <w:b/>
          <w:bCs/>
          <w:sz w:val="21"/>
          <w:highlight w:val="none"/>
        </w:rPr>
        <w:t>（截止至开标时间）</w:t>
      </w:r>
      <w:r>
        <w:rPr>
          <w:rFonts w:hint="eastAsia" w:ascii="宋体" w:hAnsi="宋体" w:cs="宋体"/>
          <w:b/>
          <w:bCs/>
          <w:sz w:val="21"/>
          <w:highlight w:val="none"/>
          <w:lang w:eastAsia="zh-CN"/>
        </w:rPr>
        <w:t>。</w:t>
      </w:r>
    </w:p>
    <w:p w14:paraId="6066142A">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423BE920">
      <w:pPr>
        <w:spacing w:line="400" w:lineRule="exact"/>
        <w:ind w:firstLine="422" w:firstLineChars="200"/>
        <w:rPr>
          <w:rFonts w:ascii="宋体" w:hAnsi="宋体" w:cs="宋体"/>
          <w:b/>
          <w:szCs w:val="21"/>
          <w:highlight w:val="none"/>
        </w:rPr>
      </w:pPr>
      <w:r>
        <w:rPr>
          <w:rFonts w:hint="eastAsia" w:ascii="宋体" w:hAnsi="宋体" w:cs="宋体"/>
          <w:b/>
          <w:szCs w:val="21"/>
          <w:highlight w:val="none"/>
          <w:lang w:eastAsia="zh-CN"/>
        </w:rPr>
        <w:t>1.</w:t>
      </w:r>
      <w:r>
        <w:rPr>
          <w:rFonts w:hint="eastAsia" w:ascii="宋体" w:hAnsi="宋体" w:cs="宋体"/>
          <w:b/>
          <w:szCs w:val="21"/>
          <w:highlight w:val="none"/>
        </w:rPr>
        <w:t>以下资料须提供复印件并加盖公章：</w:t>
      </w:r>
    </w:p>
    <w:p w14:paraId="32D1CDF7">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332E17A3">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6C00C5C9">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0B6DAC38">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7526BF24">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47EE83F6">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w:t>
      </w:r>
      <w:r>
        <w:rPr>
          <w:rFonts w:hint="eastAsia" w:hAnsi="宋体"/>
          <w:highlight w:val="none"/>
          <w:lang w:eastAsia="zh-CN"/>
        </w:rPr>
        <w:t>，</w:t>
      </w:r>
      <w:r>
        <w:rPr>
          <w:rFonts w:hint="eastAsia" w:hAnsi="宋体"/>
          <w:highlight w:val="none"/>
        </w:rPr>
        <w:t>缴纳时间为</w:t>
      </w:r>
      <w:r>
        <w:rPr>
          <w:rFonts w:hint="eastAsia" w:ascii="宋体" w:hAnsi="宋体"/>
          <w:b/>
          <w:bCs/>
          <w:szCs w:val="21"/>
          <w:highlight w:val="none"/>
          <w:lang w:eastAsia="zh-CN"/>
        </w:rPr>
        <w:t>2026年</w:t>
      </w:r>
      <w:r>
        <w:rPr>
          <w:rFonts w:hint="eastAsia" w:ascii="宋体" w:hAnsi="宋体"/>
          <w:b/>
          <w:bCs/>
          <w:szCs w:val="21"/>
          <w:highlight w:val="none"/>
          <w:lang w:val="en-US" w:eastAsia="zh-CN"/>
        </w:rPr>
        <w:t>1</w:t>
      </w:r>
      <w:r>
        <w:rPr>
          <w:rFonts w:hint="eastAsia" w:ascii="宋体" w:hAnsi="宋体"/>
          <w:b/>
          <w:bCs/>
          <w:szCs w:val="21"/>
          <w:highlight w:val="none"/>
          <w:lang w:eastAsia="zh-CN"/>
        </w:rPr>
        <w:t>月至2026年</w:t>
      </w:r>
      <w:r>
        <w:rPr>
          <w:rFonts w:hint="eastAsia" w:ascii="宋体" w:hAnsi="宋体"/>
          <w:b/>
          <w:bCs/>
          <w:szCs w:val="21"/>
          <w:highlight w:val="none"/>
          <w:lang w:val="en-US" w:eastAsia="zh-CN"/>
        </w:rPr>
        <w:t>3</w:t>
      </w:r>
      <w:r>
        <w:rPr>
          <w:rFonts w:hint="eastAsia" w:ascii="宋体" w:hAnsi="宋体"/>
          <w:b/>
          <w:bCs/>
          <w:szCs w:val="21"/>
          <w:highlight w:val="none"/>
          <w:lang w:eastAsia="zh-CN"/>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2760AA0B">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w:t>
      </w:r>
      <w:r>
        <w:rPr>
          <w:rFonts w:hint="eastAsia" w:hAnsi="宋体"/>
          <w:szCs w:val="21"/>
          <w:highlight w:val="none"/>
          <w:lang w:eastAsia="zh-CN"/>
        </w:rPr>
        <w:t>心公</w:t>
      </w:r>
      <w:r>
        <w:rPr>
          <w:rFonts w:hint="eastAsia" w:hAnsi="宋体"/>
          <w:szCs w:val="21"/>
          <w:highlight w:val="none"/>
        </w:rPr>
        <w:t>章或社保中心参保缴费证明电子专用章，非社保手册），缴纳时间为</w:t>
      </w:r>
      <w:r>
        <w:rPr>
          <w:rFonts w:hint="eastAsia" w:ascii="宋体" w:hAnsi="宋体"/>
          <w:b/>
          <w:bCs/>
          <w:szCs w:val="21"/>
          <w:highlight w:val="none"/>
          <w:lang w:eastAsia="zh-CN"/>
        </w:rPr>
        <w:t>2026年</w:t>
      </w:r>
      <w:r>
        <w:rPr>
          <w:rFonts w:hint="eastAsia" w:ascii="宋体" w:hAnsi="宋体"/>
          <w:b/>
          <w:bCs/>
          <w:szCs w:val="21"/>
          <w:highlight w:val="none"/>
          <w:lang w:val="en-US" w:eastAsia="zh-CN"/>
        </w:rPr>
        <w:t>1</w:t>
      </w:r>
      <w:r>
        <w:rPr>
          <w:rFonts w:hint="eastAsia" w:ascii="宋体" w:hAnsi="宋体"/>
          <w:b/>
          <w:bCs/>
          <w:szCs w:val="21"/>
          <w:highlight w:val="none"/>
          <w:lang w:eastAsia="zh-CN"/>
        </w:rPr>
        <w:t>月至2026年</w:t>
      </w:r>
      <w:r>
        <w:rPr>
          <w:rFonts w:hint="eastAsia" w:ascii="宋体" w:hAnsi="宋体"/>
          <w:b/>
          <w:bCs/>
          <w:szCs w:val="21"/>
          <w:highlight w:val="none"/>
          <w:lang w:val="en-US" w:eastAsia="zh-CN"/>
        </w:rPr>
        <w:t>3</w:t>
      </w:r>
      <w:bookmarkStart w:id="4" w:name="_GoBack"/>
      <w:bookmarkEnd w:id="4"/>
      <w:r>
        <w:rPr>
          <w:rFonts w:hint="eastAsia" w:ascii="宋体" w:hAnsi="宋体"/>
          <w:b/>
          <w:bCs/>
          <w:szCs w:val="21"/>
          <w:highlight w:val="none"/>
          <w:lang w:eastAsia="zh-CN"/>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1A0C9E30">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5B308D22">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5F47EF0C">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20116259">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7252C2CF">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7D3D4033">
      <w:pPr>
        <w:spacing w:line="360" w:lineRule="exact"/>
        <w:ind w:firstLine="422" w:firstLineChars="200"/>
        <w:rPr>
          <w:rFonts w:ascii="宋体" w:hAnsi="宋体" w:cs="宋体"/>
          <w:szCs w:val="21"/>
          <w:highlight w:val="none"/>
        </w:rPr>
      </w:pPr>
      <w:r>
        <w:rPr>
          <w:rFonts w:hint="eastAsia" w:ascii="宋体" w:hAnsi="宋体" w:cs="宋体"/>
          <w:b/>
          <w:szCs w:val="21"/>
          <w:highlight w:val="none"/>
          <w:lang w:eastAsia="zh-CN"/>
        </w:rPr>
        <w:t>2.</w:t>
      </w:r>
      <w:r>
        <w:rPr>
          <w:rFonts w:hint="eastAsia" w:ascii="宋体" w:hAnsi="宋体" w:cs="宋体"/>
          <w:b/>
          <w:szCs w:val="21"/>
          <w:highlight w:val="none"/>
        </w:rPr>
        <w:t>以下资料须提供原件：</w:t>
      </w:r>
    </w:p>
    <w:p w14:paraId="2ADAC172">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181EFB47">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44F13668">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342A569F">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3C572A16">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3E31824C">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4A9880FE">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6636A1A7">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69056478">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35EE5BEB">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08F528F2">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1737FA44">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3771FBD0">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72C8A173">
      <w:pPr>
        <w:pStyle w:val="18"/>
        <w:spacing w:line="400" w:lineRule="exact"/>
        <w:ind w:firstLine="422" w:firstLineChars="200"/>
        <w:rPr>
          <w:rFonts w:ascii="宋体" w:hAnsi="宋体"/>
          <w:b/>
          <w:bCs/>
          <w:sz w:val="21"/>
          <w:highlight w:val="none"/>
        </w:rPr>
      </w:pPr>
    </w:p>
    <w:p w14:paraId="370DA612">
      <w:pPr>
        <w:pStyle w:val="18"/>
        <w:spacing w:line="400" w:lineRule="exact"/>
        <w:ind w:firstLine="422" w:firstLineChars="200"/>
        <w:rPr>
          <w:rFonts w:ascii="宋体" w:hAnsi="宋体"/>
          <w:b/>
          <w:bCs/>
          <w:sz w:val="21"/>
          <w:highlight w:val="none"/>
        </w:rPr>
      </w:pPr>
    </w:p>
    <w:p w14:paraId="5A80B23E">
      <w:pPr>
        <w:spacing w:line="360" w:lineRule="exact"/>
        <w:ind w:firstLine="422" w:firstLineChars="200"/>
        <w:rPr>
          <w:rFonts w:ascii="宋体" w:hAnsi="宋体"/>
          <w:b/>
          <w:bCs/>
          <w:highlight w:val="none"/>
        </w:rPr>
      </w:pPr>
    </w:p>
    <w:p w14:paraId="1EB24545">
      <w:pPr>
        <w:pStyle w:val="18"/>
        <w:adjustRightInd w:val="0"/>
        <w:snapToGrid w:val="0"/>
        <w:spacing w:line="360" w:lineRule="exact"/>
        <w:ind w:firstLine="400" w:firstLineChars="200"/>
        <w:rPr>
          <w:highlight w:val="none"/>
        </w:rPr>
      </w:pPr>
    </w:p>
    <w:p w14:paraId="09176D57">
      <w:pPr>
        <w:pStyle w:val="18"/>
        <w:adjustRightInd w:val="0"/>
        <w:snapToGrid w:val="0"/>
        <w:spacing w:line="360" w:lineRule="exact"/>
        <w:ind w:firstLine="400" w:firstLineChars="200"/>
        <w:rPr>
          <w:highlight w:val="none"/>
        </w:rPr>
      </w:pPr>
    </w:p>
    <w:p w14:paraId="44195240">
      <w:pPr>
        <w:pStyle w:val="18"/>
        <w:adjustRightInd w:val="0"/>
        <w:snapToGrid w:val="0"/>
        <w:spacing w:line="360" w:lineRule="exact"/>
        <w:ind w:firstLine="400" w:firstLineChars="200"/>
        <w:rPr>
          <w:highlight w:val="none"/>
        </w:rPr>
      </w:pPr>
    </w:p>
    <w:p w14:paraId="6D6895C2">
      <w:pPr>
        <w:pStyle w:val="18"/>
        <w:adjustRightInd w:val="0"/>
        <w:snapToGrid w:val="0"/>
        <w:spacing w:line="360" w:lineRule="exact"/>
        <w:ind w:firstLine="400" w:firstLineChars="200"/>
        <w:rPr>
          <w:highlight w:val="none"/>
        </w:rPr>
      </w:pPr>
    </w:p>
    <w:p w14:paraId="081E0F97">
      <w:pPr>
        <w:pStyle w:val="18"/>
        <w:adjustRightInd w:val="0"/>
        <w:snapToGrid w:val="0"/>
        <w:spacing w:line="360" w:lineRule="exact"/>
        <w:ind w:firstLine="400" w:firstLineChars="200"/>
        <w:rPr>
          <w:highlight w:val="none"/>
        </w:rPr>
      </w:pPr>
    </w:p>
    <w:p w14:paraId="440ACB78">
      <w:pPr>
        <w:pStyle w:val="18"/>
        <w:adjustRightInd w:val="0"/>
        <w:snapToGrid w:val="0"/>
        <w:spacing w:line="360" w:lineRule="exact"/>
        <w:ind w:firstLine="400" w:firstLineChars="200"/>
        <w:rPr>
          <w:highlight w:val="none"/>
        </w:rPr>
      </w:pPr>
    </w:p>
    <w:p w14:paraId="23D6E173">
      <w:pPr>
        <w:pStyle w:val="18"/>
        <w:adjustRightInd w:val="0"/>
        <w:snapToGrid w:val="0"/>
        <w:spacing w:line="360" w:lineRule="exact"/>
        <w:ind w:firstLine="400" w:firstLineChars="200"/>
        <w:rPr>
          <w:highlight w:val="none"/>
        </w:rPr>
      </w:pPr>
    </w:p>
    <w:p w14:paraId="2A96DEED">
      <w:pPr>
        <w:pStyle w:val="18"/>
        <w:adjustRightInd w:val="0"/>
        <w:snapToGrid w:val="0"/>
        <w:spacing w:line="360" w:lineRule="exact"/>
        <w:ind w:firstLine="400" w:firstLineChars="200"/>
        <w:rPr>
          <w:highlight w:val="none"/>
        </w:rPr>
      </w:pPr>
    </w:p>
    <w:p w14:paraId="4C389003">
      <w:pPr>
        <w:pStyle w:val="18"/>
        <w:adjustRightInd w:val="0"/>
        <w:snapToGrid w:val="0"/>
        <w:spacing w:line="360" w:lineRule="exact"/>
        <w:ind w:firstLine="400" w:firstLineChars="200"/>
        <w:rPr>
          <w:highlight w:val="none"/>
        </w:rPr>
      </w:pPr>
    </w:p>
    <w:p w14:paraId="4B74683B">
      <w:pPr>
        <w:pStyle w:val="18"/>
        <w:adjustRightInd w:val="0"/>
        <w:snapToGrid w:val="0"/>
        <w:spacing w:line="360" w:lineRule="exact"/>
        <w:ind w:firstLine="400" w:firstLineChars="200"/>
        <w:rPr>
          <w:highlight w:val="none"/>
        </w:rPr>
      </w:pPr>
    </w:p>
    <w:p w14:paraId="5457BB8F">
      <w:pPr>
        <w:pStyle w:val="18"/>
        <w:adjustRightInd w:val="0"/>
        <w:snapToGrid w:val="0"/>
        <w:spacing w:line="360" w:lineRule="exact"/>
        <w:ind w:firstLine="400" w:firstLineChars="200"/>
        <w:rPr>
          <w:highlight w:val="none"/>
        </w:rPr>
      </w:pPr>
    </w:p>
    <w:p w14:paraId="0C54458B">
      <w:pPr>
        <w:pStyle w:val="18"/>
        <w:adjustRightInd w:val="0"/>
        <w:snapToGrid w:val="0"/>
        <w:spacing w:line="360" w:lineRule="exact"/>
        <w:ind w:firstLine="400"/>
        <w:rPr>
          <w:highlight w:val="none"/>
        </w:rPr>
      </w:pPr>
    </w:p>
    <w:tbl>
      <w:tblPr>
        <w:tblStyle w:val="9"/>
        <w:tblW w:w="0" w:type="auto"/>
        <w:tblInd w:w="91" w:type="dxa"/>
        <w:tblLayout w:type="fixed"/>
        <w:tblCellMar>
          <w:top w:w="0" w:type="dxa"/>
          <w:left w:w="108" w:type="dxa"/>
          <w:bottom w:w="0" w:type="dxa"/>
          <w:right w:w="108" w:type="dxa"/>
        </w:tblCellMar>
      </w:tblPr>
      <w:tblGrid>
        <w:gridCol w:w="2790"/>
        <w:gridCol w:w="6617"/>
      </w:tblGrid>
      <w:tr w14:paraId="608A6F66">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9B97127">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6667D77C">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28E73E7E">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ABB544A">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22DD9142">
            <w:pPr>
              <w:ind w:firstLine="640"/>
              <w:jc w:val="center"/>
              <w:rPr>
                <w:rFonts w:ascii="宋体" w:hAnsi="宋体" w:cs="宋体"/>
                <w:sz w:val="32"/>
                <w:szCs w:val="32"/>
                <w:highlight w:val="none"/>
              </w:rPr>
            </w:pPr>
          </w:p>
        </w:tc>
      </w:tr>
      <w:tr w14:paraId="33F0D18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A6ED2EE">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2B7A697E">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192B6297">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10AC1D1B">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0FF412EC">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3A1D6C64">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5E6C2B9A">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1E94C79B">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577ABCBF">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33F9D86F">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29D30E00">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248767E8">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6C1EFA6E">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05FF72E9">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73929381">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6B3256B8">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307C3A85">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394F1899">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34615DCC">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7E8A3D85">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0F91FC9E">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2CA9AAE1">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0EDE257C">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369BDB56">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717D71B1">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75899421">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3AB3B224">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7ADDBFC8">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785337AE">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46F928C9">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6CDB2007">
            <w:pPr>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w:t>
            </w:r>
            <w:r>
              <w:rPr>
                <w:rFonts w:hint="eastAsia" w:ascii="宋体" w:hAnsi="宋体" w:cs="宋体"/>
                <w:sz w:val="22"/>
                <w:szCs w:val="22"/>
                <w:highlight w:val="none"/>
                <w:lang w:eastAsia="zh-CN"/>
              </w:rPr>
              <w:t>接收</w:t>
            </w:r>
            <w:r>
              <w:rPr>
                <w:rFonts w:hint="eastAsia" w:ascii="宋体" w:hAnsi="宋体" w:cs="宋体"/>
                <w:sz w:val="22"/>
                <w:szCs w:val="22"/>
                <w:highlight w:val="none"/>
              </w:rPr>
              <w:t>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71B4E8DD">
      <w:pPr>
        <w:rPr>
          <w:rFonts w:hint="eastAsia" w:ascii="宋体" w:hAnsi="宋体"/>
          <w:b/>
          <w:sz w:val="28"/>
          <w:szCs w:val="28"/>
          <w:highlight w:val="none"/>
        </w:rPr>
      </w:pPr>
      <w:r>
        <w:rPr>
          <w:rFonts w:hint="eastAsia" w:ascii="宋体" w:hAnsi="宋体"/>
          <w:b/>
          <w:sz w:val="28"/>
          <w:szCs w:val="28"/>
          <w:highlight w:val="none"/>
        </w:rPr>
        <w:br w:type="page"/>
      </w:r>
    </w:p>
    <w:p w14:paraId="636A64D7">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09061EF5">
      <w:pPr>
        <w:tabs>
          <w:tab w:val="left" w:pos="0"/>
        </w:tabs>
        <w:spacing w:line="420" w:lineRule="auto"/>
        <w:ind w:firstLine="723"/>
        <w:jc w:val="center"/>
        <w:rPr>
          <w:rFonts w:ascii="宋体" w:hAnsi="宋体"/>
          <w:b/>
          <w:sz w:val="36"/>
          <w:highlight w:val="none"/>
        </w:rPr>
      </w:pPr>
    </w:p>
    <w:p w14:paraId="27B76816">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741662E9">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69D4BE60">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46765AD9">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2B4BBE14">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309F86FD">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01833340">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w:t>
      </w:r>
      <w:r>
        <w:rPr>
          <w:rFonts w:hint="eastAsia" w:hAnsi="宋体"/>
          <w:sz w:val="28"/>
          <w:highlight w:val="none"/>
          <w:lang w:eastAsia="zh-CN"/>
        </w:rPr>
        <w:t>（</w:t>
      </w:r>
      <w:r>
        <w:rPr>
          <w:rFonts w:hint="eastAsia" w:hAnsi="宋体"/>
          <w:sz w:val="28"/>
          <w:highlight w:val="none"/>
        </w:rPr>
        <w:t>盖章</w:t>
      </w:r>
      <w:r>
        <w:rPr>
          <w:rFonts w:hint="eastAsia" w:hAnsi="宋体"/>
          <w:sz w:val="28"/>
          <w:highlight w:val="none"/>
          <w:lang w:eastAsia="zh-CN"/>
        </w:rPr>
        <w:t>）</w:t>
      </w:r>
    </w:p>
    <w:p w14:paraId="63FA1138">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1103659F">
      <w:pPr>
        <w:spacing w:before="240"/>
        <w:ind w:right="-135" w:firstLine="560"/>
        <w:rPr>
          <w:rFonts w:ascii="宋体" w:hAnsi="宋体"/>
          <w:sz w:val="28"/>
          <w:highlight w:val="none"/>
        </w:rPr>
      </w:pPr>
    </w:p>
    <w:p w14:paraId="650199E4">
      <w:pPr>
        <w:spacing w:before="240"/>
        <w:ind w:right="-135" w:firstLine="560"/>
        <w:rPr>
          <w:rFonts w:ascii="宋体" w:hAnsi="宋体"/>
          <w:sz w:val="28"/>
          <w:highlight w:val="none"/>
        </w:rPr>
      </w:pPr>
    </w:p>
    <w:p w14:paraId="584DB8DB">
      <w:pPr>
        <w:spacing w:before="240"/>
        <w:ind w:right="-135" w:firstLine="560"/>
        <w:rPr>
          <w:rFonts w:ascii="宋体" w:hAnsi="宋体"/>
          <w:sz w:val="28"/>
          <w:highlight w:val="none"/>
        </w:rPr>
      </w:pPr>
      <w:r>
        <w:rPr>
          <w:rFonts w:ascii="宋体" w:hAnsi="宋体"/>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799A9AF5">
                  <w:pPr>
                    <w:rPr>
                      <w:b/>
                    </w:rPr>
                  </w:pPr>
                  <w:r>
                    <w:rPr>
                      <w:rFonts w:hint="eastAsia"/>
                      <w:b/>
                    </w:rPr>
                    <w:t>（此处为法定代表人身份证复印件粘贴处，未提供复印件的视为无效身份证明）</w:t>
                  </w:r>
                </w:p>
                <w:p w14:paraId="56A5E49E"/>
              </w:txbxContent>
            </v:textbox>
          </v:shape>
        </w:pict>
      </w:r>
    </w:p>
    <w:p w14:paraId="3C569362">
      <w:pPr>
        <w:spacing w:before="240"/>
        <w:ind w:right="-135" w:firstLine="560"/>
        <w:rPr>
          <w:rFonts w:ascii="宋体" w:hAnsi="宋体"/>
          <w:sz w:val="28"/>
          <w:highlight w:val="none"/>
        </w:rPr>
      </w:pPr>
    </w:p>
    <w:p w14:paraId="6093171A">
      <w:pPr>
        <w:spacing w:before="240"/>
        <w:ind w:right="-135" w:firstLine="560"/>
        <w:rPr>
          <w:rFonts w:ascii="宋体" w:hAnsi="宋体"/>
          <w:sz w:val="28"/>
          <w:highlight w:val="none"/>
        </w:rPr>
      </w:pPr>
    </w:p>
    <w:p w14:paraId="144C6A4A">
      <w:pPr>
        <w:spacing w:before="240"/>
        <w:ind w:right="-135" w:firstLine="560"/>
        <w:rPr>
          <w:rFonts w:ascii="宋体" w:hAnsi="宋体"/>
          <w:sz w:val="28"/>
          <w:highlight w:val="none"/>
        </w:rPr>
      </w:pPr>
    </w:p>
    <w:p w14:paraId="71DA31C9">
      <w:pPr>
        <w:spacing w:before="240"/>
        <w:ind w:right="-135" w:firstLine="560"/>
        <w:rPr>
          <w:rFonts w:ascii="宋体" w:hAnsi="宋体"/>
          <w:sz w:val="28"/>
          <w:highlight w:val="none"/>
        </w:rPr>
      </w:pPr>
    </w:p>
    <w:p w14:paraId="0074C9D1">
      <w:pPr>
        <w:spacing w:before="240"/>
        <w:ind w:right="-135" w:firstLine="560"/>
        <w:rPr>
          <w:rFonts w:ascii="宋体" w:hAnsi="宋体"/>
          <w:sz w:val="28"/>
          <w:highlight w:val="none"/>
        </w:rPr>
      </w:pPr>
    </w:p>
    <w:p w14:paraId="54E38EBF">
      <w:pPr>
        <w:spacing w:before="240"/>
        <w:ind w:right="-135" w:firstLine="560"/>
        <w:rPr>
          <w:rFonts w:ascii="宋体" w:hAnsi="宋体"/>
          <w:sz w:val="28"/>
          <w:highlight w:val="none"/>
        </w:rPr>
      </w:pPr>
    </w:p>
    <w:p w14:paraId="75835B54">
      <w:pPr>
        <w:rPr>
          <w:rFonts w:ascii="宋体" w:hAnsi="宋体"/>
          <w:sz w:val="28"/>
          <w:highlight w:val="none"/>
        </w:rPr>
      </w:pPr>
      <w:r>
        <w:rPr>
          <w:rFonts w:ascii="宋体" w:hAnsi="宋体"/>
          <w:sz w:val="28"/>
          <w:highlight w:val="none"/>
        </w:rPr>
        <w:br w:type="page"/>
      </w:r>
    </w:p>
    <w:p w14:paraId="4B5F23FC">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367A244B">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6FB93080">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1468E726">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6D23C521">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266B7104">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20557EED">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51468CBE">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5D04646E">
      <w:pPr>
        <w:spacing w:line="600" w:lineRule="exact"/>
        <w:ind w:firstLine="560"/>
        <w:jc w:val="center"/>
        <w:rPr>
          <w:rFonts w:ascii="宋体" w:hAnsi="宋体"/>
          <w:sz w:val="28"/>
          <w:szCs w:val="28"/>
          <w:highlight w:val="none"/>
        </w:rPr>
      </w:pPr>
      <w:r>
        <w:rPr>
          <w:rFonts w:ascii="宋体" w:hAnsi="宋体"/>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201A6B85">
                  <w:pPr>
                    <w:rPr>
                      <w:b/>
                    </w:rPr>
                  </w:pPr>
                  <w:r>
                    <w:rPr>
                      <w:rFonts w:hint="eastAsia"/>
                      <w:b/>
                    </w:rPr>
                    <w:t>（此处为被委托人身份证复印件粘贴处，未提供复印件的视为无效身份证明）</w:t>
                  </w:r>
                </w:p>
                <w:p w14:paraId="6CF81144"/>
              </w:txbxContent>
            </v:textbox>
          </v:shape>
        </w:pict>
      </w:r>
    </w:p>
    <w:p w14:paraId="429F1D4E">
      <w:pPr>
        <w:spacing w:line="600" w:lineRule="exact"/>
        <w:ind w:firstLine="560"/>
        <w:jc w:val="center"/>
        <w:rPr>
          <w:rFonts w:ascii="宋体" w:hAnsi="宋体"/>
          <w:sz w:val="28"/>
          <w:szCs w:val="28"/>
          <w:highlight w:val="none"/>
        </w:rPr>
      </w:pPr>
    </w:p>
    <w:p w14:paraId="4F1ED114">
      <w:pPr>
        <w:spacing w:line="600" w:lineRule="exact"/>
        <w:ind w:firstLine="560"/>
        <w:jc w:val="center"/>
        <w:rPr>
          <w:rFonts w:ascii="宋体" w:hAnsi="宋体"/>
          <w:sz w:val="28"/>
          <w:szCs w:val="28"/>
          <w:highlight w:val="none"/>
        </w:rPr>
      </w:pPr>
    </w:p>
    <w:p w14:paraId="7A2EAE4F">
      <w:pPr>
        <w:spacing w:line="600" w:lineRule="exact"/>
        <w:ind w:firstLine="560"/>
        <w:jc w:val="center"/>
        <w:rPr>
          <w:rFonts w:ascii="宋体" w:hAnsi="宋体"/>
          <w:sz w:val="28"/>
          <w:szCs w:val="28"/>
          <w:highlight w:val="none"/>
        </w:rPr>
      </w:pPr>
    </w:p>
    <w:p w14:paraId="15B12627">
      <w:pPr>
        <w:spacing w:line="600" w:lineRule="exact"/>
        <w:ind w:firstLine="560"/>
        <w:jc w:val="center"/>
        <w:rPr>
          <w:rFonts w:ascii="宋体" w:hAnsi="宋体"/>
          <w:sz w:val="28"/>
          <w:szCs w:val="28"/>
          <w:highlight w:val="none"/>
        </w:rPr>
      </w:pPr>
    </w:p>
    <w:p w14:paraId="6FB406BB">
      <w:pPr>
        <w:spacing w:line="600" w:lineRule="exact"/>
        <w:ind w:firstLine="560"/>
        <w:jc w:val="center"/>
        <w:rPr>
          <w:rFonts w:ascii="宋体" w:hAnsi="宋体"/>
          <w:sz w:val="28"/>
          <w:szCs w:val="28"/>
          <w:highlight w:val="none"/>
        </w:rPr>
      </w:pPr>
    </w:p>
    <w:p w14:paraId="6D9965AA">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50463338">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1C8D2A2F">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128A37EB">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1BAD56D6">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52E53F04">
      <w:pPr>
        <w:rPr>
          <w:rFonts w:ascii="宋体" w:hAnsi="宋体"/>
          <w:b/>
          <w:sz w:val="28"/>
          <w:szCs w:val="28"/>
          <w:highlight w:val="none"/>
        </w:rPr>
      </w:pPr>
      <w:r>
        <w:rPr>
          <w:rFonts w:ascii="宋体" w:hAnsi="宋体"/>
          <w:b/>
          <w:sz w:val="28"/>
          <w:szCs w:val="28"/>
          <w:highlight w:val="none"/>
        </w:rPr>
        <w:br w:type="page"/>
      </w:r>
    </w:p>
    <w:p w14:paraId="24EB46F2">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387E3377">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6E45B369">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02AFB27A">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602A4257">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2CA8A54B">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1DFAADE7">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5637876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color w:val="0000FF"/>
          <w:sz w:val="21"/>
          <w:szCs w:val="21"/>
          <w:highlight w:val="none"/>
        </w:rPr>
        <w:t>（</w:t>
      </w:r>
      <w:r>
        <w:rPr>
          <w:rFonts w:hint="eastAsia"/>
          <w:b/>
          <w:bCs/>
          <w:color w:val="0000FF"/>
          <w:sz w:val="21"/>
          <w:szCs w:val="21"/>
          <w:highlight w:val="none"/>
          <w:u w:val="single"/>
          <w:lang w:val="en-US" w:eastAsia="zh-CN"/>
        </w:rPr>
        <w:t>1073781.08</w:t>
      </w:r>
      <w:r>
        <w:rPr>
          <w:rFonts w:hint="eastAsia"/>
          <w:b/>
          <w:bCs/>
          <w:color w:val="0000FF"/>
          <w:sz w:val="21"/>
          <w:szCs w:val="21"/>
          <w:highlight w:val="none"/>
          <w:u w:val="single"/>
        </w:rPr>
        <w:t>元</w:t>
      </w:r>
      <w:r>
        <w:rPr>
          <w:rFonts w:hint="eastAsia"/>
          <w:b/>
          <w:bCs/>
          <w:color w:val="0000FF"/>
          <w:sz w:val="21"/>
          <w:szCs w:val="21"/>
          <w:highlight w:val="none"/>
        </w:rPr>
        <w:t>）</w:t>
      </w:r>
      <w:r>
        <w:rPr>
          <w:rFonts w:hint="eastAsia"/>
          <w:b/>
          <w:bCs/>
          <w:sz w:val="21"/>
          <w:szCs w:val="21"/>
          <w:highlight w:val="none"/>
        </w:rPr>
        <w:t xml:space="preserve">及以下的投标文件均为有效投标文件，未能实质性响应上述有关招标要求的投标文件为无效投标文件。 </w:t>
      </w:r>
    </w:p>
    <w:p w14:paraId="38BBC8EF">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182AE53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6E32AFCE">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053082C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18010039">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539579A9">
      <w:pPr>
        <w:autoSpaceDE w:val="0"/>
        <w:autoSpaceDN w:val="0"/>
        <w:ind w:firstLine="420" w:firstLineChars="200"/>
        <w:rPr>
          <w:rFonts w:ascii="宋体" w:hAnsi="宋体"/>
          <w:color w:val="FF0000"/>
          <w:szCs w:val="21"/>
          <w:highlight w:val="none"/>
        </w:rPr>
      </w:pPr>
      <w:r>
        <w:rPr>
          <w:rFonts w:hint="eastAsia" w:ascii="宋体" w:hAnsi="宋体"/>
          <w:color w:val="FF0000"/>
          <w:szCs w:val="21"/>
          <w:highlight w:val="none"/>
        </w:rPr>
        <w:t>规定范围为：高于[</w:t>
      </w:r>
      <w:r>
        <w:rPr>
          <w:rFonts w:hint="eastAsia" w:ascii="宋体" w:hAnsi="宋体"/>
          <w:color w:val="FF0000"/>
          <w:szCs w:val="21"/>
          <w:highlight w:val="none"/>
          <w:lang w:eastAsia="zh-CN"/>
        </w:rPr>
        <w:t>（</w:t>
      </w:r>
      <w:r>
        <w:rPr>
          <w:rFonts w:hint="eastAsia" w:ascii="宋体" w:hAnsi="宋体"/>
          <w:color w:val="FF0000"/>
          <w:szCs w:val="21"/>
          <w:highlight w:val="none"/>
        </w:rPr>
        <w:t>所有评标价的算术平均值×0.7+本次招标项目最高投标限价×0.3</w:t>
      </w:r>
      <w:r>
        <w:rPr>
          <w:rFonts w:hint="eastAsia" w:ascii="宋体" w:hAnsi="宋体"/>
          <w:color w:val="FF0000"/>
          <w:szCs w:val="21"/>
          <w:highlight w:val="none"/>
          <w:lang w:eastAsia="zh-CN"/>
        </w:rPr>
        <w:t>）</w:t>
      </w:r>
      <w:r>
        <w:rPr>
          <w:rFonts w:hint="eastAsia" w:ascii="宋体" w:hAnsi="宋体"/>
          <w:color w:val="FF0000"/>
          <w:szCs w:val="21"/>
          <w:highlight w:val="none"/>
        </w:rPr>
        <w:t>×0.75］的所有评标价；</w:t>
      </w:r>
      <w:r>
        <w:rPr>
          <w:rFonts w:ascii="宋体" w:hAnsi="宋体"/>
          <w:color w:val="FF0000"/>
          <w:szCs w:val="21"/>
          <w:highlight w:val="none"/>
        </w:rPr>
        <w:t xml:space="preserve"> </w:t>
      </w:r>
    </w:p>
    <w:p w14:paraId="42EA237C">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4219F69C">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3507096D">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szCs w:val="21"/>
          <w:highlight w:val="none"/>
          <w:lang w:eastAsia="zh-CN"/>
        </w:rPr>
        <w:t>：</w:t>
      </w:r>
      <w:r>
        <w:rPr>
          <w:rFonts w:hint="eastAsia" w:ascii="宋体" w:hAnsi="宋体"/>
          <w:b/>
          <w:bCs/>
          <w:szCs w:val="21"/>
          <w:highlight w:val="none"/>
          <w:lang w:val="en-US" w:eastAsia="zh-CN"/>
        </w:rPr>
        <w:t>18%、19%、20%、21%、22%、23%、24%、25%、26%、27%</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7506A5A0">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FF0000"/>
          <w:szCs w:val="21"/>
          <w:highlight w:val="none"/>
        </w:rPr>
        <w:t xml:space="preserve">（3）所有抽签均在开标后评标委员会所有评委确定有效标后由招标人代表进行随机抽取。 </w:t>
      </w:r>
    </w:p>
    <w:p w14:paraId="2FCD7C91">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4901EB27">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5BBF3B60">
      <w:pPr>
        <w:pStyle w:val="8"/>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365DCD21">
      <w:pPr>
        <w:pStyle w:val="8"/>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w:t>
      </w:r>
      <w:r>
        <w:rPr>
          <w:rFonts w:hint="eastAsia"/>
          <w:sz w:val="21"/>
          <w:szCs w:val="21"/>
          <w:highlight w:val="none"/>
          <w:lang w:eastAsia="zh-CN"/>
        </w:rPr>
        <w:t>依此类推</w:t>
      </w:r>
      <w:r>
        <w:rPr>
          <w:rFonts w:hint="eastAsia"/>
          <w:sz w:val="21"/>
          <w:szCs w:val="21"/>
          <w:highlight w:val="none"/>
        </w:rPr>
        <w:t>；若评标总分相同，投标报价也相同，当场按签到顺序抽签确定中标候选人。</w:t>
      </w:r>
    </w:p>
    <w:p w14:paraId="3E0A3B88">
      <w:pPr>
        <w:autoSpaceDE w:val="0"/>
        <w:autoSpaceDN w:val="0"/>
        <w:spacing w:line="280" w:lineRule="exact"/>
        <w:ind w:firstLine="420" w:firstLineChars="200"/>
        <w:rPr>
          <w:rFonts w:ascii="宋体" w:hAnsi="宋体"/>
          <w:b/>
          <w:bCs/>
          <w:szCs w:val="21"/>
          <w:highlight w:val="none"/>
        </w:rPr>
      </w:pPr>
      <w:r>
        <w:rPr>
          <w:rFonts w:hint="eastAsia"/>
          <w:szCs w:val="21"/>
          <w:highlight w:val="none"/>
        </w:rPr>
        <w:t>（2）在评标结束前，评标委员会应在“信用中国” (https://www.creditchina.gov.cn/)、中国执行信息公开网</w:t>
      </w:r>
      <w:r>
        <w:rPr>
          <w:rFonts w:hint="eastAsia"/>
          <w:szCs w:val="21"/>
          <w:highlight w:val="none"/>
          <w:lang w:eastAsia="zh-CN"/>
        </w:rPr>
        <w:t>（</w:t>
      </w:r>
      <w:r>
        <w:rPr>
          <w:rFonts w:hint="eastAsia"/>
          <w:szCs w:val="21"/>
          <w:highlight w:val="none"/>
        </w:rPr>
        <w:t>http://zxgk.court.gov.cn/shixin/</w:t>
      </w:r>
      <w:r>
        <w:rPr>
          <w:rFonts w:hint="eastAsia"/>
          <w:szCs w:val="21"/>
          <w:highlight w:val="none"/>
          <w:lang w:eastAsia="zh-CN"/>
        </w:rPr>
        <w:t>）</w:t>
      </w:r>
      <w:r>
        <w:rPr>
          <w:rFonts w:hint="eastAsia"/>
          <w:szCs w:val="21"/>
          <w:highlight w:val="none"/>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6031734">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29B27BB6">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73043A99">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2、一旦发现中标单位存在非法转包、转让、挂靠等行为的，将依法进行处理，给招标人造成损失的，依法承担赔偿责任。</w:t>
      </w:r>
      <w:r>
        <w:rPr>
          <w:szCs w:val="21"/>
          <w:highlight w:val="none"/>
        </w:rPr>
        <w:t xml:space="preserve"> </w:t>
      </w:r>
    </w:p>
    <w:p w14:paraId="3395FF18">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7CF5BA91">
      <w:pPr>
        <w:rPr>
          <w:rFonts w:ascii="宋体" w:hAnsi="宋体"/>
          <w:b/>
          <w:szCs w:val="21"/>
          <w:highlight w:val="none"/>
        </w:rPr>
      </w:pPr>
      <w:r>
        <w:rPr>
          <w:rFonts w:ascii="宋体" w:hAnsi="宋体"/>
          <w:b/>
          <w:szCs w:val="21"/>
          <w:highlight w:val="none"/>
        </w:rPr>
        <w:br w:type="page"/>
      </w:r>
    </w:p>
    <w:p w14:paraId="3941898D">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7DE1C905">
      <w:pPr>
        <w:ind w:firstLine="562"/>
        <w:rPr>
          <w:rFonts w:ascii="宋体" w:hAnsi="宋体"/>
          <w:b/>
          <w:sz w:val="28"/>
          <w:szCs w:val="28"/>
          <w:highlight w:val="none"/>
        </w:rPr>
      </w:pPr>
      <w:r>
        <w:rPr>
          <w:rFonts w:hint="eastAsia" w:ascii="宋体" w:hAnsi="宋体"/>
          <w:b/>
          <w:sz w:val="28"/>
          <w:szCs w:val="28"/>
          <w:highlight w:val="none"/>
        </w:rPr>
        <w:t>附件4：</w:t>
      </w:r>
    </w:p>
    <w:p w14:paraId="4F2D03DA">
      <w:pPr>
        <w:ind w:firstLine="480"/>
        <w:rPr>
          <w:rFonts w:ascii="宋体" w:hAnsi="宋体" w:cs="宋体"/>
          <w:sz w:val="24"/>
          <w:highlight w:val="none"/>
        </w:rPr>
      </w:pPr>
    </w:p>
    <w:p w14:paraId="63CE55FB">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049373F1">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4DA87E4B">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2D056B0A">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26CF71F6">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135BEC9B">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14A4A96C">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4453FAD1">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3E49177D">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2D4AC8D3">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23D92711">
      <w:pPr>
        <w:pStyle w:val="19"/>
        <w:spacing w:line="560" w:lineRule="exact"/>
        <w:ind w:firstLine="482"/>
        <w:rPr>
          <w:rFonts w:ascii="仿宋" w:hAnsi="仿宋" w:eastAsia="仿宋"/>
          <w:b/>
          <w:bCs/>
          <w:sz w:val="24"/>
          <w:szCs w:val="24"/>
          <w:highlight w:val="none"/>
          <w:lang w:eastAsia="zh-CN"/>
        </w:rPr>
      </w:pPr>
    </w:p>
    <w:p w14:paraId="3717B961">
      <w:pPr>
        <w:rPr>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3B9F3">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53B92D9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C18CC">
    <w:pPr>
      <w:pStyle w:val="6"/>
      <w:framePr w:wrap="around" w:vAnchor="text" w:hAnchor="margin" w:xAlign="center" w:y="2"/>
      <w:rPr>
        <w:rStyle w:val="11"/>
      </w:rPr>
    </w:pPr>
    <w:r>
      <w:fldChar w:fldCharType="begin"/>
    </w:r>
    <w:r>
      <w:rPr>
        <w:rStyle w:val="11"/>
      </w:rPr>
      <w:instrText xml:space="preserve">PAGE  </w:instrText>
    </w:r>
    <w:r>
      <w:fldChar w:fldCharType="end"/>
    </w:r>
  </w:p>
  <w:p w14:paraId="7B20464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5B57D">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2B908EB">
    <w:pPr>
      <w:pStyle w:val="6"/>
      <w:ind w:firstLine="360"/>
    </w:pPr>
  </w:p>
  <w:p w14:paraId="5F68E567"/>
  <w:p w14:paraId="1588898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95EB7">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1EC2A0D">
    <w:pPr>
      <w:pStyle w:val="6"/>
      <w:ind w:firstLine="360"/>
    </w:pPr>
  </w:p>
  <w:p w14:paraId="70F5E890"/>
  <w:p w14:paraId="06E5287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0E50B">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411A2">
    <w:pPr>
      <w:pStyle w:val="7"/>
      <w:pBdr>
        <w:bottom w:val="none" w:color="auto" w:sz="0" w:space="0"/>
      </w:pBdr>
      <w:ind w:firstLine="360"/>
    </w:pPr>
  </w:p>
  <w:p w14:paraId="5AB4C25B"/>
  <w:p w14:paraId="185660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4175F"/>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691909"/>
    <w:rsid w:val="06A92524"/>
    <w:rsid w:val="076D5836"/>
    <w:rsid w:val="07826186"/>
    <w:rsid w:val="07D05C2B"/>
    <w:rsid w:val="09CB0CDD"/>
    <w:rsid w:val="09DC7443"/>
    <w:rsid w:val="09E8528D"/>
    <w:rsid w:val="0A964AAF"/>
    <w:rsid w:val="0A997C13"/>
    <w:rsid w:val="0B306E15"/>
    <w:rsid w:val="0B865130"/>
    <w:rsid w:val="0D515906"/>
    <w:rsid w:val="0F5117D6"/>
    <w:rsid w:val="0F5D0E34"/>
    <w:rsid w:val="11E111C8"/>
    <w:rsid w:val="11E862CD"/>
    <w:rsid w:val="122431D2"/>
    <w:rsid w:val="124E09BA"/>
    <w:rsid w:val="127A74AF"/>
    <w:rsid w:val="13BA4056"/>
    <w:rsid w:val="14EF74FC"/>
    <w:rsid w:val="158929B6"/>
    <w:rsid w:val="15DE49F1"/>
    <w:rsid w:val="15F535AB"/>
    <w:rsid w:val="18550CB8"/>
    <w:rsid w:val="18BD0BB9"/>
    <w:rsid w:val="199A7787"/>
    <w:rsid w:val="1B3710A2"/>
    <w:rsid w:val="1BEB1B47"/>
    <w:rsid w:val="1C67088B"/>
    <w:rsid w:val="21CB2763"/>
    <w:rsid w:val="220E43AA"/>
    <w:rsid w:val="233B037C"/>
    <w:rsid w:val="236628C4"/>
    <w:rsid w:val="23EE7544"/>
    <w:rsid w:val="240F569F"/>
    <w:rsid w:val="25ED20F1"/>
    <w:rsid w:val="27B73DC6"/>
    <w:rsid w:val="27BB36AD"/>
    <w:rsid w:val="28901683"/>
    <w:rsid w:val="29D97C80"/>
    <w:rsid w:val="2A12073C"/>
    <w:rsid w:val="2A1461E0"/>
    <w:rsid w:val="2A571F3F"/>
    <w:rsid w:val="2A7821F7"/>
    <w:rsid w:val="2AC34B68"/>
    <w:rsid w:val="2B2B7CE6"/>
    <w:rsid w:val="2BAE440C"/>
    <w:rsid w:val="2BBB64FD"/>
    <w:rsid w:val="2BF53232"/>
    <w:rsid w:val="2CBF211E"/>
    <w:rsid w:val="2D574A94"/>
    <w:rsid w:val="2D722903"/>
    <w:rsid w:val="2D9F7E55"/>
    <w:rsid w:val="2E4A0484"/>
    <w:rsid w:val="2E5C4A91"/>
    <w:rsid w:val="2E963946"/>
    <w:rsid w:val="2EA260CC"/>
    <w:rsid w:val="2EE977A8"/>
    <w:rsid w:val="2F051B0D"/>
    <w:rsid w:val="309B1CDD"/>
    <w:rsid w:val="30DB2DA5"/>
    <w:rsid w:val="326B78F8"/>
    <w:rsid w:val="32943604"/>
    <w:rsid w:val="34436F62"/>
    <w:rsid w:val="34823935"/>
    <w:rsid w:val="354B009D"/>
    <w:rsid w:val="35BC38D8"/>
    <w:rsid w:val="35C976EA"/>
    <w:rsid w:val="35F91052"/>
    <w:rsid w:val="38763ED8"/>
    <w:rsid w:val="38B61DA8"/>
    <w:rsid w:val="38BD4A78"/>
    <w:rsid w:val="392E5151"/>
    <w:rsid w:val="39B105D6"/>
    <w:rsid w:val="3A713B3D"/>
    <w:rsid w:val="3AB71DFA"/>
    <w:rsid w:val="3AFC51F8"/>
    <w:rsid w:val="3BF5739A"/>
    <w:rsid w:val="3C855211"/>
    <w:rsid w:val="3E815385"/>
    <w:rsid w:val="3F08659A"/>
    <w:rsid w:val="4072116A"/>
    <w:rsid w:val="40912281"/>
    <w:rsid w:val="420D1B82"/>
    <w:rsid w:val="42AA2B16"/>
    <w:rsid w:val="42CB6BCE"/>
    <w:rsid w:val="42EC342D"/>
    <w:rsid w:val="42FA22C6"/>
    <w:rsid w:val="43B06E62"/>
    <w:rsid w:val="446D4A22"/>
    <w:rsid w:val="47A564FA"/>
    <w:rsid w:val="49433325"/>
    <w:rsid w:val="49A9673C"/>
    <w:rsid w:val="4A421E6C"/>
    <w:rsid w:val="4ADA0934"/>
    <w:rsid w:val="4ADC1F8C"/>
    <w:rsid w:val="4BC17107"/>
    <w:rsid w:val="4BFF5ABC"/>
    <w:rsid w:val="4CD56315"/>
    <w:rsid w:val="4CD95396"/>
    <w:rsid w:val="4CE20618"/>
    <w:rsid w:val="4E652CB0"/>
    <w:rsid w:val="4EE95046"/>
    <w:rsid w:val="4F6E761F"/>
    <w:rsid w:val="4F7A3E56"/>
    <w:rsid w:val="4F9D2172"/>
    <w:rsid w:val="503958B7"/>
    <w:rsid w:val="504650F5"/>
    <w:rsid w:val="506F6527"/>
    <w:rsid w:val="50D90E7C"/>
    <w:rsid w:val="525A63AE"/>
    <w:rsid w:val="52C04208"/>
    <w:rsid w:val="53C171D9"/>
    <w:rsid w:val="54C165F9"/>
    <w:rsid w:val="55BC53A3"/>
    <w:rsid w:val="5616697E"/>
    <w:rsid w:val="565D29E5"/>
    <w:rsid w:val="56AD59A1"/>
    <w:rsid w:val="57190A7B"/>
    <w:rsid w:val="573A6C26"/>
    <w:rsid w:val="58337298"/>
    <w:rsid w:val="590028B5"/>
    <w:rsid w:val="5ADA7566"/>
    <w:rsid w:val="5BB82A32"/>
    <w:rsid w:val="5CBE0644"/>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2B585F"/>
    <w:rsid w:val="749E6BA4"/>
    <w:rsid w:val="74CA12F5"/>
    <w:rsid w:val="74D96DD9"/>
    <w:rsid w:val="75921376"/>
    <w:rsid w:val="76BC1CB6"/>
    <w:rsid w:val="76EC586B"/>
    <w:rsid w:val="788C0707"/>
    <w:rsid w:val="796D3DDE"/>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2.xml><?xml version="1.0" encoding="utf-8"?>
<contractReview xmlns="http://schemas.wps.cn/vas-ai-hub/contract-review">
  <reviewItems>
    <reviewItem>
      <errorID>0fbf4572-0797-4b8b-8c4e-ab5757980321</errorID>
      <errorWord>(</errorWord>
      <group>L1_Format</group>
      <groupName>格式问题</groupName>
      <ability>L2_HalfPunc</ability>
      <abilityName>全半角检查</abilityName>
      <candidateList>
        <item>（</item>
      </candidateList>
      <explain>文本全半角错误。</explain>
      <paraID> D7C9F9E</paraID>
      <start>8</start>
      <end>9</end>
      <status>modified</status>
      <modifiedWord>（</modifiedWord>
      <trackRevisions>false</trackRevisions>
    </reviewItem>
    <reviewItem>
      <errorID>1250f8bb-92f4-4749-8fd6-cbcad6c4bf14</errorID>
      <errorWord>)</errorWord>
      <group>L1_Format</group>
      <groupName>格式问题</groupName>
      <ability>L2_HalfPunc</ability>
      <abilityName>全半角检查</abilityName>
      <candidateList>
        <item>）</item>
      </candidateList>
      <explain>文本全半角错误。</explain>
      <paraID> D7C9F9E</paraID>
      <start>13</start>
      <end>14</end>
      <status>modified</status>
      <modifiedWord>）</modifiedWord>
      <trackRevisions>false</trackRevisions>
    </reviewItem>
    <reviewItem>
      <errorID>46872827-c581-470a-9502-5a42fa7b0c7f</errorID>
      <errorWord>(</errorWord>
      <group>L1_Format</group>
      <groupName>格式问题</groupName>
      <ability>L2_HalfPunc</ability>
      <abilityName>全半角检查</abilityName>
      <candidateList>
        <item>（</item>
      </candidateList>
      <explain>文本全半角错误。</explain>
      <paraID>4A5C267D</paraID>
      <start>19</start>
      <end>20</end>
      <status>modified</status>
      <modifiedWord>（</modifiedWord>
      <trackRevisions>false</trackRevisions>
    </reviewItem>
    <reviewItem>
      <errorID>795f8baa-a452-4cfe-96e9-cae06198ccc6</errorID>
      <errorWord>)</errorWord>
      <group>L1_Format</group>
      <groupName>格式问题</groupName>
      <ability>L2_HalfPunc</ability>
      <abilityName>全半角检查</abilityName>
      <candidateList>
        <item>）</item>
      </candidateList>
      <explain>文本全半角错误。</explain>
      <paraID>4A5C267D</paraID>
      <start>27</start>
      <end>28</end>
      <status>modified</status>
      <modifiedWord>）</modifiedWord>
      <trackRevisions>false</trackRevisions>
    </reviewItem>
    <reviewItem>
      <errorID>4e0a7b74-1632-46a5-b621-2be16d01200e</errorID>
      <errorWord>(</errorWord>
      <group>L1_Format</group>
      <groupName>格式问题</groupName>
      <ability>L2_HalfPunc</ability>
      <abilityName>全半角检查</abilityName>
      <candidateList>
        <item>（</item>
      </candidateList>
      <explain>文本全半角错误。</explain>
      <paraID>5BB796AA</paraID>
      <start>0</start>
      <end>1</end>
      <status>modified</status>
      <modifiedWord>（</modifiedWord>
      <trackRevisions>false</trackRevisions>
    </reviewItem>
    <reviewItem>
      <errorID>660af9d9-0627-445b-85e9-080facc5e32a</errorID>
      <errorWord>)</errorWord>
      <group>L1_Format</group>
      <groupName>格式问题</groupName>
      <ability>L2_HalfPunc</ability>
      <abilityName>全半角检查</abilityName>
      <candidateList>
        <item>）</item>
      </candidateList>
      <explain>文本全半角错误。</explain>
      <paraID>5BB796AA</paraID>
      <start>7</start>
      <end>8</end>
      <status>modified</status>
      <modifiedWord>）</modifiedWord>
      <trackRevisions>false</trackRevisions>
    </reviewItem>
    <reviewItem>
      <errorID>239a2839-7ef2-49d0-9d19-ea875614e4c8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7B503109</paraID>
      <start>0</start>
      <end>2</end>
      <status>ignored</status>
      <modifiedWord/>
      <trackRevisions>false</trackRevisions>
    </reviewItem>
    <reviewItem>
      <errorID>ed952cfd-b265-4fcf-bd95-efbaffa09ca3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7B8DDE62</paraID>
      <start>0</start>
      <end>2</end>
      <status>ignored</status>
      <modifiedWord/>
      <trackRevisions>false</trackRevisions>
    </reviewItem>
    <reviewItem>
      <errorID>382b113b-f952-40d1-8ec9-5633cc890179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7D5EE26F</paraID>
      <start>18</start>
      <end>19</end>
      <status>modified</status>
      <modifiedWord>—</modifiedWord>
      <trackRevisions>false</trackRevisions>
    </reviewItem>
    <reviewItem>
      <errorID>be6d9ab6-3fbf-4304-9864-9b7e7d9747eb</errorID>
      <errorWord>分</errorWord>
      <group>L1_Word</group>
      <groupName>字词问题</groupName>
      <ability>L2_Typo</ability>
      <abilityName>字词错误</abilityName>
      <candidateList>
        <item>分为</item>
      </candidateList>
      <explain/>
      <paraID>4C46EAF5</paraID>
      <start>13</start>
      <end>15</end>
      <status>modified</status>
      <modifiedWord>分为</modifiedWord>
      <trackRevisions>false</trackRevisions>
    </reviewItem>
    <reviewItem>
      <errorID>0b061df3-b813-45d8-8b2f-7c027ba8a56f</errorID>
      <errorWord>伪造虚假</errorWord>
      <group>L1_Grammar</group>
      <groupName>语法问题</groupName>
      <ability>L2_Redundancy</ability>
      <abilityName>成分冗余</abilityName>
      <candidateList>
        <item>伪造</item>
      </candidateList>
      <explain>句子中可能存在主语、谓语、定语等成分的赘余或重复。</explain>
      <paraID>4049C698</paraID>
      <start>4</start>
      <end>8</end>
      <status>ignored</status>
      <modifiedWord/>
      <trackRevisions>false</trackRevisions>
    </reviewItem>
    <reviewItem>
      <errorID>250d1536-b15d-4164-8ae1-771272b227cf</errorID>
      <errorWord>不</errorWord>
      <group>L1_Word</group>
      <groupName>字词问题</groupName>
      <ability>L2_Typo</ability>
      <abilityName>字词错误</abilityName>
      <candidateList>
        <item>不得</item>
      </candidateList>
      <explain>〈助〉用在动词、形容词后面，表示不可以或不能够：去～｜要～｜动弹～｜马虎～｜老虎屁股摸～｜科学上来～半点虚假。</explain>
      <paraID>2275BD1A</paraID>
      <start>46</start>
      <end>48</end>
      <status>modified</status>
      <modifiedWord>不得</modifiedWord>
      <trackRevisions>false</trackRevisions>
    </reviewItem>
    <reviewItem>
      <errorID>5620cefe-cfac-4e23-b506-8b14f556e104</errorID>
      <errorWord>其它岗位</errorWord>
      <group>L1_Word</group>
      <groupName>字词问题</groupName>
      <ability>L2_Alias</ability>
      <abilityName>也作/曾用词</abilityName>
      <candidateList>
        <item>其他岗位</item>
      </candidateList>
      <explain>词汇[其它岗位]为不规范表述或旧称，其规范书面表述为[其他岗位]。</explain>
      <paraID>2275BD1A</paraID>
      <start>58</start>
      <end>62</end>
      <status>modified</status>
      <modifiedWord>其他岗位</modifiedWord>
      <trackRevisions>false</trackRevisions>
    </reviewItem>
    <reviewItem>
      <errorID>86133c59-0840-47bf-b575-e44d7fb3c01d</errorID>
      <errorWord>法律</errorWord>
      <group>L1_Word</group>
      <groupName>字词问题</groupName>
      <ability>L2_Typo</ability>
      <abilityName>字词错误</abilityName>
      <candidateList>
        <item>法规</item>
      </candidateList>
      <explain/>
      <paraID>504AFDE5</paraID>
      <start>7</start>
      <end>9</end>
      <status>modified</status>
      <modifiedWord>法规</modifiedWord>
      <trackRevisions>false</trackRevisions>
    </reviewItem>
    <reviewItem>
      <errorID>608476f3-d1d4-495f-b16f-26a13d34ab23</errorID>
      <errorWord>(</errorWord>
      <group>L1_Format</group>
      <groupName>格式问题</groupName>
      <ability>L2_HalfPunc</ability>
      <abilityName>全半角检查</abilityName>
      <candidateList>
        <item>（</item>
      </candidateList>
      <explain>文本全半角错误。</explain>
      <paraID>3DA58F18</paraID>
      <start>80</start>
      <end>81</end>
      <status>modified</status>
      <modifiedWord>（</modifiedWord>
      <trackRevisions>false</trackRevisions>
    </reviewItem>
    <reviewItem>
      <errorID>3f343883-9e3d-4730-a76d-204a4963618a</errorID>
      <errorWord>)</errorWord>
      <group>L1_Format</group>
      <groupName>格式问题</groupName>
      <ability>L2_HalfPunc</ability>
      <abilityName>全半角检查</abilityName>
      <candidateList>
        <item>）</item>
      </candidateList>
      <explain>文本全半角错误。</explain>
      <paraID>3DA58F18</paraID>
      <start>99</start>
      <end>100</end>
      <status>modified</status>
      <modifiedWord>）</modifiedWord>
      <trackRevisions>false</trackRevisions>
    </reviewItem>
    <reviewItem>
      <errorID>3398d90c-e75d-4acf-af86-5ef550267046</errorID>
      <errorWord>其它</errorWord>
      <group>L1_Word</group>
      <groupName>字词问题</groupName>
      <ability>L2_Alias</ability>
      <abilityName>也作/曾用词</abilityName>
      <candidateList>
        <item>其他</item>
      </candidateList>
      <explain>词汇[其它]为不规范表述或旧称，其规范书面表述为[其他]。</explain>
      <paraID>51516E3C</paraID>
      <start>3</start>
      <end>5</end>
      <status>modified</status>
      <modifiedWord>其他</modifiedWord>
      <trackRevisions>false</trackRevisions>
    </reviewItem>
    <reviewItem>
      <errorID>d817a92e-7414-4bda-8bb3-62b71e48fd6e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423BE920</paraID>
      <start>0</start>
      <end>2</end>
      <status>modified</status>
      <modifiedWord>1.</modifiedWord>
      <trackRevisions>false</trackRevisions>
    </reviewItem>
    <reviewItem>
      <errorID>71371f11-76a9-4c00-b44d-d71f3f324213</errorID>
      <errorWord>2026年02月</errorWord>
      <group>L1_Knowledge</group>
      <groupName>知识性问题</groupName>
      <ability>L2_Time</ability>
      <abilityName>日期时间</abilityName>
      <candidateList>
        <item>2026年2月</item>
      </candidateList>
      <explain>根据日常书写习惯，月份一般会省略前导零。</explain>
      <paraID>47EE83F6</paraID>
      <start>79</start>
      <end>86</end>
      <status>modified</status>
      <modifiedWord>2026年2月</modifiedWord>
      <trackRevisions>false</trackRevisions>
    </reviewItem>
    <reviewItem>
      <errorID>cf6f6366-6a14-4347-8542-4d971160b82b</errorID>
      <errorWord>2026年04月</errorWord>
      <group>L1_Knowledge</group>
      <groupName>知识性问题</groupName>
      <ability>L2_Time</ability>
      <abilityName>日期时间</abilityName>
      <candidateList>
        <item>2026年4月</item>
      </candidateList>
      <explain>根据日常书写习惯，月份一般会省略前导零。</explain>
      <paraID>47EE83F6</paraID>
      <start>87</start>
      <end>94</end>
      <status>modified</status>
      <modifiedWord>2026年4月</modifiedWord>
      <trackRevisions>false</trackRevisions>
    </reviewItem>
    <reviewItem>
      <errorID>4c3dab4a-ae5f-4a9e-bfb8-95974233506c</errorID>
      <errorWord>心</errorWord>
      <group>L1_Word</group>
      <groupName>字词问题</groupName>
      <ability>L2_Typo</ability>
      <abilityName>字词错误</abilityName>
      <candidateList>
        <item>心公</item>
      </candidateList>
      <explain/>
      <paraID>2760AA0B</paraID>
      <start>46</start>
      <end>48</end>
      <status>modified</status>
      <modifiedWord>心公</modifiedWord>
      <trackRevisions>false</trackRevisions>
    </reviewItem>
    <reviewItem>
      <errorID>964db6f1-55d9-4e59-b9bd-cad23bd98cd9</errorID>
      <errorWord>2026年02月</errorWord>
      <group>L1_Knowledge</group>
      <groupName>知识性问题</groupName>
      <ability>L2_Time</ability>
      <abilityName>日期时间</abilityName>
      <candidateList>
        <item>2026年2月</item>
      </candidateList>
      <explain>根据日常书写习惯，月份一般会省略前导零。</explain>
      <paraID>2760AA0B</paraID>
      <start>78</start>
      <end>85</end>
      <status>modified</status>
      <modifiedWord>2026年2月</modifiedWord>
      <trackRevisions>false</trackRevisions>
    </reviewItem>
    <reviewItem>
      <errorID>420cbb53-ba5e-4473-bab0-1d0182688362</errorID>
      <errorWord>2026年04月</errorWord>
      <group>L1_Knowledge</group>
      <groupName>知识性问题</groupName>
      <ability>L2_Time</ability>
      <abilityName>日期时间</abilityName>
      <candidateList>
        <item>2026年4月</item>
      </candidateList>
      <explain>根据日常书写习惯，月份一般会省略前导零。</explain>
      <paraID>2760AA0B</paraID>
      <start>86</start>
      <end>93</end>
      <status>modified</status>
      <modifiedWord>2026年4月</modifiedWord>
      <trackRevisions>false</trackRevisions>
    </reviewItem>
    <reviewItem>
      <errorID>e4bf575b-12f3-4de4-9cee-4ade5c93fcb9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7D3D4033</paraID>
      <start>0</start>
      <end>2</end>
      <status>modified</status>
      <modifiedWord>2.</modifiedWord>
      <trackRevisions>false</trackRevisions>
    </reviewItem>
    <reviewItem>
      <errorID>09577289-6e88-4a21-99bc-04f9a96e048c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6CDB2007</paraID>
      <start>0</start>
      <end>2</end>
      <status>ignored</status>
      <modifiedWord/>
      <trackRevisions>false</trackRevisions>
    </reviewItem>
    <reviewItem>
      <errorID>75a324fc-5f0c-45bc-b04b-539f2e6c5ce1</errorID>
      <errorWord>接受</errorWord>
      <group>L1_Word</group>
      <groupName>字词问题</groupName>
      <ability>L2_Typo</ability>
      <abilityName>字词错误</abilityName>
      <candidateList>
        <item>接收</item>
      </candidateList>
      <explain>存在发音相同字词的误用。</explain>
      <paraID>6CDB2007</paraID>
      <start>37</start>
      <end>39</end>
      <status>modified</status>
      <modifiedWord>接收</modifiedWord>
      <trackRevisions>false</trackRevisions>
    </reviewItem>
    <reviewItem>
      <errorID>a635d683-fdd9-4cb8-a49f-345590c5d010</errorID>
      <errorWord>(</errorWord>
      <group>L1_Format</group>
      <groupName>格式问题</groupName>
      <ability>L2_HalfPunc</ability>
      <abilityName>全半角检查</abilityName>
      <candidateList>
        <item>（</item>
      </candidateList>
      <explain>文本全半角错误。</explain>
      <paraID> 1833340</paraID>
      <start>4</start>
      <end>5</end>
      <status>modified</status>
      <modifiedWord>（</modifiedWord>
      <trackRevisions>false</trackRevisions>
    </reviewItem>
    <reviewItem>
      <errorID>02523ea9-e166-4121-a1b7-c3c1e43449dd</errorID>
      <errorWord>)</errorWord>
      <group>L1_Format</group>
      <groupName>格式问题</groupName>
      <ability>L2_HalfPunc</ability>
      <abilityName>全半角检查</abilityName>
      <candidateList>
        <item>）</item>
      </candidateList>
      <explain>文本全半角错误。</explain>
      <paraID> 1833340</paraID>
      <start>7</start>
      <end>8</end>
      <status>modified</status>
      <modifiedWord>）</modifiedWord>
      <trackRevisions>false</trackRevisions>
    </reviewItem>
    <reviewItem>
      <errorID>0fab07c5-bfc9-41d9-872a-c23c6bd9e6d4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1DFAADE7</paraID>
      <start>0</start>
      <end>2</end>
      <status>ignored</status>
      <modifiedWord/>
      <trackRevisions>false</trackRevisions>
    </reviewItem>
    <reviewItem>
      <errorID>fb9817d4-7d2a-4be1-b80a-b32f3d5598ce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38BBC8EF</paraID>
      <start>0</start>
      <end>2</end>
      <status>ignored</status>
      <modifiedWord/>
      <trackRevisions>false</trackRevisions>
    </reviewItem>
    <reviewItem>
      <errorID>a8543e11-0cc0-4202-b925-c8065b3cae0c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539579A9</paraID>
      <start>8</start>
      <end>9</end>
      <status>ignored</status>
      <modifiedWord/>
      <trackRevisions>false</trackRevisions>
    </reviewItem>
    <reviewItem>
      <errorID>77285dd5-0a90-4c1d-84bb-8dcc93169b41</errorID>
      <errorWord>(</errorWord>
      <group>L1_Format</group>
      <groupName>格式问题</groupName>
      <ability>L2_HalfPunc</ability>
      <abilityName>全半角检查</abilityName>
      <candidateList>
        <item>（</item>
      </candidateList>
      <explain>文本全半角错误。</explain>
      <paraID>539579A9</paraID>
      <start>9</start>
      <end>10</end>
      <status>modified</status>
      <modifiedWord>（</modifiedWord>
      <trackRevisions>false</trackRevisions>
    </reviewItem>
    <reviewItem>
      <errorID>88ab6f63-e0a3-4397-9f8f-67ee1616ecff</errorID>
      <errorWord>)</errorWord>
      <group>L1_Format</group>
      <groupName>格式问题</groupName>
      <ability>L2_HalfPunc</ability>
      <abilityName>全半角检查</abilityName>
      <candidateList>
        <item>）</item>
      </candidateList>
      <explain>文本全半角错误。</explain>
      <paraID>539579A9</paraID>
      <start>42</start>
      <end>43</end>
      <status>modified</status>
      <modifiedWord>）</modifiedWord>
      <trackRevisions>false</trackRevisions>
    </reviewItem>
    <reviewItem>
      <errorID>c20def62-8046-45f0-8858-da218b171e47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539579A9</paraID>
      <start>48</start>
      <end>49</end>
      <status>ignored</status>
      <modifiedWord/>
      <trackRevisions>false</trackRevisions>
    </reviewItem>
    <reviewItem>
      <errorID>9ca26f69-053b-43ea-b38e-daeaed4ffc1f</errorID>
      <errorWord>依次类推</errorWord>
      <group>L1_Word</group>
      <groupName>字词问题</groupName>
      <ability>L2_Typo</ability>
      <abilityName>字词错误</abilityName>
      <candidateList>
        <item>依此类推</item>
      </candidateList>
      <explain/>
      <paraID>365DCD21</paraID>
      <start>132</start>
      <end>136</end>
      <status>modified</status>
      <modifiedWord>依此类推</modifiedWord>
      <trackRevisions>false</trackRevisions>
    </reviewItem>
    <reviewItem>
      <errorID>a99c52a2-8c04-4b18-8266-46cffc12cb2c</errorID>
      <errorWord>(</errorWord>
      <group>L1_Format</group>
      <groupName>格式问题</groupName>
      <ability>L2_HalfPunc</ability>
      <abilityName>全半角检查</abilityName>
      <candidateList>
        <item>（</item>
      </candidateList>
      <explain>文本全半角错误。</explain>
      <paraID>3E0A3B88</paraID>
      <start>67</start>
      <end>68</end>
      <status>modified</status>
      <modifiedWord>（</modifiedWord>
      <trackRevisions>false</trackRevisions>
    </reviewItem>
    <reviewItem>
      <errorID>7c8ef81f-6854-4c70-af36-a7317914509b</errorID>
      <errorWord>)</errorWord>
      <group>L1_Format</group>
      <groupName>格式问题</groupName>
      <ability>L2_HalfPunc</ability>
      <abilityName>全半角检查</abilityName>
      <candidateList>
        <item>）</item>
      </candidateList>
      <explain>文本全半角错误。</explain>
      <paraID>3E0A3B88</paraID>
      <start>100</start>
      <end>101</end>
      <status>modified</status>
      <modifiedWord>）</modifiedWord>
      <trackRevisions>false</trackRevisions>
    </reviewItem>
    <reviewItem>
      <errorID>9450e895-2229-4bd1-9314-57d407a3f3d3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29B27BB6</paraID>
      <start>0</start>
      <end>2</end>
      <status>ignored</status>
      <modifiedWord/>
      <trackRevisions>false</trackRevisions>
    </reviewItem>
    <reviewItem>
      <errorID>5921319e-e822-49d7-a746-c9b4a1107bcc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73043A99</paraID>
      <start>0</start>
      <end>2</end>
      <status>ignored</status>
      <modifiedWord/>
      <trackRevisions>false</trackRevisions>
    </reviewItem>
    <reviewItem>
      <errorID>d1ede915-6fb0-4160-b85b-083a928cc94c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3395FF18</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edebca-0ba8-4f3d-a9c7-90222d3d849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5088</Words>
  <Characters>5469</Characters>
  <Lines>42</Lines>
  <Paragraphs>11</Paragraphs>
  <TotalTime>126</TotalTime>
  <ScaleCrop>false</ScaleCrop>
  <LinksUpToDate>false</LinksUpToDate>
  <CharactersWithSpaces>5798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慕</cp:lastModifiedBy>
  <cp:lastPrinted>2025-06-19T06:16:00Z</cp:lastPrinted>
  <dcterms:modified xsi:type="dcterms:W3CDTF">2026-05-13T02:18:35Z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