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409"/>
      </w:tblGrid>
      <w:tr w14:paraId="62FA3C7E">
        <w:tblPrEx>
          <w:tblCellMar>
            <w:top w:w="0" w:type="dxa"/>
            <w:left w:w="108" w:type="dxa"/>
            <w:bottom w:w="0" w:type="dxa"/>
            <w:right w:w="108" w:type="dxa"/>
          </w:tblCellMar>
        </w:tblPrEx>
        <w:trPr>
          <w:trHeight w:val="540" w:hRule="atLeast"/>
        </w:trPr>
        <w:tc>
          <w:tcPr>
            <w:tcW w:w="9636" w:type="dxa"/>
            <w:gridSpan w:val="2"/>
            <w:tcBorders>
              <w:top w:val="nil"/>
              <w:left w:val="nil"/>
              <w:bottom w:val="single" w:color="auto" w:sz="4" w:space="0"/>
              <w:right w:val="nil"/>
            </w:tcBorders>
            <w:vAlign w:val="center"/>
          </w:tcPr>
          <w:p w14:paraId="6ABE4996">
            <w:pPr>
              <w:spacing w:beforeLines="50" w:afterLines="50"/>
              <w:jc w:val="center"/>
              <w:rPr>
                <w:rFonts w:ascii="宋体" w:hAnsi="宋体" w:cs="宋体"/>
                <w:b/>
                <w:sz w:val="44"/>
                <w:szCs w:val="44"/>
              </w:rPr>
            </w:pPr>
            <w:r>
              <w:rPr>
                <w:rFonts w:hint="eastAsia" w:ascii="宋体" w:hAnsi="宋体" w:cs="宋体"/>
                <w:b/>
                <w:sz w:val="44"/>
                <w:szCs w:val="44"/>
              </w:rPr>
              <w:t>零星工程招标公告</w:t>
            </w:r>
            <w:r>
              <w:rPr>
                <w:rFonts w:hint="eastAsia" w:ascii="宋体" w:hAnsi="宋体" w:cs="宋体"/>
                <w:b/>
                <w:sz w:val="44"/>
                <w:szCs w:val="44"/>
                <w:lang w:eastAsia="zh-CN"/>
              </w:rPr>
              <w:t>（</w:t>
            </w:r>
            <w:r>
              <w:rPr>
                <w:rFonts w:hint="eastAsia" w:ascii="宋体" w:hAnsi="宋体" w:cs="宋体"/>
                <w:b/>
                <w:sz w:val="44"/>
                <w:szCs w:val="44"/>
              </w:rPr>
              <w:t>资格</w:t>
            </w:r>
            <w:r>
              <w:rPr>
                <w:rFonts w:hint="eastAsia" w:ascii="宋体" w:hAnsi="宋体" w:cs="宋体"/>
                <w:b/>
                <w:color w:val="000000"/>
                <w:sz w:val="44"/>
                <w:szCs w:val="44"/>
              </w:rPr>
              <w:t>后审</w:t>
            </w:r>
            <w:r>
              <w:rPr>
                <w:rFonts w:hint="eastAsia" w:ascii="宋体" w:hAnsi="宋体" w:cs="宋体"/>
                <w:b/>
                <w:color w:val="000000"/>
                <w:sz w:val="44"/>
                <w:szCs w:val="44"/>
                <w:lang w:eastAsia="zh-CN"/>
              </w:rPr>
              <w:t>）</w:t>
            </w:r>
            <w:r>
              <w:rPr>
                <w:rFonts w:ascii="宋体" w:hAnsi="宋体" w:cs="宋体"/>
                <w:b/>
                <w:sz w:val="44"/>
                <w:szCs w:val="44"/>
              </w:rPr>
              <w:t xml:space="preserve"> </w:t>
            </w:r>
          </w:p>
        </w:tc>
      </w:tr>
      <w:tr w14:paraId="6F351873">
        <w:tblPrEx>
          <w:tblCellMar>
            <w:top w:w="0" w:type="dxa"/>
            <w:left w:w="108" w:type="dxa"/>
            <w:bottom w:w="0" w:type="dxa"/>
            <w:right w:w="108" w:type="dxa"/>
          </w:tblCellMar>
        </w:tblPrEx>
        <w:trPr>
          <w:trHeight w:val="500" w:hRule="atLeast"/>
        </w:trPr>
        <w:tc>
          <w:tcPr>
            <w:tcW w:w="3227" w:type="dxa"/>
            <w:tcBorders>
              <w:top w:val="nil"/>
              <w:left w:val="single" w:color="auto" w:sz="4" w:space="0"/>
              <w:bottom w:val="single" w:color="auto" w:sz="4" w:space="0"/>
              <w:right w:val="single" w:color="auto" w:sz="4" w:space="0"/>
            </w:tcBorders>
            <w:vAlign w:val="center"/>
          </w:tcPr>
          <w:p w14:paraId="6B4D13EA">
            <w:pPr>
              <w:jc w:val="center"/>
              <w:rPr>
                <w:rFonts w:ascii="宋体" w:hAnsi="宋体" w:cs="宋体"/>
                <w:sz w:val="24"/>
              </w:rPr>
            </w:pPr>
            <w:r>
              <w:rPr>
                <w:rFonts w:hint="eastAsia" w:ascii="宋体" w:hAnsi="宋体" w:cs="宋体"/>
                <w:sz w:val="24"/>
              </w:rPr>
              <w:t>招标单位（公章）</w:t>
            </w:r>
          </w:p>
        </w:tc>
        <w:tc>
          <w:tcPr>
            <w:tcW w:w="6409" w:type="dxa"/>
            <w:tcBorders>
              <w:top w:val="nil"/>
              <w:left w:val="nil"/>
              <w:bottom w:val="single" w:color="auto" w:sz="4" w:space="0"/>
              <w:right w:val="single" w:color="auto" w:sz="4" w:space="0"/>
            </w:tcBorders>
            <w:vAlign w:val="center"/>
          </w:tcPr>
          <w:p w14:paraId="4473E211">
            <w:pPr>
              <w:jc w:val="center"/>
              <w:rPr>
                <w:rFonts w:ascii="宋体" w:hAnsi="宋体" w:cs="宋体"/>
                <w:sz w:val="24"/>
              </w:rPr>
            </w:pPr>
            <w:r>
              <w:rPr>
                <w:rFonts w:hint="eastAsia" w:ascii="宋体" w:hAnsi="宋体" w:cs="宋体"/>
                <w:color w:val="auto"/>
                <w:sz w:val="24"/>
                <w:highlight w:val="none"/>
                <w:lang w:eastAsia="zh-CN"/>
              </w:rPr>
              <w:t>常州市新北区孟河镇双亭村村民委员会</w:t>
            </w:r>
          </w:p>
        </w:tc>
      </w:tr>
      <w:tr w14:paraId="7B75AD22">
        <w:tblPrEx>
          <w:tblCellMar>
            <w:top w:w="0" w:type="dxa"/>
            <w:left w:w="108" w:type="dxa"/>
            <w:bottom w:w="0" w:type="dxa"/>
            <w:right w:w="108" w:type="dxa"/>
          </w:tblCellMar>
        </w:tblPrEx>
        <w:trPr>
          <w:trHeight w:val="433" w:hRule="atLeast"/>
        </w:trPr>
        <w:tc>
          <w:tcPr>
            <w:tcW w:w="3227" w:type="dxa"/>
            <w:tcBorders>
              <w:top w:val="nil"/>
              <w:left w:val="single" w:color="auto" w:sz="4" w:space="0"/>
              <w:bottom w:val="single" w:color="auto" w:sz="4" w:space="0"/>
              <w:right w:val="single" w:color="auto" w:sz="4" w:space="0"/>
            </w:tcBorders>
            <w:vAlign w:val="center"/>
          </w:tcPr>
          <w:p w14:paraId="2BEE2DD8">
            <w:pPr>
              <w:jc w:val="center"/>
              <w:rPr>
                <w:rFonts w:ascii="宋体" w:hAnsi="宋体" w:cs="宋体"/>
                <w:sz w:val="24"/>
              </w:rPr>
            </w:pPr>
            <w:r>
              <w:rPr>
                <w:rFonts w:hint="eastAsia" w:ascii="宋体" w:hAnsi="宋体" w:cs="宋体"/>
                <w:sz w:val="24"/>
              </w:rPr>
              <w:t>项目名称</w:t>
            </w:r>
          </w:p>
        </w:tc>
        <w:tc>
          <w:tcPr>
            <w:tcW w:w="6409" w:type="dxa"/>
            <w:tcBorders>
              <w:top w:val="nil"/>
              <w:left w:val="nil"/>
              <w:bottom w:val="single" w:color="auto" w:sz="4" w:space="0"/>
              <w:right w:val="single" w:color="auto" w:sz="4" w:space="0"/>
            </w:tcBorders>
            <w:vAlign w:val="center"/>
          </w:tcPr>
          <w:p w14:paraId="46EA7040">
            <w:pPr>
              <w:jc w:val="center"/>
              <w:rPr>
                <w:rFonts w:ascii="宋体" w:hAnsi="宋体" w:cs="宋体"/>
                <w:sz w:val="24"/>
              </w:rPr>
            </w:pPr>
            <w:r>
              <w:rPr>
                <w:rFonts w:hint="eastAsia" w:ascii="宋体" w:hAnsi="宋体" w:cs="宋体"/>
                <w:sz w:val="24"/>
                <w:highlight w:val="none"/>
                <w:lang w:val="en-US" w:eastAsia="zh-CN"/>
              </w:rPr>
              <w:t>双亭村辖区内渠道修缮工程</w:t>
            </w:r>
          </w:p>
        </w:tc>
      </w:tr>
      <w:tr w14:paraId="357FBB7C">
        <w:tblPrEx>
          <w:tblCellMar>
            <w:top w:w="0" w:type="dxa"/>
            <w:left w:w="108" w:type="dxa"/>
            <w:bottom w:w="0" w:type="dxa"/>
            <w:right w:w="108" w:type="dxa"/>
          </w:tblCellMar>
        </w:tblPrEx>
        <w:trPr>
          <w:trHeight w:val="420" w:hRule="atLeast"/>
        </w:trPr>
        <w:tc>
          <w:tcPr>
            <w:tcW w:w="3227" w:type="dxa"/>
            <w:tcBorders>
              <w:top w:val="nil"/>
              <w:left w:val="single" w:color="auto" w:sz="4" w:space="0"/>
              <w:bottom w:val="single" w:color="auto" w:sz="4" w:space="0"/>
              <w:right w:val="single" w:color="auto" w:sz="4" w:space="0"/>
            </w:tcBorders>
            <w:vAlign w:val="center"/>
          </w:tcPr>
          <w:p w14:paraId="5852B31A">
            <w:pPr>
              <w:jc w:val="center"/>
              <w:rPr>
                <w:rFonts w:ascii="宋体" w:hAnsi="宋体" w:cs="宋体"/>
                <w:sz w:val="24"/>
              </w:rPr>
            </w:pPr>
            <w:r>
              <w:rPr>
                <w:rFonts w:hint="eastAsia" w:ascii="宋体" w:hAnsi="宋体" w:cs="宋体"/>
                <w:sz w:val="24"/>
              </w:rPr>
              <w:t>项目地址</w:t>
            </w:r>
          </w:p>
        </w:tc>
        <w:tc>
          <w:tcPr>
            <w:tcW w:w="6409" w:type="dxa"/>
            <w:tcBorders>
              <w:top w:val="nil"/>
              <w:left w:val="nil"/>
              <w:bottom w:val="single" w:color="auto" w:sz="4" w:space="0"/>
              <w:right w:val="single" w:color="auto" w:sz="4" w:space="0"/>
            </w:tcBorders>
            <w:vAlign w:val="center"/>
          </w:tcPr>
          <w:p w14:paraId="649628C4">
            <w:pPr>
              <w:jc w:val="center"/>
              <w:rPr>
                <w:rFonts w:ascii="宋体" w:hAnsi="宋体" w:cs="宋体"/>
                <w:sz w:val="24"/>
              </w:rPr>
            </w:pPr>
            <w:r>
              <w:rPr>
                <w:rFonts w:hint="default" w:ascii="宋体" w:hAnsi="宋体" w:cs="宋体"/>
                <w:sz w:val="24"/>
                <w:highlight w:val="none"/>
                <w:lang w:val="en-US"/>
              </w:rPr>
              <w:t>常州市新北区孟河镇</w:t>
            </w:r>
          </w:p>
        </w:tc>
      </w:tr>
      <w:tr w14:paraId="28DD36AA">
        <w:tblPrEx>
          <w:tblCellMar>
            <w:top w:w="0" w:type="dxa"/>
            <w:left w:w="108" w:type="dxa"/>
            <w:bottom w:w="0" w:type="dxa"/>
            <w:right w:w="108" w:type="dxa"/>
          </w:tblCellMar>
        </w:tblPrEx>
        <w:trPr>
          <w:trHeight w:val="446" w:hRule="atLeast"/>
        </w:trPr>
        <w:tc>
          <w:tcPr>
            <w:tcW w:w="3227" w:type="dxa"/>
            <w:tcBorders>
              <w:top w:val="nil"/>
              <w:left w:val="single" w:color="auto" w:sz="4" w:space="0"/>
              <w:bottom w:val="single" w:color="auto" w:sz="4" w:space="0"/>
              <w:right w:val="single" w:color="auto" w:sz="4" w:space="0"/>
            </w:tcBorders>
            <w:vAlign w:val="center"/>
          </w:tcPr>
          <w:p w14:paraId="328762D4">
            <w:pPr>
              <w:jc w:val="center"/>
              <w:rPr>
                <w:rFonts w:ascii="宋体" w:hAnsi="宋体" w:cs="宋体"/>
                <w:sz w:val="24"/>
              </w:rPr>
            </w:pPr>
            <w:r>
              <w:rPr>
                <w:rFonts w:hint="eastAsia" w:ascii="宋体" w:hAnsi="宋体" w:cs="宋体"/>
                <w:sz w:val="24"/>
              </w:rPr>
              <w:t>招标编号</w:t>
            </w:r>
          </w:p>
        </w:tc>
        <w:tc>
          <w:tcPr>
            <w:tcW w:w="6409" w:type="dxa"/>
            <w:tcBorders>
              <w:top w:val="nil"/>
              <w:left w:val="nil"/>
              <w:bottom w:val="single" w:color="auto" w:sz="4" w:space="0"/>
              <w:right w:val="single" w:color="auto" w:sz="4" w:space="0"/>
            </w:tcBorders>
            <w:vAlign w:val="center"/>
          </w:tcPr>
          <w:p w14:paraId="71D85216">
            <w:pPr>
              <w:jc w:val="center"/>
              <w:rPr>
                <w:rFonts w:hint="default" w:ascii="宋体" w:hAnsi="宋体" w:cs="宋体"/>
                <w:sz w:val="24"/>
                <w:highlight w:val="none"/>
                <w:lang w:val="en-US"/>
              </w:rPr>
            </w:pPr>
            <w:r>
              <w:rPr>
                <w:rFonts w:hint="eastAsia" w:ascii="宋体" w:hAnsi="宋体" w:cs="宋体"/>
                <w:sz w:val="24"/>
                <w:highlight w:val="none"/>
                <w:lang w:eastAsia="zh-CN"/>
              </w:rPr>
              <w:t>MHJ2026018</w:t>
            </w:r>
          </w:p>
        </w:tc>
      </w:tr>
      <w:tr w14:paraId="081EFD85">
        <w:tblPrEx>
          <w:tblCellMar>
            <w:top w:w="0" w:type="dxa"/>
            <w:left w:w="108" w:type="dxa"/>
            <w:bottom w:w="0" w:type="dxa"/>
            <w:right w:w="108" w:type="dxa"/>
          </w:tblCellMar>
        </w:tblPrEx>
        <w:trPr>
          <w:trHeight w:val="460" w:hRule="atLeast"/>
        </w:trPr>
        <w:tc>
          <w:tcPr>
            <w:tcW w:w="3227" w:type="dxa"/>
            <w:tcBorders>
              <w:top w:val="nil"/>
              <w:left w:val="single" w:color="auto" w:sz="4" w:space="0"/>
              <w:bottom w:val="single" w:color="auto" w:sz="4" w:space="0"/>
              <w:right w:val="single" w:color="auto" w:sz="4" w:space="0"/>
            </w:tcBorders>
            <w:vAlign w:val="center"/>
          </w:tcPr>
          <w:p w14:paraId="1C3A5B1E">
            <w:pPr>
              <w:jc w:val="center"/>
              <w:rPr>
                <w:rFonts w:ascii="宋体" w:hAnsi="宋体" w:cs="宋体"/>
                <w:sz w:val="24"/>
              </w:rPr>
            </w:pPr>
            <w:r>
              <w:rPr>
                <w:rFonts w:hint="eastAsia" w:ascii="宋体" w:hAnsi="宋体" w:cs="宋体"/>
                <w:sz w:val="24"/>
              </w:rPr>
              <w:t>项目估算造价</w:t>
            </w:r>
          </w:p>
        </w:tc>
        <w:tc>
          <w:tcPr>
            <w:tcW w:w="6409" w:type="dxa"/>
            <w:tcBorders>
              <w:top w:val="nil"/>
              <w:left w:val="nil"/>
              <w:bottom w:val="single" w:color="auto" w:sz="4" w:space="0"/>
              <w:right w:val="single" w:color="auto" w:sz="4" w:space="0"/>
            </w:tcBorders>
            <w:vAlign w:val="center"/>
          </w:tcPr>
          <w:p w14:paraId="742FF3E6">
            <w:pPr>
              <w:jc w:val="center"/>
              <w:rPr>
                <w:rFonts w:ascii="宋体" w:hAnsi="宋体" w:cs="宋体"/>
                <w:sz w:val="24"/>
                <w:highlight w:val="none"/>
              </w:rPr>
            </w:pPr>
            <w:r>
              <w:rPr>
                <w:rFonts w:hint="eastAsia" w:ascii="宋体" w:hAnsi="宋体" w:cs="宋体"/>
                <w:sz w:val="24"/>
                <w:highlight w:val="none"/>
              </w:rPr>
              <w:t>约</w:t>
            </w:r>
            <w:r>
              <w:rPr>
                <w:rFonts w:hint="eastAsia" w:ascii="宋体" w:hAnsi="宋体" w:cs="宋体"/>
                <w:sz w:val="24"/>
                <w:highlight w:val="none"/>
                <w:lang w:val="en-US" w:eastAsia="zh-CN"/>
              </w:rPr>
              <w:t>21万</w:t>
            </w:r>
            <w:r>
              <w:rPr>
                <w:rFonts w:hint="eastAsia" w:ascii="宋体" w:hAnsi="宋体" w:cs="宋体"/>
                <w:sz w:val="24"/>
                <w:highlight w:val="none"/>
              </w:rPr>
              <w:t>元</w:t>
            </w:r>
          </w:p>
        </w:tc>
      </w:tr>
      <w:tr w14:paraId="5BB96BC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AC17A4C">
            <w:pPr>
              <w:jc w:val="center"/>
              <w:rPr>
                <w:rFonts w:ascii="宋体" w:hAnsi="宋体" w:cs="宋体"/>
                <w:sz w:val="24"/>
              </w:rPr>
            </w:pPr>
            <w:r>
              <w:rPr>
                <w:rFonts w:hint="eastAsia" w:ascii="宋体" w:hAnsi="宋体" w:cs="宋体"/>
                <w:sz w:val="24"/>
              </w:rPr>
              <w:t>招标内容、数量、用途</w:t>
            </w:r>
          </w:p>
        </w:tc>
        <w:tc>
          <w:tcPr>
            <w:tcW w:w="6409" w:type="dxa"/>
            <w:tcBorders>
              <w:top w:val="nil"/>
              <w:left w:val="nil"/>
              <w:bottom w:val="single" w:color="auto" w:sz="4" w:space="0"/>
              <w:right w:val="single" w:color="auto" w:sz="4" w:space="0"/>
            </w:tcBorders>
            <w:vAlign w:val="center"/>
          </w:tcPr>
          <w:p w14:paraId="15CE4B04">
            <w:pPr>
              <w:jc w:val="center"/>
              <w:rPr>
                <w:rFonts w:ascii="宋体" w:hAnsi="宋体" w:cs="宋体"/>
                <w:sz w:val="24"/>
              </w:rPr>
            </w:pPr>
            <w:r>
              <w:rPr>
                <w:rFonts w:hint="eastAsia" w:ascii="宋体" w:hAnsi="宋体" w:cs="宋体"/>
                <w:kern w:val="0"/>
                <w:sz w:val="24"/>
                <w:highlight w:val="none"/>
              </w:rPr>
              <w:t>图纸</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如有</w:t>
            </w:r>
            <w:r>
              <w:rPr>
                <w:rFonts w:hint="eastAsia" w:ascii="宋体" w:hAnsi="宋体" w:cs="宋体"/>
                <w:kern w:val="0"/>
                <w:sz w:val="24"/>
                <w:highlight w:val="none"/>
                <w:lang w:eastAsia="zh-CN"/>
              </w:rPr>
              <w:t>）</w:t>
            </w:r>
            <w:r>
              <w:rPr>
                <w:rFonts w:hint="eastAsia" w:ascii="宋体" w:hAnsi="宋体" w:cs="宋体"/>
                <w:kern w:val="0"/>
                <w:sz w:val="24"/>
                <w:highlight w:val="none"/>
              </w:rPr>
              <w:t>及工程量清单范围内所有工程（详见图纸</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如有</w:t>
            </w:r>
            <w:r>
              <w:rPr>
                <w:rFonts w:hint="eastAsia" w:ascii="宋体" w:hAnsi="宋体" w:cs="宋体"/>
                <w:kern w:val="0"/>
                <w:sz w:val="24"/>
                <w:highlight w:val="none"/>
                <w:lang w:eastAsia="zh-CN"/>
              </w:rPr>
              <w:t>）</w:t>
            </w:r>
            <w:r>
              <w:rPr>
                <w:rFonts w:hint="eastAsia" w:ascii="宋体" w:hAnsi="宋体" w:cs="宋体"/>
                <w:kern w:val="0"/>
                <w:sz w:val="24"/>
                <w:highlight w:val="none"/>
              </w:rPr>
              <w:t>及工程量清单）</w:t>
            </w:r>
          </w:p>
        </w:tc>
      </w:tr>
      <w:tr w14:paraId="54A3FAB2">
        <w:tblPrEx>
          <w:tblCellMar>
            <w:top w:w="0" w:type="dxa"/>
            <w:left w:w="108" w:type="dxa"/>
            <w:bottom w:w="0" w:type="dxa"/>
            <w:right w:w="108" w:type="dxa"/>
          </w:tblCellMar>
        </w:tblPrEx>
        <w:trPr>
          <w:trHeight w:val="881" w:hRule="atLeast"/>
        </w:trPr>
        <w:tc>
          <w:tcPr>
            <w:tcW w:w="3227" w:type="dxa"/>
            <w:tcBorders>
              <w:top w:val="nil"/>
              <w:left w:val="single" w:color="auto" w:sz="4" w:space="0"/>
              <w:bottom w:val="single" w:color="auto" w:sz="4" w:space="0"/>
              <w:right w:val="single" w:color="auto" w:sz="4" w:space="0"/>
            </w:tcBorders>
            <w:vAlign w:val="center"/>
          </w:tcPr>
          <w:p w14:paraId="431DF59C">
            <w:pPr>
              <w:jc w:val="center"/>
              <w:rPr>
                <w:rFonts w:ascii="宋体" w:hAnsi="宋体" w:cs="宋体"/>
                <w:sz w:val="24"/>
              </w:rPr>
            </w:pPr>
            <w:r>
              <w:rPr>
                <w:rFonts w:hint="eastAsia" w:ascii="宋体" w:hAnsi="宋体" w:cs="宋体"/>
                <w:sz w:val="24"/>
              </w:rPr>
              <w:t>投标人资格要求</w:t>
            </w:r>
          </w:p>
        </w:tc>
        <w:tc>
          <w:tcPr>
            <w:tcW w:w="6409" w:type="dxa"/>
            <w:tcBorders>
              <w:top w:val="nil"/>
              <w:left w:val="nil"/>
              <w:bottom w:val="single" w:color="auto" w:sz="4" w:space="0"/>
              <w:right w:val="single" w:color="auto" w:sz="4" w:space="0"/>
            </w:tcBorders>
            <w:vAlign w:val="center"/>
          </w:tcPr>
          <w:p w14:paraId="29D6CC91">
            <w:pPr>
              <w:rPr>
                <w:rFonts w:ascii="宋体" w:hAnsi="宋体" w:cs="宋体"/>
                <w:sz w:val="24"/>
              </w:rPr>
            </w:pPr>
            <w:r>
              <w:rPr>
                <w:rFonts w:hint="eastAsia" w:ascii="宋体" w:hAnsi="宋体" w:cs="宋体"/>
                <w:sz w:val="24"/>
              </w:rPr>
              <w:t>企  业：水利水电工程施工总承包三级及以上资质</w:t>
            </w:r>
          </w:p>
          <w:p w14:paraId="6FAB1AF5">
            <w:pPr>
              <w:rPr>
                <w:rFonts w:ascii="宋体" w:hAnsi="宋体" w:cs="宋体"/>
                <w:color w:val="FF0000"/>
                <w:sz w:val="24"/>
              </w:rPr>
            </w:pPr>
            <w:r>
              <w:rPr>
                <w:rFonts w:hint="eastAsia" w:ascii="宋体" w:hAnsi="宋体" w:cs="宋体"/>
                <w:sz w:val="24"/>
              </w:rPr>
              <w:t>投标注册建造师：水利水电专业二级及以上注册建造师</w:t>
            </w:r>
          </w:p>
        </w:tc>
      </w:tr>
      <w:tr w14:paraId="4EA6F990">
        <w:tblPrEx>
          <w:tblCellMar>
            <w:top w:w="0" w:type="dxa"/>
            <w:left w:w="108" w:type="dxa"/>
            <w:bottom w:w="0" w:type="dxa"/>
            <w:right w:w="108" w:type="dxa"/>
          </w:tblCellMar>
        </w:tblPrEx>
        <w:trPr>
          <w:trHeight w:val="514" w:hRule="atLeast"/>
        </w:trPr>
        <w:tc>
          <w:tcPr>
            <w:tcW w:w="3227" w:type="dxa"/>
            <w:tcBorders>
              <w:top w:val="nil"/>
              <w:left w:val="single" w:color="auto" w:sz="4" w:space="0"/>
              <w:bottom w:val="single" w:color="auto" w:sz="4" w:space="0"/>
              <w:right w:val="single" w:color="auto" w:sz="4" w:space="0"/>
            </w:tcBorders>
            <w:vAlign w:val="center"/>
          </w:tcPr>
          <w:p w14:paraId="556C084E">
            <w:pPr>
              <w:jc w:val="center"/>
              <w:rPr>
                <w:rFonts w:ascii="宋体" w:hAnsi="宋体" w:cs="宋体"/>
                <w:color w:val="000000"/>
                <w:sz w:val="24"/>
              </w:rPr>
            </w:pPr>
            <w:r>
              <w:rPr>
                <w:rFonts w:hint="eastAsia" w:ascii="宋体" w:hAnsi="宋体" w:cs="宋体"/>
                <w:color w:val="000000"/>
                <w:sz w:val="24"/>
              </w:rPr>
              <w:t>评标办法</w:t>
            </w:r>
          </w:p>
        </w:tc>
        <w:tc>
          <w:tcPr>
            <w:tcW w:w="6409" w:type="dxa"/>
            <w:tcBorders>
              <w:top w:val="nil"/>
              <w:left w:val="nil"/>
              <w:bottom w:val="single" w:color="auto" w:sz="4" w:space="0"/>
              <w:right w:val="single" w:color="auto" w:sz="4" w:space="0"/>
            </w:tcBorders>
            <w:vAlign w:val="center"/>
          </w:tcPr>
          <w:p w14:paraId="758B7194">
            <w:pPr>
              <w:jc w:val="center"/>
              <w:rPr>
                <w:rFonts w:ascii="宋体" w:hAnsi="宋体" w:cs="宋体"/>
                <w:color w:val="000000"/>
                <w:sz w:val="24"/>
              </w:rPr>
            </w:pPr>
            <w:r>
              <w:rPr>
                <w:rFonts w:hint="eastAsia" w:ascii="宋体" w:hAnsi="宋体" w:cs="宋体"/>
                <w:color w:val="000000"/>
                <w:sz w:val="24"/>
              </w:rPr>
              <w:t>详见招标公告附件3</w:t>
            </w:r>
          </w:p>
        </w:tc>
      </w:tr>
      <w:tr w14:paraId="18931B5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576BE18">
            <w:pPr>
              <w:jc w:val="center"/>
              <w:rPr>
                <w:rFonts w:ascii="宋体" w:hAnsi="宋体" w:cs="宋体"/>
                <w:sz w:val="24"/>
              </w:rPr>
            </w:pPr>
            <w:r>
              <w:rPr>
                <w:rFonts w:hint="eastAsia" w:ascii="宋体" w:hAnsi="宋体" w:cs="宋体"/>
                <w:color w:val="000000"/>
                <w:sz w:val="24"/>
              </w:rPr>
              <w:t>公告发布及报名时间</w:t>
            </w:r>
          </w:p>
        </w:tc>
        <w:tc>
          <w:tcPr>
            <w:tcW w:w="6409" w:type="dxa"/>
            <w:tcBorders>
              <w:top w:val="nil"/>
              <w:left w:val="nil"/>
              <w:bottom w:val="single" w:color="auto" w:sz="4" w:space="0"/>
              <w:right w:val="single" w:color="auto" w:sz="4" w:space="0"/>
            </w:tcBorders>
            <w:vAlign w:val="center"/>
          </w:tcPr>
          <w:p w14:paraId="7AB6396E">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14</w:t>
            </w:r>
            <w:r>
              <w:rPr>
                <w:rFonts w:hint="eastAsia" w:ascii="宋体" w:hAnsi="宋体" w:cs="宋体"/>
                <w:b/>
                <w:bCs/>
                <w:sz w:val="24"/>
                <w:highlight w:val="none"/>
              </w:rPr>
              <w:t>日</w:t>
            </w:r>
            <w:r>
              <w:rPr>
                <w:rFonts w:hint="eastAsia" w:ascii="宋体" w:hAnsi="宋体" w:cs="宋体"/>
                <w:b/>
                <w:bCs/>
                <w:sz w:val="24"/>
                <w:highlight w:val="none"/>
                <w:lang w:eastAsia="zh-CN"/>
              </w:rPr>
              <w:t>—</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21</w:t>
            </w:r>
            <w:r>
              <w:rPr>
                <w:rFonts w:hint="eastAsia" w:ascii="宋体" w:hAnsi="宋体" w:cs="宋体"/>
                <w:b/>
                <w:bCs/>
                <w:sz w:val="24"/>
                <w:highlight w:val="none"/>
              </w:rPr>
              <w:t>日</w:t>
            </w:r>
            <w:r>
              <w:rPr>
                <w:rFonts w:hint="eastAsia" w:ascii="宋体" w:hAnsi="宋体" w:cs="宋体"/>
                <w:b/>
                <w:bCs/>
                <w:sz w:val="24"/>
                <w:highlight w:val="none"/>
                <w:lang w:eastAsia="zh-CN"/>
              </w:rPr>
              <w:t>（</w:t>
            </w:r>
            <w:r>
              <w:rPr>
                <w:rFonts w:hint="eastAsia" w:ascii="宋体" w:hAnsi="宋体" w:cs="宋体"/>
                <w:b/>
                <w:bCs/>
                <w:sz w:val="24"/>
                <w:highlight w:val="none"/>
              </w:rPr>
              <w:t>截止至开标时间</w:t>
            </w:r>
            <w:r>
              <w:rPr>
                <w:rFonts w:hint="eastAsia" w:ascii="宋体" w:hAnsi="宋体" w:cs="宋体"/>
                <w:b/>
                <w:bCs/>
                <w:sz w:val="24"/>
                <w:highlight w:val="none"/>
                <w:lang w:eastAsia="zh-CN"/>
              </w:rPr>
              <w:t>）</w:t>
            </w:r>
          </w:p>
        </w:tc>
      </w:tr>
      <w:tr w14:paraId="7CE3660B">
        <w:tblPrEx>
          <w:tblCellMar>
            <w:top w:w="0" w:type="dxa"/>
            <w:left w:w="108" w:type="dxa"/>
            <w:bottom w:w="0" w:type="dxa"/>
            <w:right w:w="108" w:type="dxa"/>
          </w:tblCellMar>
        </w:tblPrEx>
        <w:trPr>
          <w:trHeight w:val="798" w:hRule="atLeast"/>
        </w:trPr>
        <w:tc>
          <w:tcPr>
            <w:tcW w:w="3227" w:type="dxa"/>
            <w:tcBorders>
              <w:top w:val="nil"/>
              <w:left w:val="single" w:color="auto" w:sz="4" w:space="0"/>
              <w:bottom w:val="single" w:color="auto" w:sz="4" w:space="0"/>
              <w:right w:val="single" w:color="auto" w:sz="4" w:space="0"/>
            </w:tcBorders>
            <w:vAlign w:val="center"/>
          </w:tcPr>
          <w:p w14:paraId="07ABE6CB">
            <w:pPr>
              <w:jc w:val="center"/>
              <w:rPr>
                <w:rFonts w:ascii="宋体" w:hAnsi="宋体" w:cs="宋体"/>
                <w:sz w:val="24"/>
              </w:rPr>
            </w:pPr>
            <w:r>
              <w:rPr>
                <w:rFonts w:hint="eastAsia" w:ascii="宋体" w:hAnsi="宋体" w:cs="宋体"/>
                <w:sz w:val="24"/>
              </w:rPr>
              <w:t>资料费</w:t>
            </w:r>
          </w:p>
        </w:tc>
        <w:tc>
          <w:tcPr>
            <w:tcW w:w="6409" w:type="dxa"/>
            <w:tcBorders>
              <w:top w:val="nil"/>
              <w:left w:val="nil"/>
              <w:bottom w:val="single" w:color="auto" w:sz="4" w:space="0"/>
              <w:right w:val="single" w:color="auto" w:sz="4" w:space="0"/>
            </w:tcBorders>
            <w:vAlign w:val="center"/>
          </w:tcPr>
          <w:p w14:paraId="5AA4BC22">
            <w:pPr>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2AF4C4FF">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639F03A5">
            <w:pPr>
              <w:jc w:val="center"/>
              <w:rPr>
                <w:rFonts w:ascii="宋体" w:hAnsi="宋体" w:cs="宋体"/>
                <w:sz w:val="24"/>
              </w:rPr>
            </w:pPr>
            <w:r>
              <w:rPr>
                <w:rFonts w:hint="eastAsia" w:ascii="宋体" w:hAnsi="宋体" w:cs="宋体"/>
                <w:sz w:val="24"/>
              </w:rPr>
              <w:t>投标人提问及招标人澄清时间及方式</w:t>
            </w:r>
          </w:p>
        </w:tc>
        <w:tc>
          <w:tcPr>
            <w:tcW w:w="6409" w:type="dxa"/>
            <w:tcBorders>
              <w:top w:val="nil"/>
              <w:left w:val="nil"/>
              <w:bottom w:val="single" w:color="auto" w:sz="4" w:space="0"/>
              <w:right w:val="single" w:color="auto" w:sz="4" w:space="0"/>
            </w:tcBorders>
            <w:vAlign w:val="center"/>
          </w:tcPr>
          <w:p w14:paraId="1A201B9B">
            <w:pPr>
              <w:rPr>
                <w:rFonts w:ascii="宋体" w:hAnsi="宋体" w:cs="宋体"/>
                <w:sz w:val="24"/>
                <w:highlight w:val="none"/>
              </w:rPr>
            </w:pPr>
            <w:r>
              <w:rPr>
                <w:rFonts w:hint="eastAsia" w:ascii="宋体" w:hAnsi="宋体" w:cs="宋体"/>
                <w:sz w:val="24"/>
                <w:highlight w:val="none"/>
              </w:rPr>
              <w:t>招标文件、工程量清单及招标控制价由投标人自行下载，下载网址：</w:t>
            </w:r>
            <w:r>
              <w:rPr>
                <w:highlight w:val="none"/>
              </w:rPr>
              <w:fldChar w:fldCharType="begin"/>
            </w:r>
            <w:r>
              <w:rPr>
                <w:highlight w:val="none"/>
              </w:rPr>
              <w:instrText xml:space="preserve"> HYPERLINK "http://www.cznd.gov.cn/" </w:instrText>
            </w:r>
            <w:r>
              <w:rPr>
                <w:highlight w:val="none"/>
              </w:rPr>
              <w:fldChar w:fldCharType="separate"/>
            </w:r>
            <w:r>
              <w:rPr>
                <w:rStyle w:val="11"/>
                <w:color w:val="auto"/>
                <w:highlight w:val="none"/>
              </w:rPr>
              <w:t xml:space="preserve"> </w:t>
            </w:r>
            <w:r>
              <w:rPr>
                <w:rStyle w:val="11"/>
                <w:rFonts w:ascii="宋体" w:hAnsi="宋体" w:cs="宋体"/>
                <w:color w:val="auto"/>
                <w:sz w:val="24"/>
                <w:highlight w:val="none"/>
              </w:rPr>
              <w:t>http://www.cznd.gov.cn/</w:t>
            </w:r>
            <w:r>
              <w:rPr>
                <w:rStyle w:val="11"/>
                <w:rFonts w:ascii="宋体" w:hAnsi="宋体" w:cs="宋体"/>
                <w:color w:val="auto"/>
                <w:sz w:val="24"/>
                <w:highlight w:val="none"/>
              </w:rPr>
              <w:fldChar w:fldCharType="end"/>
            </w:r>
            <w:r>
              <w:rPr>
                <w:rFonts w:hint="eastAsia" w:ascii="宋体" w:hAnsi="宋体" w:cs="宋体"/>
                <w:sz w:val="24"/>
                <w:highlight w:val="none"/>
              </w:rPr>
              <w:t>。</w:t>
            </w:r>
          </w:p>
          <w:p w14:paraId="6B5700B5">
            <w:pPr>
              <w:rPr>
                <w:rFonts w:ascii="宋体" w:hAnsi="宋体" w:cs="宋体"/>
                <w:sz w:val="24"/>
                <w:highlight w:val="none"/>
              </w:rPr>
            </w:pPr>
            <w:r>
              <w:rPr>
                <w:rFonts w:hint="eastAsia" w:ascii="宋体" w:hAnsi="宋体" w:cs="宋体"/>
                <w:sz w:val="24"/>
                <w:highlight w:val="none"/>
              </w:rPr>
              <w:t>投标人对招标文件、工程量清单及招标控制价如有疑问，请将疑问于</w:t>
            </w:r>
            <w:r>
              <w:rPr>
                <w:rFonts w:hint="eastAsia" w:ascii="宋体" w:hAnsi="宋体" w:cs="宋体"/>
                <w:b/>
                <w:bCs/>
                <w:sz w:val="24"/>
                <w:highlight w:val="none"/>
              </w:rPr>
              <w:t>202</w:t>
            </w:r>
            <w:r>
              <w:rPr>
                <w:rFonts w:hint="eastAsia" w:ascii="宋体" w:hAnsi="宋体" w:cs="宋体"/>
                <w:b/>
                <w:bCs/>
                <w:sz w:val="24"/>
                <w:highlight w:val="none"/>
                <w:lang w:val="en-US" w:eastAsia="zh-CN"/>
              </w:rPr>
              <w:t>6</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18</w:t>
            </w:r>
            <w:r>
              <w:rPr>
                <w:rFonts w:hint="eastAsia" w:ascii="宋体" w:hAnsi="宋体" w:cs="宋体"/>
                <w:b/>
                <w:bCs/>
                <w:sz w:val="24"/>
                <w:highlight w:val="none"/>
              </w:rPr>
              <w:t>日</w:t>
            </w:r>
            <w:r>
              <w:rPr>
                <w:rFonts w:hint="eastAsia" w:ascii="宋体" w:hAnsi="宋体" w:cs="宋体"/>
                <w:b/>
                <w:bCs/>
                <w:sz w:val="24"/>
                <w:highlight w:val="none"/>
                <w:lang w:val="en-US" w:eastAsia="zh-CN"/>
              </w:rPr>
              <w:t>下午</w:t>
            </w:r>
            <w:r>
              <w:rPr>
                <w:rFonts w:hint="eastAsia" w:ascii="宋体" w:hAnsi="宋体" w:cs="宋体"/>
                <w:b/>
                <w:bCs/>
                <w:sz w:val="24"/>
                <w:highlight w:val="none"/>
              </w:rPr>
              <w:t>5点</w:t>
            </w:r>
            <w:r>
              <w:rPr>
                <w:rFonts w:hint="eastAsia" w:ascii="宋体" w:hAnsi="宋体" w:cs="宋体"/>
                <w:sz w:val="24"/>
                <w:highlight w:val="none"/>
              </w:rPr>
              <w:t>前以邮件形式（加盖公章）</w:t>
            </w:r>
            <w:r>
              <w:rPr>
                <w:highlight w:val="none"/>
              </w:rPr>
              <w:fldChar w:fldCharType="begin"/>
            </w:r>
            <w:r>
              <w:rPr>
                <w:highlight w:val="none"/>
              </w:rPr>
              <w:instrText xml:space="preserve"> HYPERLINK "mailto:发送至邮箱794775921@qq.com" </w:instrText>
            </w:r>
            <w:r>
              <w:rPr>
                <w:highlight w:val="none"/>
              </w:rPr>
              <w:fldChar w:fldCharType="separate"/>
            </w:r>
            <w:r>
              <w:rPr>
                <w:rStyle w:val="12"/>
                <w:rFonts w:hint="eastAsia" w:ascii="宋体" w:hAnsi="宋体" w:cs="宋体"/>
                <w:color w:val="auto"/>
                <w:sz w:val="24"/>
                <w:highlight w:val="none"/>
                <w:u w:val="none"/>
              </w:rPr>
              <w:t>发送至邮箱</w:t>
            </w:r>
            <w:r>
              <w:rPr>
                <w:rStyle w:val="12"/>
                <w:rFonts w:hint="eastAsia" w:ascii="宋体" w:hAnsi="宋体" w:cs="宋体"/>
                <w:color w:val="auto"/>
                <w:sz w:val="24"/>
                <w:highlight w:val="none"/>
                <w:u w:val="none"/>
              </w:rPr>
              <w:fldChar w:fldCharType="end"/>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"mailto:发送至邮箱1772646303@qq.com"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"mailto:2685005187@qq.com"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HongXintiande@126.com</w:t>
            </w:r>
            <w:r>
              <w:rPr>
                <w:rFonts w:hint="eastAsia" w:ascii="宋体" w:hAnsi="宋体" w:eastAsia="宋体" w:cs="宋体"/>
                <w:sz w:val="24"/>
                <w:highlight w:val="none"/>
              </w:rPr>
              <w:fldChar w:fldCharType="end"/>
            </w:r>
            <w:r>
              <w:rPr>
                <w:rFonts w:hint="eastAsia" w:ascii="宋体" w:hAnsi="宋体" w:eastAsia="宋体" w:cs="宋体"/>
                <w:sz w:val="24"/>
                <w:highlight w:val="none"/>
              </w:rPr>
              <w:fldChar w:fldCharType="end"/>
            </w:r>
            <w:r>
              <w:rPr>
                <w:rFonts w:hint="eastAsia" w:ascii="宋体" w:hAnsi="宋体" w:cs="宋体"/>
                <w:sz w:val="24"/>
                <w:highlight w:val="none"/>
              </w:rPr>
              <w:t>。</w:t>
            </w:r>
          </w:p>
          <w:p w14:paraId="5E916866">
            <w:pPr>
              <w:rPr>
                <w:rFonts w:ascii="宋体" w:hAnsi="宋体" w:cs="宋体"/>
                <w:sz w:val="24"/>
                <w:highlight w:val="none"/>
              </w:rPr>
            </w:pPr>
            <w:r>
              <w:rPr>
                <w:rFonts w:hint="eastAsia" w:ascii="宋体" w:hAnsi="宋体" w:cs="宋体"/>
                <w:sz w:val="24"/>
                <w:highlight w:val="none"/>
              </w:rPr>
              <w:t>招标文件、工程量清单及招标控制价如需澄清</w:t>
            </w:r>
            <w:r>
              <w:rPr>
                <w:rFonts w:hint="eastAsia" w:ascii="宋体" w:hAnsi="宋体" w:cs="宋体"/>
                <w:sz w:val="24"/>
                <w:highlight w:val="none"/>
                <w:lang w:eastAsia="zh-CN"/>
              </w:rPr>
              <w:t>，</w:t>
            </w:r>
            <w:r>
              <w:rPr>
                <w:rFonts w:hint="eastAsia" w:ascii="宋体" w:hAnsi="宋体" w:cs="宋体"/>
                <w:sz w:val="24"/>
                <w:highlight w:val="none"/>
              </w:rPr>
              <w:t>于</w:t>
            </w:r>
            <w:r>
              <w:rPr>
                <w:rFonts w:hint="eastAsia" w:ascii="宋体" w:hAnsi="宋体" w:cs="宋体"/>
                <w:b/>
                <w:bCs/>
                <w:sz w:val="24"/>
                <w:highlight w:val="none"/>
              </w:rPr>
              <w:t>202</w:t>
            </w:r>
            <w:r>
              <w:rPr>
                <w:rFonts w:hint="eastAsia" w:ascii="宋体" w:hAnsi="宋体" w:cs="宋体"/>
                <w:b/>
                <w:bCs/>
                <w:sz w:val="24"/>
                <w:highlight w:val="none"/>
                <w:lang w:val="en-US" w:eastAsia="zh-CN"/>
              </w:rPr>
              <w:t>6</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19</w:t>
            </w:r>
            <w:r>
              <w:rPr>
                <w:rFonts w:hint="eastAsia" w:ascii="宋体" w:hAnsi="宋体" w:cs="宋体"/>
                <w:b/>
                <w:bCs/>
                <w:sz w:val="24"/>
                <w:highlight w:val="none"/>
              </w:rPr>
              <w:t>日下午5点</w:t>
            </w:r>
            <w:r>
              <w:rPr>
                <w:rFonts w:hint="eastAsia" w:ascii="宋体" w:hAnsi="宋体" w:cs="宋体"/>
                <w:sz w:val="24"/>
                <w:highlight w:val="none"/>
              </w:rPr>
              <w:t>前同网站发布，投标人自行下载，因投标人原因未能及时了解相关最新信息所引起的投标失误责任自负。</w:t>
            </w:r>
          </w:p>
        </w:tc>
      </w:tr>
      <w:tr w14:paraId="34EE6088">
        <w:tblPrEx>
          <w:tblCellMar>
            <w:top w:w="0" w:type="dxa"/>
            <w:left w:w="108" w:type="dxa"/>
            <w:bottom w:w="0" w:type="dxa"/>
            <w:right w:w="108" w:type="dxa"/>
          </w:tblCellMar>
        </w:tblPrEx>
        <w:trPr>
          <w:trHeight w:val="705" w:hRule="atLeast"/>
        </w:trPr>
        <w:tc>
          <w:tcPr>
            <w:tcW w:w="3227" w:type="dxa"/>
            <w:tcBorders>
              <w:top w:val="nil"/>
              <w:left w:val="single" w:color="auto" w:sz="4" w:space="0"/>
              <w:bottom w:val="single" w:color="auto" w:sz="4" w:space="0"/>
              <w:right w:val="single" w:color="auto" w:sz="4" w:space="0"/>
            </w:tcBorders>
            <w:vAlign w:val="center"/>
          </w:tcPr>
          <w:p w14:paraId="10F75BD0">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现场报名、资格审查时间    及地址</w:t>
            </w:r>
          </w:p>
        </w:tc>
        <w:tc>
          <w:tcPr>
            <w:tcW w:w="6409" w:type="dxa"/>
            <w:tcBorders>
              <w:top w:val="nil"/>
              <w:left w:val="nil"/>
              <w:bottom w:val="single" w:color="auto" w:sz="4" w:space="0"/>
              <w:right w:val="single" w:color="auto" w:sz="4" w:space="0"/>
            </w:tcBorders>
            <w:vAlign w:val="center"/>
          </w:tcPr>
          <w:p w14:paraId="35F53AF9">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同开标时间及地址</w:t>
            </w:r>
          </w:p>
        </w:tc>
      </w:tr>
      <w:tr w14:paraId="138A21B4">
        <w:tblPrEx>
          <w:tblCellMar>
            <w:top w:w="0" w:type="dxa"/>
            <w:left w:w="108" w:type="dxa"/>
            <w:bottom w:w="0" w:type="dxa"/>
            <w:right w:w="108" w:type="dxa"/>
          </w:tblCellMar>
        </w:tblPrEx>
        <w:trPr>
          <w:trHeight w:val="447" w:hRule="atLeast"/>
        </w:trPr>
        <w:tc>
          <w:tcPr>
            <w:tcW w:w="3227" w:type="dxa"/>
            <w:tcBorders>
              <w:top w:val="nil"/>
              <w:left w:val="single" w:color="auto" w:sz="4" w:space="0"/>
              <w:bottom w:val="single" w:color="auto" w:sz="4" w:space="0"/>
              <w:right w:val="single" w:color="auto" w:sz="4" w:space="0"/>
            </w:tcBorders>
            <w:vAlign w:val="center"/>
          </w:tcPr>
          <w:p w14:paraId="6AEAD143">
            <w:pPr>
              <w:jc w:val="center"/>
              <w:rPr>
                <w:rFonts w:ascii="宋体" w:hAnsi="宋体" w:cs="宋体"/>
                <w:sz w:val="24"/>
              </w:rPr>
            </w:pPr>
            <w:r>
              <w:rPr>
                <w:rFonts w:hint="eastAsia" w:ascii="宋体" w:hAnsi="宋体" w:cs="宋体"/>
                <w:sz w:val="24"/>
              </w:rPr>
              <w:t>开标（投标截止）时间</w:t>
            </w:r>
          </w:p>
        </w:tc>
        <w:tc>
          <w:tcPr>
            <w:tcW w:w="6409" w:type="dxa"/>
            <w:tcBorders>
              <w:top w:val="nil"/>
              <w:left w:val="nil"/>
              <w:bottom w:val="single" w:color="auto" w:sz="4" w:space="0"/>
              <w:right w:val="single" w:color="auto" w:sz="4" w:space="0"/>
            </w:tcBorders>
            <w:vAlign w:val="center"/>
          </w:tcPr>
          <w:p w14:paraId="10AED637">
            <w:pPr>
              <w:jc w:val="center"/>
              <w:rPr>
                <w:rFonts w:ascii="宋体" w:hAnsi="宋体" w:cs="宋体"/>
                <w:color w:val="0000FF"/>
                <w:sz w:val="24"/>
                <w:highlight w:val="none"/>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21</w:t>
            </w:r>
            <w:r>
              <w:rPr>
                <w:rFonts w:hint="eastAsia" w:ascii="宋体" w:hAnsi="宋体" w:cs="宋体"/>
                <w:b/>
                <w:bCs/>
                <w:sz w:val="24"/>
                <w:highlight w:val="none"/>
              </w:rPr>
              <w:t>日</w:t>
            </w:r>
            <w:r>
              <w:rPr>
                <w:rFonts w:hint="eastAsia" w:ascii="宋体" w:hAnsi="宋体" w:cs="宋体"/>
                <w:b/>
                <w:bCs/>
                <w:sz w:val="24"/>
                <w:highlight w:val="none"/>
                <w:lang w:val="en-US" w:eastAsia="zh-CN"/>
              </w:rPr>
              <w:t>14</w:t>
            </w:r>
            <w:r>
              <w:rPr>
                <w:rFonts w:hint="eastAsia" w:ascii="宋体" w:hAnsi="宋体" w:cs="宋体"/>
                <w:b/>
                <w:bCs/>
                <w:sz w:val="24"/>
                <w:highlight w:val="none"/>
              </w:rPr>
              <w:t>时</w:t>
            </w:r>
            <w:r>
              <w:rPr>
                <w:rFonts w:hint="eastAsia" w:ascii="宋体" w:hAnsi="宋体" w:cs="宋体"/>
                <w:b/>
                <w:bCs/>
                <w:sz w:val="24"/>
                <w:highlight w:val="none"/>
                <w:lang w:val="en-US" w:eastAsia="zh-CN"/>
              </w:rPr>
              <w:t>00</w:t>
            </w:r>
            <w:r>
              <w:rPr>
                <w:rFonts w:hint="eastAsia" w:ascii="宋体" w:hAnsi="宋体" w:cs="宋体"/>
                <w:b/>
                <w:bCs/>
                <w:sz w:val="24"/>
                <w:highlight w:val="none"/>
              </w:rPr>
              <w:t>分</w:t>
            </w:r>
          </w:p>
        </w:tc>
      </w:tr>
      <w:tr w14:paraId="4DBA7CF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2F6FAB5">
            <w:pPr>
              <w:jc w:val="center"/>
              <w:rPr>
                <w:rFonts w:ascii="宋体" w:hAnsi="宋体" w:cs="宋体"/>
                <w:sz w:val="24"/>
              </w:rPr>
            </w:pPr>
            <w:r>
              <w:rPr>
                <w:rFonts w:hint="eastAsia" w:ascii="宋体" w:hAnsi="宋体" w:cs="宋体"/>
                <w:color w:val="000000"/>
                <w:sz w:val="24"/>
              </w:rPr>
              <w:t>开标地址</w:t>
            </w:r>
          </w:p>
        </w:tc>
        <w:tc>
          <w:tcPr>
            <w:tcW w:w="6409" w:type="dxa"/>
            <w:tcBorders>
              <w:top w:val="nil"/>
              <w:left w:val="nil"/>
              <w:bottom w:val="single" w:color="auto" w:sz="4" w:space="0"/>
              <w:right w:val="single" w:color="auto" w:sz="4" w:space="0"/>
            </w:tcBorders>
            <w:vAlign w:val="center"/>
          </w:tcPr>
          <w:p w14:paraId="54A2B122">
            <w:pPr>
              <w:jc w:val="center"/>
              <w:rPr>
                <w:rFonts w:ascii="宋体" w:hAnsi="宋体" w:cs="宋体"/>
                <w:kern w:val="0"/>
                <w:sz w:val="24"/>
                <w:highlight w:val="none"/>
              </w:rPr>
            </w:pPr>
            <w:r>
              <w:rPr>
                <w:rFonts w:hint="eastAsia" w:ascii="宋体" w:hAnsi="宋体" w:cs="宋体"/>
                <w:kern w:val="0"/>
                <w:sz w:val="24"/>
                <w:highlight w:val="none"/>
              </w:rPr>
              <w:t>常州市新北区孟河镇建设管理办公室1楼会议室</w:t>
            </w:r>
          </w:p>
          <w:p w14:paraId="3D1006DC">
            <w:pPr>
              <w:jc w:val="center"/>
              <w:rPr>
                <w:rFonts w:ascii="宋体" w:hAnsi="宋体" w:cs="宋体"/>
                <w:sz w:val="24"/>
              </w:rPr>
            </w:pPr>
            <w:r>
              <w:rPr>
                <w:rFonts w:hint="eastAsia" w:ascii="宋体" w:hAnsi="宋体" w:cs="宋体"/>
                <w:kern w:val="0"/>
                <w:sz w:val="24"/>
                <w:highlight w:val="none"/>
                <w:lang w:eastAsia="zh-CN"/>
              </w:rPr>
              <w:t>（</w:t>
            </w:r>
            <w:r>
              <w:rPr>
                <w:rFonts w:hint="eastAsia" w:ascii="宋体" w:hAnsi="宋体" w:cs="宋体"/>
                <w:kern w:val="0"/>
                <w:sz w:val="24"/>
                <w:highlight w:val="none"/>
              </w:rPr>
              <w:t>富民花园二期</w:t>
            </w:r>
            <w:r>
              <w:rPr>
                <w:rFonts w:hint="eastAsia" w:ascii="宋体" w:hAnsi="宋体" w:cs="宋体"/>
                <w:kern w:val="0"/>
                <w:sz w:val="24"/>
                <w:highlight w:val="none"/>
                <w:lang w:eastAsia="zh-CN"/>
              </w:rPr>
              <w:t>）</w:t>
            </w:r>
          </w:p>
        </w:tc>
      </w:tr>
      <w:tr w14:paraId="6C93B2BE">
        <w:tblPrEx>
          <w:tblCellMar>
            <w:top w:w="0" w:type="dxa"/>
            <w:left w:w="108" w:type="dxa"/>
            <w:bottom w:w="0" w:type="dxa"/>
            <w:right w:w="108" w:type="dxa"/>
          </w:tblCellMar>
        </w:tblPrEx>
        <w:trPr>
          <w:trHeight w:val="487" w:hRule="atLeast"/>
        </w:trPr>
        <w:tc>
          <w:tcPr>
            <w:tcW w:w="3227" w:type="dxa"/>
            <w:tcBorders>
              <w:top w:val="nil"/>
              <w:left w:val="single" w:color="auto" w:sz="4" w:space="0"/>
              <w:bottom w:val="single" w:color="auto" w:sz="4" w:space="0"/>
              <w:right w:val="single" w:color="auto" w:sz="4" w:space="0"/>
            </w:tcBorders>
            <w:vAlign w:val="center"/>
          </w:tcPr>
          <w:p w14:paraId="3FBAD255">
            <w:pPr>
              <w:jc w:val="center"/>
              <w:rPr>
                <w:rFonts w:ascii="宋体" w:hAnsi="宋体" w:cs="宋体"/>
                <w:sz w:val="24"/>
              </w:rPr>
            </w:pPr>
            <w:r>
              <w:rPr>
                <w:rFonts w:hint="eastAsia" w:ascii="宋体" w:hAnsi="宋体" w:cs="宋体"/>
                <w:sz w:val="24"/>
              </w:rPr>
              <w:t>联系人、电话</w:t>
            </w:r>
          </w:p>
        </w:tc>
        <w:tc>
          <w:tcPr>
            <w:tcW w:w="6409" w:type="dxa"/>
            <w:tcBorders>
              <w:top w:val="nil"/>
              <w:left w:val="nil"/>
              <w:bottom w:val="single" w:color="auto" w:sz="4" w:space="0"/>
              <w:right w:val="single" w:color="auto" w:sz="4" w:space="0"/>
            </w:tcBorders>
            <w:vAlign w:val="center"/>
          </w:tcPr>
          <w:p w14:paraId="02853F21">
            <w:pPr>
              <w:jc w:val="center"/>
              <w:rPr>
                <w:rFonts w:ascii="宋体" w:hAnsi="宋体" w:cs="宋体"/>
                <w:sz w:val="24"/>
              </w:rPr>
            </w:pPr>
            <w:r>
              <w:rPr>
                <w:rFonts w:hint="eastAsia" w:ascii="宋体" w:hAnsi="宋体" w:cs="宋体"/>
                <w:color w:val="auto"/>
                <w:sz w:val="24"/>
                <w:highlight w:val="none"/>
              </w:rPr>
              <w:t>宏信天德工程顾问有限公司  沙工 0519-85510559</w:t>
            </w:r>
          </w:p>
        </w:tc>
      </w:tr>
      <w:tr w14:paraId="4E27F272">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867A5C">
            <w:pPr>
              <w:jc w:val="center"/>
              <w:rPr>
                <w:rFonts w:ascii="宋体" w:hAnsi="宋体" w:cs="宋体"/>
                <w:sz w:val="24"/>
              </w:rPr>
            </w:pPr>
            <w:r>
              <w:rPr>
                <w:rFonts w:hint="eastAsia" w:ascii="宋体" w:hAnsi="宋体" w:cs="宋体"/>
                <w:sz w:val="24"/>
              </w:rPr>
              <w:t>备注</w:t>
            </w:r>
          </w:p>
        </w:tc>
        <w:tc>
          <w:tcPr>
            <w:tcW w:w="6409" w:type="dxa"/>
            <w:tcBorders>
              <w:top w:val="nil"/>
              <w:left w:val="nil"/>
              <w:bottom w:val="single" w:color="auto" w:sz="4" w:space="0"/>
              <w:right w:val="single" w:color="auto" w:sz="4" w:space="0"/>
            </w:tcBorders>
            <w:vAlign w:val="center"/>
          </w:tcPr>
          <w:p w14:paraId="552527E0">
            <w:pPr>
              <w:widowControl/>
              <w:jc w:val="left"/>
              <w:rPr>
                <w:rFonts w:ascii="宋体" w:hAnsi="宋体" w:cs="宋体"/>
                <w:b/>
                <w:bCs/>
                <w:kern w:val="0"/>
                <w:sz w:val="24"/>
              </w:rPr>
            </w:pPr>
            <w:r>
              <w:rPr>
                <w:rFonts w:hint="eastAsia" w:ascii="宋体" w:hAnsi="宋体" w:cs="宋体"/>
                <w:b/>
                <w:bCs/>
                <w:kern w:val="0"/>
                <w:sz w:val="24"/>
                <w:lang w:eastAsia="zh-CN"/>
              </w:rPr>
              <w:t>1.</w:t>
            </w:r>
            <w:r>
              <w:rPr>
                <w:rFonts w:hint="eastAsia" w:ascii="宋体" w:hAnsi="宋体" w:cs="宋体"/>
                <w:b/>
                <w:bCs/>
                <w:kern w:val="0"/>
                <w:sz w:val="24"/>
              </w:rPr>
              <w:t>投标人务必自行踏勘现场，充分考虑技术要求和现场因素，报价时综合考虑。</w:t>
            </w:r>
          </w:p>
          <w:p w14:paraId="4197581E">
            <w:pPr>
              <w:rPr>
                <w:rFonts w:ascii="宋体" w:hAnsi="宋体" w:cs="宋体"/>
                <w:sz w:val="24"/>
              </w:rPr>
            </w:pPr>
            <w:r>
              <w:rPr>
                <w:rFonts w:hint="eastAsia" w:ascii="宋体" w:hAnsi="宋体" w:cs="宋体"/>
                <w:b/>
                <w:bCs/>
                <w:kern w:val="0"/>
                <w:sz w:val="24"/>
                <w:lang w:eastAsia="zh-CN"/>
              </w:rPr>
              <w:t>2.</w:t>
            </w:r>
            <w:r>
              <w:rPr>
                <w:rFonts w:hint="eastAsia" w:ascii="宋体" w:hAnsi="宋体" w:cs="宋体"/>
                <w:b/>
                <w:bCs/>
                <w:kern w:val="0"/>
                <w:sz w:val="24"/>
              </w:rPr>
              <w:t>投标项目注册建造师及授权委托人必须持第二代居民身份证原件参加开标会议。</w:t>
            </w:r>
          </w:p>
        </w:tc>
      </w:tr>
    </w:tbl>
    <w:p w14:paraId="71C7248F">
      <w:pPr>
        <w:pStyle w:val="17"/>
        <w:adjustRightInd w:val="0"/>
        <w:snapToGrid w:val="0"/>
        <w:spacing w:line="280" w:lineRule="exact"/>
      </w:pPr>
    </w:p>
    <w:p w14:paraId="474B69B2">
      <w:pPr>
        <w:pStyle w:val="17"/>
        <w:adjustRightInd w:val="0"/>
        <w:snapToGrid w:val="0"/>
        <w:spacing w:line="280" w:lineRule="exact"/>
        <w:rPr>
          <w:rFonts w:ascii="宋体" w:hAnsi="宋体"/>
          <w:b/>
          <w:bCs/>
          <w:sz w:val="48"/>
          <w:szCs w:val="48"/>
        </w:rPr>
      </w:pPr>
      <w:r>
        <w:rPr>
          <w:rFonts w:hint="eastAsia"/>
        </w:rPr>
        <w:t>注：上述个人信息由于工作需要经机构和本人同意对外公布。</w:t>
      </w:r>
    </w:p>
    <w:p w14:paraId="12CDB977">
      <w:pPr>
        <w:jc w:val="center"/>
        <w:rPr>
          <w:rFonts w:ascii="宋体" w:hAnsi="宋体"/>
          <w:b/>
          <w:bCs/>
          <w:sz w:val="48"/>
          <w:szCs w:val="48"/>
        </w:rPr>
      </w:pPr>
    </w:p>
    <w:p w14:paraId="6A1760ED">
      <w:pPr>
        <w:jc w:val="center"/>
        <w:rPr>
          <w:rFonts w:ascii="宋体" w:hAnsi="宋体"/>
          <w:b/>
          <w:bCs/>
          <w:sz w:val="48"/>
          <w:szCs w:val="48"/>
        </w:rPr>
      </w:pPr>
      <w:r>
        <w:rPr>
          <w:rFonts w:hint="eastAsia" w:ascii="宋体" w:hAnsi="宋体"/>
          <w:b/>
          <w:bCs/>
          <w:sz w:val="48"/>
          <w:szCs w:val="48"/>
        </w:rPr>
        <w:t>新 北 区 建 设 工 程</w:t>
      </w:r>
    </w:p>
    <w:p w14:paraId="02FBE80E">
      <w:pPr>
        <w:jc w:val="center"/>
        <w:rPr>
          <w:rFonts w:ascii="宋体" w:hAnsi="宋体"/>
          <w:b/>
          <w:bCs/>
          <w:sz w:val="48"/>
          <w:szCs w:val="48"/>
        </w:rPr>
      </w:pPr>
      <w:r>
        <w:rPr>
          <w:rFonts w:hint="eastAsia" w:ascii="宋体" w:hAnsi="宋体"/>
          <w:b/>
          <w:bCs/>
          <w:sz w:val="48"/>
          <w:szCs w:val="48"/>
        </w:rPr>
        <w:t>招 标 公 告（资格后审）</w:t>
      </w:r>
    </w:p>
    <w:p w14:paraId="695C72A7">
      <w:pPr>
        <w:spacing w:line="400" w:lineRule="exact"/>
        <w:ind w:firstLine="422" w:firstLineChars="200"/>
        <w:rPr>
          <w:rFonts w:ascii="宋体" w:hAnsi="宋体" w:cs="宋体"/>
          <w:b/>
          <w:bCs/>
          <w:szCs w:val="21"/>
        </w:rPr>
      </w:pPr>
      <w:r>
        <w:rPr>
          <w:rFonts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56B5E3E5">
      <w:pPr>
        <w:spacing w:line="400" w:lineRule="exact"/>
        <w:ind w:firstLine="422" w:firstLineChars="200"/>
        <w:rPr>
          <w:rFonts w:hint="eastAsia" w:ascii="宋体" w:hAnsi="宋体" w:cs="宋体"/>
          <w:szCs w:val="21"/>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lang w:val="en-US" w:eastAsia="zh-CN"/>
        </w:rPr>
        <w:t>双亭村辖区内渠道修缮工程</w:t>
      </w:r>
    </w:p>
    <w:p w14:paraId="553AC671">
      <w:pPr>
        <w:spacing w:line="400" w:lineRule="exact"/>
        <w:ind w:firstLine="420" w:firstLineChars="200"/>
        <w:rPr>
          <w:rFonts w:ascii="宋体" w:hAnsi="宋体" w:cs="宋体"/>
          <w:szCs w:val="21"/>
        </w:rPr>
      </w:pPr>
      <w:r>
        <w:rPr>
          <w:rFonts w:hint="eastAsia" w:ascii="宋体" w:hAnsi="宋体" w:cs="宋体"/>
          <w:szCs w:val="21"/>
        </w:rPr>
        <w:t>二、工程概况：</w:t>
      </w:r>
    </w:p>
    <w:p w14:paraId="0AFFAAE1">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14:paraId="26FD5714">
      <w:pPr>
        <w:tabs>
          <w:tab w:val="left" w:pos="540"/>
          <w:tab w:val="left" w:pos="720"/>
          <w:tab w:val="left" w:pos="900"/>
          <w:tab w:val="left" w:pos="1080"/>
        </w:tabs>
        <w:spacing w:line="400" w:lineRule="exact"/>
        <w:ind w:firstLine="420" w:firstLineChars="200"/>
        <w:rPr>
          <w:rFonts w:ascii="宋体" w:hAnsi="宋体" w:cs="宋体"/>
          <w:color w:val="0000FF"/>
          <w:szCs w:val="21"/>
          <w:highlight w:val="none"/>
        </w:rPr>
      </w:pPr>
      <w:r>
        <w:rPr>
          <w:rFonts w:hint="eastAsia" w:ascii="宋体" w:hAnsi="宋体" w:cs="宋体"/>
          <w:szCs w:val="21"/>
        </w:rPr>
        <w:t>2.投</w:t>
      </w:r>
      <w:r>
        <w:rPr>
          <w:rFonts w:hint="eastAsia" w:ascii="宋体" w:hAnsi="宋体" w:cs="宋体"/>
          <w:szCs w:val="21"/>
          <w:highlight w:val="none"/>
        </w:rPr>
        <w:t>资额：约</w:t>
      </w:r>
      <w:r>
        <w:rPr>
          <w:rFonts w:hint="eastAsia" w:ascii="宋体" w:hAnsi="宋体" w:cs="宋体"/>
          <w:szCs w:val="21"/>
          <w:highlight w:val="none"/>
          <w:lang w:val="en-US" w:eastAsia="zh-CN"/>
        </w:rPr>
        <w:t>21</w:t>
      </w:r>
      <w:r>
        <w:rPr>
          <w:rFonts w:hint="eastAsia" w:ascii="宋体" w:hAnsi="宋体" w:cs="宋体"/>
          <w:szCs w:val="21"/>
          <w:highlight w:val="none"/>
        </w:rPr>
        <w:t>万元</w:t>
      </w:r>
    </w:p>
    <w:p w14:paraId="07EA509A">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3134F2B5">
      <w:pPr>
        <w:tabs>
          <w:tab w:val="left" w:pos="540"/>
          <w:tab w:val="left" w:pos="720"/>
          <w:tab w:val="left" w:pos="900"/>
          <w:tab w:val="left" w:pos="1080"/>
        </w:tabs>
        <w:spacing w:line="400" w:lineRule="exact"/>
        <w:ind w:firstLine="420" w:firstLineChars="200"/>
        <w:rPr>
          <w:rFonts w:ascii="宋体" w:hAnsi="宋体" w:cs="宋体"/>
          <w:color w:val="FF0000"/>
          <w:szCs w:val="21"/>
        </w:rPr>
      </w:pPr>
      <w:r>
        <w:rPr>
          <w:rFonts w:hint="eastAsia" w:ascii="宋体" w:hAnsi="宋体" w:cs="宋体"/>
          <w:szCs w:val="21"/>
        </w:rPr>
        <w:t>4.计划开、竣工时</w:t>
      </w:r>
      <w:r>
        <w:rPr>
          <w:rFonts w:hint="eastAsia" w:ascii="宋体" w:hAnsi="宋体" w:cs="宋体"/>
          <w:szCs w:val="21"/>
          <w:highlight w:val="none"/>
        </w:rPr>
        <w:t>间</w:t>
      </w:r>
      <w:bookmarkStart w:id="0" w:name="OLE_LINK1"/>
      <w:bookmarkStart w:id="1" w:name="OLE_LINK2"/>
      <w:r>
        <w:rPr>
          <w:rFonts w:hint="eastAsia" w:ascii="宋体" w:hAnsi="宋体" w:cs="宋体"/>
          <w:szCs w:val="21"/>
          <w:highlight w:val="none"/>
        </w:rPr>
        <w:t>：</w:t>
      </w:r>
      <w:bookmarkEnd w:id="0"/>
      <w:bookmarkEnd w:id="1"/>
      <w:r>
        <w:rPr>
          <w:rFonts w:hint="eastAsia" w:ascii="宋体" w:hAnsi="宋体" w:cs="宋体"/>
          <w:szCs w:val="21"/>
          <w:highlight w:val="none"/>
          <w:lang w:eastAsia="zh-CN"/>
        </w:rPr>
        <w:t>2026年</w:t>
      </w:r>
      <w:r>
        <w:rPr>
          <w:rFonts w:hint="eastAsia" w:ascii="宋体" w:hAnsi="宋体" w:cs="宋体"/>
          <w:szCs w:val="21"/>
          <w:highlight w:val="none"/>
          <w:lang w:val="en-US" w:eastAsia="zh-CN"/>
        </w:rPr>
        <w:t>5</w:t>
      </w:r>
      <w:r>
        <w:rPr>
          <w:rFonts w:hint="eastAsia" w:ascii="宋体" w:hAnsi="宋体" w:cs="宋体"/>
          <w:szCs w:val="21"/>
          <w:highlight w:val="none"/>
          <w:lang w:eastAsia="zh-CN"/>
        </w:rPr>
        <w:t>月—</w:t>
      </w:r>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6</w:t>
      </w:r>
      <w:r>
        <w:rPr>
          <w:rFonts w:hint="eastAsia" w:ascii="宋体" w:hAnsi="宋体" w:cs="宋体"/>
          <w:szCs w:val="21"/>
          <w:highlight w:val="none"/>
        </w:rPr>
        <w:t>月，工期</w:t>
      </w:r>
      <w:r>
        <w:rPr>
          <w:rFonts w:hint="eastAsia" w:ascii="宋体" w:hAnsi="宋体" w:cs="宋体"/>
          <w:szCs w:val="21"/>
          <w:highlight w:val="none"/>
          <w:lang w:val="en-US" w:eastAsia="zh-CN"/>
        </w:rPr>
        <w:t>30</w:t>
      </w:r>
      <w:r>
        <w:rPr>
          <w:rFonts w:hint="eastAsia" w:ascii="宋体" w:hAnsi="宋体" w:cs="宋体"/>
          <w:szCs w:val="21"/>
          <w:highlight w:val="none"/>
        </w:rPr>
        <w:t>日历天。具体</w:t>
      </w:r>
      <w:r>
        <w:rPr>
          <w:rFonts w:hint="eastAsia" w:ascii="宋体" w:hAnsi="宋体" w:cs="宋体"/>
          <w:szCs w:val="21"/>
        </w:rPr>
        <w:t>开工时间以甲方通知为准。</w:t>
      </w:r>
    </w:p>
    <w:p w14:paraId="08C32E43">
      <w:pPr>
        <w:spacing w:line="400" w:lineRule="exact"/>
        <w:ind w:firstLine="420" w:firstLineChars="200"/>
        <w:rPr>
          <w:rFonts w:ascii="宋体" w:hAnsi="宋体" w:cs="宋体"/>
          <w:szCs w:val="21"/>
          <w:highlight w:val="none"/>
        </w:rPr>
      </w:pPr>
      <w:r>
        <w:rPr>
          <w:rFonts w:hint="eastAsia" w:ascii="宋体" w:hAnsi="宋体" w:cs="宋体"/>
          <w:szCs w:val="21"/>
        </w:rPr>
        <w:t>三、标段划分：本招标工程共</w:t>
      </w:r>
      <w:r>
        <w:rPr>
          <w:rFonts w:hint="eastAsia" w:ascii="宋体" w:hAnsi="宋体" w:cs="宋体"/>
          <w:szCs w:val="21"/>
          <w:lang w:eastAsia="zh-CN"/>
        </w:rPr>
        <w:t>分为</w:t>
      </w:r>
      <w:r>
        <w:rPr>
          <w:rFonts w:hint="eastAsia" w:ascii="宋体" w:hAnsi="宋体" w:cs="宋体"/>
          <w:szCs w:val="21"/>
        </w:rPr>
        <w:t>1个标段，每位申请人可申请参</w:t>
      </w:r>
      <w:r>
        <w:rPr>
          <w:rFonts w:hint="eastAsia" w:ascii="宋体" w:hAnsi="宋体" w:cs="宋体"/>
          <w:szCs w:val="21"/>
          <w:highlight w:val="none"/>
        </w:rPr>
        <w:t>与下述1个标段的投标，相应招标内容如下：</w:t>
      </w:r>
    </w:p>
    <w:tbl>
      <w:tblPr>
        <w:tblStyle w:val="8"/>
        <w:tblW w:w="10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103"/>
        <w:gridCol w:w="2724"/>
        <w:gridCol w:w="1236"/>
        <w:gridCol w:w="1524"/>
        <w:gridCol w:w="1661"/>
      </w:tblGrid>
      <w:tr w14:paraId="51E9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6DC9B34E">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标段</w:t>
            </w:r>
          </w:p>
          <w:p w14:paraId="1DDFCBE7">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序号</w:t>
            </w:r>
          </w:p>
        </w:tc>
        <w:tc>
          <w:tcPr>
            <w:tcW w:w="2103" w:type="dxa"/>
            <w:vAlign w:val="center"/>
          </w:tcPr>
          <w:p w14:paraId="6238F8D5">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工程名称</w:t>
            </w:r>
          </w:p>
        </w:tc>
        <w:tc>
          <w:tcPr>
            <w:tcW w:w="2724" w:type="dxa"/>
            <w:vAlign w:val="center"/>
          </w:tcPr>
          <w:p w14:paraId="0448326F">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招标内容</w:t>
            </w:r>
          </w:p>
        </w:tc>
        <w:tc>
          <w:tcPr>
            <w:tcW w:w="1236" w:type="dxa"/>
            <w:vAlign w:val="center"/>
          </w:tcPr>
          <w:p w14:paraId="63A2F3EA">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估算价</w:t>
            </w:r>
          </w:p>
          <w:p w14:paraId="49CB2F5C">
            <w:pPr>
              <w:tabs>
                <w:tab w:val="left" w:pos="540"/>
                <w:tab w:val="left" w:pos="720"/>
                <w:tab w:val="left" w:pos="900"/>
                <w:tab w:val="left" w:pos="1080"/>
              </w:tabs>
              <w:spacing w:line="400" w:lineRule="exact"/>
              <w:ind w:right="21"/>
              <w:rPr>
                <w:rFonts w:ascii="宋体" w:hAnsi="宋体" w:cs="宋体"/>
                <w:szCs w:val="21"/>
                <w:highlight w:val="none"/>
              </w:rPr>
            </w:pPr>
            <w:r>
              <w:rPr>
                <w:rFonts w:hint="eastAsia" w:ascii="宋体" w:hAnsi="宋体" w:cs="宋体"/>
                <w:szCs w:val="21"/>
                <w:highlight w:val="none"/>
              </w:rPr>
              <w:t>（万元）</w:t>
            </w:r>
          </w:p>
        </w:tc>
        <w:tc>
          <w:tcPr>
            <w:tcW w:w="1524" w:type="dxa"/>
            <w:vAlign w:val="center"/>
          </w:tcPr>
          <w:p w14:paraId="6D0994BC">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申请人</w:t>
            </w:r>
          </w:p>
          <w:p w14:paraId="3DF94BB3">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资质类别</w:t>
            </w:r>
          </w:p>
        </w:tc>
        <w:tc>
          <w:tcPr>
            <w:tcW w:w="1661" w:type="dxa"/>
            <w:vAlign w:val="center"/>
          </w:tcPr>
          <w:p w14:paraId="152EF51D">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投标注册建造师</w:t>
            </w:r>
          </w:p>
          <w:p w14:paraId="44729702">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资质等级</w:t>
            </w:r>
          </w:p>
        </w:tc>
      </w:tr>
      <w:tr w14:paraId="7AFC6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6907F14A">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1</w:t>
            </w:r>
          </w:p>
        </w:tc>
        <w:tc>
          <w:tcPr>
            <w:tcW w:w="2103" w:type="dxa"/>
            <w:vAlign w:val="center"/>
          </w:tcPr>
          <w:p w14:paraId="77982147">
            <w:pPr>
              <w:spacing w:line="400" w:lineRule="exact"/>
              <w:rPr>
                <w:rFonts w:ascii="宋体" w:hAnsi="宋体" w:cs="宋体"/>
                <w:szCs w:val="21"/>
                <w:highlight w:val="none"/>
              </w:rPr>
            </w:pPr>
            <w:r>
              <w:rPr>
                <w:rFonts w:hint="eastAsia" w:ascii="宋体" w:hAnsi="宋体" w:cs="宋体"/>
                <w:szCs w:val="21"/>
                <w:highlight w:val="none"/>
                <w:lang w:val="en-US" w:eastAsia="zh-CN"/>
              </w:rPr>
              <w:t>双亭村辖区内渠道修缮工程</w:t>
            </w:r>
          </w:p>
        </w:tc>
        <w:tc>
          <w:tcPr>
            <w:tcW w:w="2724" w:type="dxa"/>
            <w:vAlign w:val="center"/>
          </w:tcPr>
          <w:p w14:paraId="105457F6">
            <w:pPr>
              <w:spacing w:line="400" w:lineRule="exact"/>
              <w:jc w:val="left"/>
              <w:rPr>
                <w:rFonts w:ascii="宋体" w:hAnsi="宋体" w:cs="宋体"/>
                <w:color w:val="000000"/>
                <w:szCs w:val="21"/>
                <w:highlight w:val="none"/>
              </w:rPr>
            </w:pPr>
            <w:r>
              <w:rPr>
                <w:rFonts w:hint="eastAsia" w:ascii="宋体" w:hAnsi="宋体" w:cs="宋体"/>
                <w:szCs w:val="21"/>
                <w:highlight w:val="none"/>
              </w:rPr>
              <w:t>图纸</w:t>
            </w:r>
            <w:r>
              <w:rPr>
                <w:rFonts w:hint="eastAsia" w:ascii="宋体" w:hAnsi="宋体" w:cs="宋体"/>
                <w:szCs w:val="21"/>
                <w:highlight w:val="none"/>
                <w:lang w:eastAsia="zh-CN"/>
              </w:rPr>
              <w:t>（</w:t>
            </w:r>
            <w:r>
              <w:rPr>
                <w:rFonts w:hint="eastAsia" w:ascii="宋体" w:hAnsi="宋体" w:cs="宋体"/>
                <w:szCs w:val="21"/>
                <w:highlight w:val="none"/>
                <w:lang w:val="en-US" w:eastAsia="zh-CN"/>
              </w:rPr>
              <w:t>如有</w:t>
            </w:r>
            <w:r>
              <w:rPr>
                <w:rFonts w:hint="eastAsia" w:ascii="宋体" w:hAnsi="宋体" w:cs="宋体"/>
                <w:szCs w:val="21"/>
                <w:highlight w:val="none"/>
                <w:lang w:eastAsia="zh-CN"/>
              </w:rPr>
              <w:t>）</w:t>
            </w:r>
            <w:r>
              <w:rPr>
                <w:rFonts w:hint="eastAsia" w:ascii="宋体" w:hAnsi="宋体" w:cs="宋体"/>
                <w:szCs w:val="21"/>
                <w:highlight w:val="none"/>
              </w:rPr>
              <w:t>及工程量清单范围内全部工程（详见图纸</w:t>
            </w:r>
            <w:r>
              <w:rPr>
                <w:rFonts w:hint="eastAsia" w:ascii="宋体" w:hAnsi="宋体" w:cs="宋体"/>
                <w:szCs w:val="21"/>
                <w:highlight w:val="none"/>
                <w:lang w:eastAsia="zh-CN"/>
              </w:rPr>
              <w:t>（</w:t>
            </w:r>
            <w:r>
              <w:rPr>
                <w:rFonts w:hint="eastAsia" w:ascii="宋体" w:hAnsi="宋体" w:cs="宋体"/>
                <w:szCs w:val="21"/>
                <w:highlight w:val="none"/>
                <w:lang w:val="en-US" w:eastAsia="zh-CN"/>
              </w:rPr>
              <w:t>如有</w:t>
            </w:r>
            <w:r>
              <w:rPr>
                <w:rFonts w:hint="eastAsia" w:ascii="宋体" w:hAnsi="宋体" w:cs="宋体"/>
                <w:szCs w:val="21"/>
                <w:highlight w:val="none"/>
                <w:lang w:eastAsia="zh-CN"/>
              </w:rPr>
              <w:t>）</w:t>
            </w:r>
            <w:r>
              <w:rPr>
                <w:rFonts w:hint="eastAsia" w:ascii="宋体" w:hAnsi="宋体" w:cs="宋体"/>
                <w:szCs w:val="21"/>
                <w:highlight w:val="none"/>
              </w:rPr>
              <w:t>及工程量清单）</w:t>
            </w:r>
          </w:p>
        </w:tc>
        <w:tc>
          <w:tcPr>
            <w:tcW w:w="1236" w:type="dxa"/>
            <w:vAlign w:val="center"/>
          </w:tcPr>
          <w:p w14:paraId="71E3B369">
            <w:pPr>
              <w:spacing w:line="400" w:lineRule="exact"/>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21</w:t>
            </w:r>
          </w:p>
        </w:tc>
        <w:tc>
          <w:tcPr>
            <w:tcW w:w="1524" w:type="dxa"/>
            <w:vAlign w:val="center"/>
          </w:tcPr>
          <w:p w14:paraId="5FF95993">
            <w:pPr>
              <w:spacing w:line="400" w:lineRule="exact"/>
              <w:jc w:val="left"/>
              <w:rPr>
                <w:rFonts w:ascii="宋体" w:hAnsi="宋体" w:cs="宋体"/>
                <w:color w:val="000000"/>
                <w:szCs w:val="21"/>
                <w:highlight w:val="none"/>
              </w:rPr>
            </w:pPr>
            <w:r>
              <w:rPr>
                <w:rFonts w:hint="eastAsia" w:ascii="宋体" w:hAnsi="宋体" w:cs="宋体"/>
                <w:color w:val="000000"/>
                <w:szCs w:val="21"/>
                <w:highlight w:val="none"/>
              </w:rPr>
              <w:t>水利水电工程施工总承包三级及以上资质</w:t>
            </w:r>
          </w:p>
        </w:tc>
        <w:tc>
          <w:tcPr>
            <w:tcW w:w="1661" w:type="dxa"/>
            <w:vAlign w:val="center"/>
          </w:tcPr>
          <w:p w14:paraId="58779493">
            <w:pPr>
              <w:spacing w:line="400" w:lineRule="exact"/>
              <w:jc w:val="left"/>
              <w:rPr>
                <w:rFonts w:ascii="宋体" w:hAnsi="宋体" w:cs="宋体"/>
                <w:color w:val="000000"/>
                <w:szCs w:val="21"/>
                <w:highlight w:val="none"/>
              </w:rPr>
            </w:pPr>
            <w:r>
              <w:rPr>
                <w:rFonts w:hint="eastAsia" w:ascii="宋体" w:hAnsi="宋体" w:cs="宋体"/>
                <w:color w:val="000000"/>
                <w:szCs w:val="21"/>
                <w:highlight w:val="none"/>
              </w:rPr>
              <w:t>水利水电专业二级及以上注册建造师</w:t>
            </w:r>
          </w:p>
        </w:tc>
      </w:tr>
    </w:tbl>
    <w:p w14:paraId="57CF76F4">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3.1本次招标</w:t>
      </w:r>
      <w:r>
        <w:rPr>
          <w:rFonts w:hint="eastAsia" w:ascii="宋体" w:hAnsi="宋体" w:cs="宋体"/>
          <w:b/>
          <w:bCs/>
          <w:szCs w:val="21"/>
          <w:u w:val="single"/>
        </w:rPr>
        <w:t>不接受</w:t>
      </w:r>
      <w:r>
        <w:rPr>
          <w:rFonts w:hint="eastAsia" w:ascii="宋体" w:hAnsi="宋体" w:cs="宋体"/>
          <w:szCs w:val="21"/>
        </w:rPr>
        <w:t>联合体投标。</w:t>
      </w:r>
    </w:p>
    <w:p w14:paraId="24F5868A">
      <w:pPr>
        <w:numPr>
          <w:ilvl w:val="0"/>
          <w:numId w:val="1"/>
        </w:numPr>
        <w:tabs>
          <w:tab w:val="left" w:pos="540"/>
          <w:tab w:val="left" w:pos="900"/>
          <w:tab w:val="left" w:pos="1080"/>
        </w:tabs>
        <w:spacing w:line="400" w:lineRule="exact"/>
        <w:ind w:firstLine="420" w:firstLineChars="200"/>
        <w:rPr>
          <w:rFonts w:ascii="宋体" w:hAnsi="宋体"/>
          <w:szCs w:val="21"/>
          <w:u w:val="single"/>
        </w:rPr>
      </w:pPr>
      <w:r>
        <w:rPr>
          <w:rFonts w:hint="eastAsia" w:ascii="宋体" w:hAnsi="宋体" w:cs="宋体"/>
          <w:szCs w:val="21"/>
        </w:rPr>
        <w:t>企业、投标注册建造师报名的业绩条件</w:t>
      </w:r>
      <w:r>
        <w:rPr>
          <w:rFonts w:hint="eastAsia" w:ascii="宋体" w:hAnsi="宋体"/>
          <w:szCs w:val="21"/>
        </w:rPr>
        <w:t>：</w:t>
      </w:r>
      <w:r>
        <w:rPr>
          <w:rFonts w:hint="eastAsia" w:ascii="宋体" w:hAnsi="宋体" w:cs="宋体"/>
          <w:szCs w:val="21"/>
          <w:u w:val="single"/>
        </w:rPr>
        <w:t>无</w:t>
      </w:r>
      <w:r>
        <w:rPr>
          <w:rFonts w:hint="eastAsia" w:ascii="宋体" w:hAnsi="宋体" w:cs="宋体"/>
          <w:szCs w:val="21"/>
        </w:rPr>
        <w:t>。</w:t>
      </w:r>
    </w:p>
    <w:p w14:paraId="721CEA35">
      <w:pPr>
        <w:spacing w:line="400" w:lineRule="exact"/>
        <w:ind w:firstLine="420" w:firstLineChars="200"/>
        <w:rPr>
          <w:rFonts w:ascii="宋体" w:hAnsi="宋体" w:cs="宋体"/>
          <w:szCs w:val="21"/>
          <w:highlight w:val="yellow"/>
        </w:rPr>
      </w:pPr>
      <w:r>
        <w:rPr>
          <w:rFonts w:hint="eastAsia" w:ascii="宋体" w:hAnsi="宋体" w:cs="宋体"/>
          <w:szCs w:val="21"/>
        </w:rPr>
        <w:t>五、其他报名条件：</w:t>
      </w:r>
    </w:p>
    <w:p w14:paraId="40913183">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1.本工程只接受现场报名，投标单位于开标现场缴纳资料费200元整（现金）。</w:t>
      </w:r>
    </w:p>
    <w:p w14:paraId="7E82C85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hint="eastAsia" w:ascii="宋体" w:hAnsi="宋体"/>
          <w:b/>
          <w:bCs/>
          <w:kern w:val="0"/>
          <w:szCs w:val="21"/>
          <w:highlight w:val="none"/>
          <w:u w:val="none"/>
          <w:lang w:val="en-US" w:eastAsia="zh-CN"/>
        </w:rPr>
        <w:t>3900</w:t>
      </w:r>
      <w:r>
        <w:rPr>
          <w:rFonts w:hint="eastAsia" w:ascii="宋体" w:hAnsi="宋体"/>
          <w:b/>
          <w:bCs/>
          <w:szCs w:val="21"/>
          <w:highlight w:val="none"/>
          <w:u w:val="none"/>
        </w:rPr>
        <w:t>元整</w:t>
      </w:r>
      <w:r>
        <w:rPr>
          <w:rFonts w:hint="eastAsia" w:ascii="宋体" w:hAnsi="宋体"/>
          <w:kern w:val="0"/>
          <w:szCs w:val="21"/>
          <w:highlight w:val="none"/>
          <w:u w:val="none"/>
        </w:rPr>
        <w:t>，</w:t>
      </w:r>
      <w:r>
        <w:rPr>
          <w:rFonts w:hint="eastAsia" w:ascii="宋体" w:hAnsi="宋体"/>
          <w:color w:val="auto"/>
          <w:kern w:val="0"/>
          <w:szCs w:val="21"/>
          <w:highlight w:val="none"/>
          <w:u w:val="none"/>
        </w:rPr>
        <w:t>由</w:t>
      </w:r>
      <w:r>
        <w:rPr>
          <w:rFonts w:hint="eastAsia" w:ascii="宋体" w:hAnsi="宋体"/>
          <w:b/>
          <w:bCs/>
          <w:color w:val="auto"/>
          <w:kern w:val="0"/>
          <w:szCs w:val="21"/>
          <w:highlight w:val="none"/>
          <w:u w:val="none"/>
          <w:lang w:eastAsia="zh-CN"/>
        </w:rPr>
        <w:t>宏信天德工程顾问有限公司</w:t>
      </w:r>
      <w:r>
        <w:rPr>
          <w:rFonts w:hint="eastAsia" w:ascii="宋体" w:hAnsi="宋体"/>
          <w:color w:val="auto"/>
          <w:kern w:val="0"/>
          <w:szCs w:val="21"/>
          <w:highlight w:val="none"/>
          <w:u w:val="none"/>
        </w:rPr>
        <w:t>收</w:t>
      </w:r>
      <w:r>
        <w:rPr>
          <w:rFonts w:hint="eastAsia" w:ascii="宋体" w:hAnsi="宋体"/>
          <w:color w:val="auto"/>
          <w:kern w:val="0"/>
          <w:szCs w:val="21"/>
          <w:highlight w:val="none"/>
        </w:rPr>
        <w:t>取</w:t>
      </w:r>
      <w:r>
        <w:rPr>
          <w:rFonts w:hint="eastAsia" w:ascii="宋体" w:hAnsi="宋体"/>
          <w:kern w:val="0"/>
          <w:szCs w:val="21"/>
        </w:rPr>
        <w:t xml:space="preserve">； </w:t>
      </w:r>
    </w:p>
    <w:p w14:paraId="6B528E9E">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2A252E6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0ECDCE97">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5.投标注册建造师如有在建工程将取消其投标资格。</w:t>
      </w:r>
    </w:p>
    <w:p w14:paraId="3ACB921B">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5.1投标注册建造师无在建工程指投标注册建造师不得同时在其他建设工程项目中担任关键岗位人员、</w:t>
      </w:r>
      <w:r>
        <w:rPr>
          <w:rFonts w:hint="eastAsia" w:ascii="宋体" w:hAnsi="宋体"/>
          <w:b/>
          <w:bCs/>
          <w:kern w:val="0"/>
          <w:szCs w:val="21"/>
          <w:lang w:eastAsia="zh-CN"/>
        </w:rPr>
        <w:t>不得</w:t>
      </w:r>
      <w:r>
        <w:rPr>
          <w:rFonts w:hint="eastAsia" w:ascii="宋体" w:hAnsi="宋体"/>
          <w:b/>
          <w:bCs/>
          <w:kern w:val="0"/>
          <w:szCs w:val="21"/>
        </w:rPr>
        <w:t>在本项目兼任本项目的</w:t>
      </w:r>
      <w:r>
        <w:rPr>
          <w:rFonts w:hint="eastAsia" w:ascii="宋体" w:hAnsi="宋体"/>
          <w:b/>
          <w:bCs/>
          <w:kern w:val="0"/>
          <w:szCs w:val="21"/>
          <w:lang w:eastAsia="zh-CN"/>
        </w:rPr>
        <w:t>其他岗位</w:t>
      </w:r>
      <w:r>
        <w:rPr>
          <w:rFonts w:hint="eastAsia" w:ascii="宋体" w:hAnsi="宋体"/>
          <w:b/>
          <w:bCs/>
          <w:kern w:val="0"/>
          <w:szCs w:val="21"/>
        </w:rPr>
        <w:t>。</w:t>
      </w:r>
    </w:p>
    <w:p w14:paraId="48860A7A">
      <w:pPr>
        <w:pStyle w:val="18"/>
        <w:spacing w:line="276" w:lineRule="auto"/>
        <w:ind w:firstLine="422" w:firstLineChars="200"/>
        <w:rPr>
          <w:rFonts w:hint="eastAsia" w:ascii="宋体" w:hAnsi="宋体" w:eastAsia="宋体" w:cs="Times New Roman"/>
          <w:b/>
          <w:bCs/>
          <w:kern w:val="0"/>
          <w:sz w:val="21"/>
          <w:szCs w:val="21"/>
          <w:lang w:val="en-US" w:eastAsia="zh-CN" w:bidi="ar-SA"/>
        </w:rPr>
      </w:pPr>
      <w:r>
        <w:rPr>
          <w:rFonts w:hint="eastAsia" w:ascii="宋体" w:hAnsi="宋体" w:eastAsia="宋体" w:cs="Times New Roman"/>
          <w:b/>
          <w:bCs/>
          <w:kern w:val="0"/>
          <w:sz w:val="21"/>
          <w:szCs w:val="21"/>
          <w:lang w:val="en-US" w:eastAsia="zh-CN" w:bidi="ar-SA"/>
        </w:rPr>
        <w:t>6. 符合</w:t>
      </w:r>
      <w:r>
        <w:rPr>
          <w:rFonts w:hint="eastAsia" w:ascii="宋体" w:hAnsi="宋体" w:cs="Times New Roman"/>
          <w:b/>
          <w:bCs/>
          <w:kern w:val="0"/>
          <w:sz w:val="21"/>
          <w:szCs w:val="21"/>
          <w:lang w:val="en-US" w:eastAsia="zh-CN" w:bidi="ar-SA"/>
        </w:rPr>
        <w:t>法律法规</w:t>
      </w:r>
      <w:r>
        <w:rPr>
          <w:rFonts w:hint="eastAsia" w:ascii="宋体" w:hAnsi="宋体" w:eastAsia="宋体" w:cs="Times New Roman"/>
          <w:b/>
          <w:bCs/>
          <w:kern w:val="0"/>
          <w:sz w:val="21"/>
          <w:szCs w:val="21"/>
          <w:lang w:val="en-US" w:eastAsia="zh-CN" w:bidi="ar-SA"/>
        </w:rPr>
        <w:t>规定的其他条件。</w:t>
      </w:r>
    </w:p>
    <w:p w14:paraId="21B88C8A">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3DA58F18">
      <w:pPr>
        <w:tabs>
          <w:tab w:val="center" w:pos="4153"/>
        </w:tabs>
        <w:spacing w:line="400" w:lineRule="exact"/>
        <w:ind w:firstLine="420" w:firstLineChars="200"/>
        <w:rPr>
          <w:rFonts w:ascii="宋体" w:hAnsi="宋体" w:cs="宋体"/>
          <w:color w:val="auto"/>
          <w:sz w:val="21"/>
          <w:szCs w:val="21"/>
          <w:highlight w:val="none"/>
        </w:rPr>
      </w:pPr>
      <w:bookmarkStart w:id="2" w:name="_Hlk504986345"/>
      <w:r>
        <w:rPr>
          <w:rFonts w:hint="eastAsia" w:ascii="宋体" w:hAnsi="宋体" w:cs="宋体"/>
          <w:color w:val="auto"/>
          <w:sz w:val="21"/>
          <w:szCs w:val="21"/>
          <w:highlight w:val="none"/>
        </w:rPr>
        <w:t>1.投标保证金账户名称：宏信天德工程顾问有限公司常州分公司；开户银行：江苏江南农村商业银行股份有限公司常州市汉江路支行；账号：</w:t>
      </w:r>
      <w:r>
        <w:rPr>
          <w:rFonts w:ascii="宋体" w:hAnsi="宋体" w:cs="宋体"/>
          <w:color w:val="auto"/>
          <w:sz w:val="21"/>
          <w:szCs w:val="21"/>
          <w:highlight w:val="none"/>
        </w:rPr>
        <w:t>1104100000000874</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联系方式：0519-</w:t>
      </w:r>
      <w:r>
        <w:rPr>
          <w:rFonts w:ascii="宋体" w:hAnsi="宋体" w:cs="宋体"/>
          <w:color w:val="auto"/>
          <w:sz w:val="21"/>
          <w:szCs w:val="21"/>
          <w:highlight w:val="none"/>
        </w:rPr>
        <w:t>85510559</w:t>
      </w:r>
      <w:r>
        <w:rPr>
          <w:rFonts w:hint="eastAsia" w:ascii="宋体" w:hAnsi="宋体" w:cs="宋体"/>
          <w:color w:val="auto"/>
          <w:sz w:val="21"/>
          <w:szCs w:val="21"/>
          <w:highlight w:val="none"/>
          <w:lang w:eastAsia="zh-CN"/>
        </w:rPr>
        <w:t>）</w:t>
      </w:r>
    </w:p>
    <w:bookmarkEnd w:id="2"/>
    <w:p w14:paraId="49E27FDB">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1BF89877">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19858B82">
      <w:pPr>
        <w:spacing w:line="400" w:lineRule="exact"/>
        <w:ind w:firstLine="420" w:firstLineChars="200"/>
        <w:rPr>
          <w:rFonts w:ascii="宋体" w:hAnsi="宋体"/>
          <w:color w:val="000000"/>
          <w:szCs w:val="21"/>
        </w:rPr>
      </w:pPr>
      <w:r>
        <w:rPr>
          <w:rFonts w:hint="eastAsia" w:ascii="宋体" w:hAnsi="宋体"/>
          <w:color w:val="000000"/>
          <w:szCs w:val="21"/>
        </w:rPr>
        <w:t>4.投标保证金到账截止时间为</w:t>
      </w:r>
      <w:r>
        <w:rPr>
          <w:rFonts w:hint="eastAsia" w:ascii="宋体" w:hAnsi="宋体"/>
          <w:b/>
          <w:bCs/>
          <w:szCs w:val="21"/>
        </w:rPr>
        <w:t>投标截止时间前一法定工作日15时00分（不需要换取投标保证金收据，投标保证金缴款回单在投标截止时间前与投标文件一同递交）；</w:t>
      </w:r>
    </w:p>
    <w:p w14:paraId="11546D85">
      <w:pPr>
        <w:spacing w:line="400" w:lineRule="exact"/>
        <w:ind w:firstLine="420" w:firstLineChars="200"/>
        <w:rPr>
          <w:rFonts w:ascii="宋体" w:hAnsi="宋体"/>
          <w:szCs w:val="21"/>
        </w:rPr>
      </w:pPr>
      <w:bookmarkStart w:id="3" w:name="_Hlk139026851"/>
      <w:r>
        <w:rPr>
          <w:rFonts w:hint="eastAsia" w:ascii="宋体" w:hAnsi="宋体"/>
          <w:color w:val="000000"/>
          <w:szCs w:val="21"/>
        </w:rPr>
        <w:t>5</w:t>
      </w:r>
      <w:r>
        <w:rPr>
          <w:rFonts w:ascii="宋体" w:hAnsi="宋体"/>
          <w:color w:val="000000"/>
          <w:szCs w:val="21"/>
        </w:rPr>
        <w:t>.</w:t>
      </w:r>
      <w:bookmarkEnd w:id="3"/>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0E6D3D41">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17BE79EE">
      <w:pPr>
        <w:spacing w:line="400" w:lineRule="exact"/>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208CC96">
      <w:pPr>
        <w:widowControl/>
        <w:spacing w:line="264" w:lineRule="auto"/>
        <w:ind w:firstLine="420" w:firstLineChars="200"/>
        <w:rPr>
          <w:rFonts w:ascii="宋体" w:hAnsi="宋体"/>
          <w:kern w:val="0"/>
          <w:szCs w:val="21"/>
        </w:rPr>
      </w:pPr>
      <w:r>
        <w:rPr>
          <w:rFonts w:hint="eastAsia" w:ascii="宋体" w:hAnsi="宋体"/>
          <w:kern w:val="0"/>
          <w:szCs w:val="21"/>
        </w:rPr>
        <w:t>8.</w:t>
      </w:r>
      <w:r>
        <w:rPr>
          <w:rFonts w:hint="eastAsia" w:ascii="宋体" w:hAnsi="宋体"/>
          <w:kern w:val="0"/>
          <w:szCs w:val="21"/>
          <w:lang w:eastAsia="zh-CN"/>
        </w:rPr>
        <w:t>其他</w:t>
      </w:r>
      <w:r>
        <w:rPr>
          <w:rFonts w:hint="eastAsia" w:ascii="宋体" w:hAnsi="宋体"/>
          <w:kern w:val="0"/>
          <w:szCs w:val="21"/>
        </w:rPr>
        <w:t>未尽事宜按常住建﹝2019﹞231号文执行。</w:t>
      </w:r>
    </w:p>
    <w:p w14:paraId="6793AD87">
      <w:pPr>
        <w:pStyle w:val="17"/>
        <w:spacing w:line="400" w:lineRule="exact"/>
        <w:ind w:firstLine="420" w:firstLineChars="200"/>
        <w:rPr>
          <w:rFonts w:ascii="宋体" w:hAnsi="宋体" w:cs="宋体"/>
          <w:sz w:val="21"/>
        </w:rPr>
      </w:pPr>
      <w:r>
        <w:rPr>
          <w:rFonts w:hint="eastAsia" w:ascii="宋体" w:hAnsi="宋体" w:cs="宋体"/>
          <w:sz w:val="21"/>
        </w:rPr>
        <w:t>七、公告发布时间：</w:t>
      </w:r>
      <w:r>
        <w:rPr>
          <w:rFonts w:hint="eastAsia" w:ascii="宋体" w:hAnsi="宋体" w:cs="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 xml:space="preserve"> 5 </w:t>
      </w:r>
      <w:r>
        <w:rPr>
          <w:rFonts w:hint="eastAsia" w:ascii="宋体" w:hAnsi="宋体"/>
          <w:b/>
          <w:bCs/>
          <w:sz w:val="21"/>
          <w:highlight w:val="none"/>
        </w:rPr>
        <w:t>月</w:t>
      </w:r>
      <w:r>
        <w:rPr>
          <w:rFonts w:hint="eastAsia" w:ascii="宋体" w:hAnsi="宋体"/>
          <w:b/>
          <w:bCs/>
          <w:sz w:val="21"/>
          <w:highlight w:val="none"/>
          <w:lang w:val="en-US" w:eastAsia="zh-CN"/>
        </w:rPr>
        <w:t xml:space="preserve"> 14 </w:t>
      </w:r>
      <w:r>
        <w:rPr>
          <w:rFonts w:hint="eastAsia" w:ascii="宋体" w:hAnsi="宋体"/>
          <w:b/>
          <w:bCs/>
          <w:sz w:val="21"/>
          <w:highlight w:val="none"/>
        </w:rPr>
        <w:t>日～</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 xml:space="preserve"> 5 </w:t>
      </w:r>
      <w:r>
        <w:rPr>
          <w:rFonts w:hint="eastAsia" w:ascii="宋体" w:hAnsi="宋体"/>
          <w:b/>
          <w:bCs/>
          <w:sz w:val="21"/>
          <w:highlight w:val="none"/>
        </w:rPr>
        <w:t>月</w:t>
      </w:r>
      <w:r>
        <w:rPr>
          <w:rFonts w:hint="eastAsia" w:ascii="宋体" w:hAnsi="宋体"/>
          <w:b/>
          <w:bCs/>
          <w:sz w:val="21"/>
          <w:highlight w:val="none"/>
          <w:lang w:val="en-US" w:eastAsia="zh-CN"/>
        </w:rPr>
        <w:t xml:space="preserve"> 21 </w:t>
      </w:r>
      <w:r>
        <w:rPr>
          <w:rFonts w:hint="eastAsia" w:ascii="宋体" w:hAnsi="宋体"/>
          <w:b/>
          <w:bCs/>
          <w:sz w:val="21"/>
          <w:highlight w:val="none"/>
        </w:rPr>
        <w:t>日</w:t>
      </w:r>
      <w:r>
        <w:rPr>
          <w:rFonts w:hint="eastAsia" w:ascii="宋体" w:hAnsi="宋体" w:cs="宋体"/>
          <w:sz w:val="21"/>
        </w:rPr>
        <w:t>（截止至开标时间）；</w:t>
      </w:r>
    </w:p>
    <w:p w14:paraId="0F332804">
      <w:pPr>
        <w:pStyle w:val="17"/>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59BE6B3C">
      <w:pPr>
        <w:spacing w:line="400" w:lineRule="exact"/>
        <w:ind w:firstLine="422" w:firstLineChars="200"/>
        <w:rPr>
          <w:rFonts w:ascii="宋体" w:hAnsi="宋体" w:cs="宋体"/>
          <w:b/>
          <w:szCs w:val="21"/>
        </w:rPr>
      </w:pPr>
      <w:r>
        <w:rPr>
          <w:rFonts w:hint="eastAsia" w:ascii="宋体" w:hAnsi="宋体" w:cs="宋体"/>
          <w:b/>
          <w:szCs w:val="21"/>
          <w:lang w:eastAsia="zh-CN"/>
        </w:rPr>
        <w:t>1.</w:t>
      </w:r>
      <w:r>
        <w:rPr>
          <w:rFonts w:hint="eastAsia" w:ascii="宋体" w:hAnsi="宋体" w:cs="宋体"/>
          <w:b/>
          <w:szCs w:val="21"/>
        </w:rPr>
        <w:t>以下资料须提供复印件并加盖公章：</w:t>
      </w:r>
    </w:p>
    <w:p w14:paraId="0B58B3B5">
      <w:pPr>
        <w:spacing w:line="400" w:lineRule="exact"/>
        <w:ind w:firstLine="420" w:firstLineChars="200"/>
        <w:rPr>
          <w:szCs w:val="21"/>
        </w:rPr>
      </w:pPr>
      <w:r>
        <w:rPr>
          <w:rFonts w:hint="eastAsia" w:ascii="宋体" w:hAnsi="宋体"/>
          <w:color w:val="000000"/>
          <w:szCs w:val="21"/>
        </w:rPr>
        <w:t>1.1</w:t>
      </w:r>
      <w:r>
        <w:rPr>
          <w:rFonts w:hint="eastAsia"/>
          <w:szCs w:val="21"/>
        </w:rPr>
        <w:t>投标注册建造师第二代居民身份证；</w:t>
      </w:r>
    </w:p>
    <w:p w14:paraId="4CED3D64">
      <w:pPr>
        <w:spacing w:line="400" w:lineRule="exact"/>
        <w:ind w:firstLine="420" w:firstLineChars="200"/>
        <w:rPr>
          <w:szCs w:val="21"/>
        </w:rPr>
      </w:pPr>
      <w:r>
        <w:rPr>
          <w:rFonts w:hint="eastAsia" w:ascii="宋体" w:hAnsi="宋体"/>
          <w:color w:val="000000"/>
          <w:szCs w:val="21"/>
        </w:rPr>
        <w:t>1.2</w:t>
      </w:r>
      <w:r>
        <w:rPr>
          <w:rFonts w:hint="eastAsia"/>
          <w:szCs w:val="21"/>
        </w:rPr>
        <w:t>法定代表人第二代居民身份证；</w:t>
      </w:r>
    </w:p>
    <w:p w14:paraId="01C6DDB7">
      <w:pPr>
        <w:spacing w:line="400" w:lineRule="exact"/>
        <w:ind w:firstLine="420" w:firstLineChars="200"/>
        <w:rPr>
          <w:rFonts w:ascii="宋体" w:hAnsi="宋体"/>
          <w:szCs w:val="21"/>
        </w:rPr>
      </w:pPr>
      <w:r>
        <w:rPr>
          <w:rFonts w:hint="eastAsia" w:ascii="宋体" w:hAnsi="宋体"/>
          <w:color w:val="000000"/>
          <w:szCs w:val="21"/>
        </w:rPr>
        <w:t>1.3</w:t>
      </w:r>
      <w:r>
        <w:rPr>
          <w:rFonts w:hint="eastAsia" w:hAnsi="宋体"/>
          <w:szCs w:val="21"/>
        </w:rPr>
        <w:t>投标注册建造师</w:t>
      </w:r>
      <w:r>
        <w:rPr>
          <w:rFonts w:ascii="宋体" w:hAnsi="宋体"/>
          <w:color w:val="000000"/>
          <w:szCs w:val="21"/>
        </w:rPr>
        <w:t>注册证</w:t>
      </w:r>
      <w:r>
        <w:rPr>
          <w:rFonts w:hint="eastAsia" w:ascii="宋体" w:hAnsi="宋体"/>
          <w:color w:val="000000"/>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7926CE72">
      <w:pPr>
        <w:spacing w:line="400" w:lineRule="exact"/>
        <w:ind w:firstLine="420" w:firstLineChars="200"/>
        <w:rPr>
          <w:rFonts w:hAnsi="宋体"/>
          <w:szCs w:val="21"/>
        </w:rPr>
      </w:pPr>
      <w:r>
        <w:rPr>
          <w:rFonts w:hint="eastAsia" w:ascii="宋体" w:hAnsi="宋体"/>
          <w:color w:val="000000"/>
          <w:szCs w:val="21"/>
        </w:rPr>
        <w:t>1.</w:t>
      </w:r>
      <w:r>
        <w:rPr>
          <w:rFonts w:hint="eastAsia" w:ascii="宋体" w:hAnsi="宋体"/>
          <w:color w:val="000000"/>
          <w:szCs w:val="21"/>
          <w:highlight w:val="none"/>
        </w:rPr>
        <w:t>4</w:t>
      </w:r>
      <w:r>
        <w:rPr>
          <w:rFonts w:hint="eastAsia" w:hAnsi="宋体"/>
          <w:szCs w:val="21"/>
          <w:highlight w:val="none"/>
        </w:rPr>
        <w:t>水行政主管部门颁发的安全生产考核合格证书（B证）</w:t>
      </w:r>
      <w:r>
        <w:rPr>
          <w:rFonts w:hint="eastAsia" w:hAnsi="宋体"/>
          <w:szCs w:val="21"/>
        </w:rPr>
        <w:t>；</w:t>
      </w:r>
    </w:p>
    <w:p w14:paraId="323463DD">
      <w:pPr>
        <w:spacing w:line="400" w:lineRule="exact"/>
        <w:ind w:firstLine="420" w:firstLineChars="200"/>
        <w:rPr>
          <w:rFonts w:hAnsi="宋体"/>
          <w:szCs w:val="21"/>
        </w:rPr>
      </w:pPr>
      <w:r>
        <w:rPr>
          <w:rFonts w:hint="eastAsia" w:ascii="宋体" w:hAnsi="宋体"/>
          <w:color w:val="000000"/>
          <w:szCs w:val="21"/>
        </w:rPr>
        <w:t>1.5</w:t>
      </w:r>
      <w:r>
        <w:rPr>
          <w:rFonts w:hint="eastAsia" w:hAnsi="宋体"/>
          <w:szCs w:val="21"/>
        </w:rPr>
        <w:t>企业营业执照（副本）；企业资质等级证书（副本）；企业安全生产许可证（副本）；</w:t>
      </w:r>
    </w:p>
    <w:p w14:paraId="43E95253">
      <w:pPr>
        <w:spacing w:line="400" w:lineRule="exact"/>
        <w:ind w:firstLine="420" w:firstLineChars="200"/>
        <w:rPr>
          <w:rFonts w:hAnsi="宋体"/>
          <w:szCs w:val="21"/>
          <w:highlight w:val="none"/>
        </w:rPr>
      </w:pPr>
      <w:r>
        <w:rPr>
          <w:rFonts w:hint="eastAsia" w:ascii="宋体" w:hAnsi="宋体"/>
          <w:color w:val="000000"/>
          <w:szCs w:val="21"/>
        </w:rPr>
        <w:t>1.6</w:t>
      </w:r>
      <w:r>
        <w:rPr>
          <w:rFonts w:hint="eastAsia" w:hAnsi="宋体"/>
          <w:szCs w:val="21"/>
        </w:rPr>
        <w:t>提供</w:t>
      </w:r>
      <w:r>
        <w:rPr>
          <w:rFonts w:hint="eastAsia" w:hAnsi="宋体"/>
          <w:b/>
          <w:bCs/>
          <w:szCs w:val="21"/>
        </w:rPr>
        <w:t>投标注册建造师</w:t>
      </w:r>
      <w:r>
        <w:rPr>
          <w:rFonts w:hint="eastAsia" w:hAnsi="宋体"/>
          <w:szCs w:val="21"/>
        </w:rPr>
        <w:t>相应社保机构出具的投标单位为其缴</w:t>
      </w:r>
      <w:r>
        <w:rPr>
          <w:rFonts w:hint="eastAsia" w:hAnsi="宋体"/>
          <w:szCs w:val="21"/>
          <w:highlight w:val="none"/>
        </w:rPr>
        <w:t>纳社会基本养老保险的缴纳凭证（加盖社保中心章或社保中心参保缴费证明电子专用章，非社保手册</w:t>
      </w:r>
      <w:r>
        <w:rPr>
          <w:rFonts w:hint="eastAsia" w:hAnsi="宋体"/>
          <w:szCs w:val="21"/>
          <w:highlight w:val="none"/>
          <w:lang w:eastAsia="zh-CN"/>
        </w:rPr>
        <w:t>），</w:t>
      </w:r>
      <w:r>
        <w:rPr>
          <w:rFonts w:hint="eastAsia" w:hAnsi="宋体"/>
          <w:szCs w:val="21"/>
          <w:highlight w:val="none"/>
        </w:rPr>
        <w:t>缴纳时间为</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1</w:t>
      </w:r>
      <w:r>
        <w:rPr>
          <w:rFonts w:hint="eastAsia" w:ascii="宋体" w:hAnsi="宋体"/>
          <w:b/>
          <w:bCs/>
          <w:szCs w:val="21"/>
          <w:highlight w:val="none"/>
        </w:rPr>
        <w:t>月至</w:t>
      </w:r>
      <w:r>
        <w:rPr>
          <w:rFonts w:hint="eastAsia" w:ascii="宋体" w:hAnsi="宋体"/>
          <w:b/>
          <w:bCs/>
          <w:szCs w:val="21"/>
          <w:highlight w:val="none"/>
          <w:lang w:eastAsia="zh-CN"/>
        </w:rPr>
        <w:t>2026年</w:t>
      </w:r>
      <w:r>
        <w:rPr>
          <w:rFonts w:hint="eastAsia" w:ascii="宋体" w:hAnsi="宋体"/>
          <w:b/>
          <w:bCs/>
          <w:szCs w:val="21"/>
          <w:highlight w:val="none"/>
          <w:lang w:val="en-US" w:eastAsia="zh-CN"/>
        </w:rPr>
        <w:t>3</w:t>
      </w:r>
      <w:r>
        <w:rPr>
          <w:rFonts w:hint="eastAsia" w:ascii="宋体" w:hAnsi="宋体"/>
          <w:b/>
          <w:bCs/>
          <w:szCs w:val="21"/>
          <w:highlight w:val="none"/>
          <w:lang w:eastAsia="zh-CN"/>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F6F2447">
      <w:pPr>
        <w:spacing w:line="400" w:lineRule="exact"/>
        <w:ind w:firstLine="420" w:firstLineChars="200"/>
        <w:rPr>
          <w:rFonts w:hAnsi="宋体"/>
          <w:szCs w:val="21"/>
          <w:highlight w:val="none"/>
        </w:rPr>
      </w:pPr>
      <w:r>
        <w:rPr>
          <w:rFonts w:hint="eastAsia" w:ascii="宋体" w:hAnsi="宋体"/>
          <w:color w:val="000000"/>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 xml:space="preserve">相应社保机构出具的投标单位为其缴纳社会基本养老保险的缴纳凭证（加盖社保中心章或社保中心参保缴费证明电子专用章，非社保手册） </w:t>
      </w:r>
      <w:r>
        <w:rPr>
          <w:rFonts w:hint="eastAsia" w:hAnsi="宋体"/>
          <w:szCs w:val="21"/>
          <w:highlight w:val="none"/>
          <w:lang w:eastAsia="zh-CN"/>
        </w:rPr>
        <w:t>，</w:t>
      </w:r>
      <w:r>
        <w:rPr>
          <w:rFonts w:hint="eastAsia" w:hAnsi="宋体"/>
          <w:szCs w:val="21"/>
          <w:highlight w:val="none"/>
        </w:rPr>
        <w:t>缴纳时间为</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1</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3</w:t>
      </w:r>
      <w:bookmarkStart w:id="4" w:name="_GoBack"/>
      <w:bookmarkEnd w:id="4"/>
      <w:r>
        <w:rPr>
          <w:rFonts w:hint="eastAsia" w:ascii="宋体" w:hAnsi="宋体"/>
          <w:b/>
          <w:bCs/>
          <w:szCs w:val="21"/>
          <w:highlight w:val="none"/>
          <w:lang w:val="en-US" w:eastAsia="zh-CN"/>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0AFB3E9">
      <w:pPr>
        <w:spacing w:line="400" w:lineRule="exact"/>
        <w:ind w:firstLine="420" w:firstLineChars="200"/>
        <w:rPr>
          <w:rFonts w:ascii="宋体" w:hAnsi="宋体"/>
          <w:color w:val="000000"/>
          <w:szCs w:val="21"/>
          <w:highlight w:val="none"/>
        </w:rPr>
      </w:pPr>
      <w:r>
        <w:rPr>
          <w:rFonts w:hint="eastAsia" w:ascii="宋体" w:hAnsi="宋体"/>
          <w:color w:val="000000"/>
          <w:szCs w:val="21"/>
          <w:highlight w:val="none"/>
        </w:rPr>
        <w:t>1.8</w:t>
      </w:r>
      <w:r>
        <w:rPr>
          <w:rFonts w:hint="eastAsia" w:hAnsi="宋体"/>
          <w:szCs w:val="21"/>
          <w:highlight w:val="none"/>
        </w:rPr>
        <w:t>授</w:t>
      </w:r>
      <w:r>
        <w:rPr>
          <w:rFonts w:hint="eastAsia" w:ascii="宋体" w:hAnsi="宋体"/>
          <w:color w:val="000000"/>
          <w:szCs w:val="21"/>
          <w:highlight w:val="none"/>
        </w:rPr>
        <w:t>权委托人本人第二代居民身份证。</w:t>
      </w:r>
    </w:p>
    <w:p w14:paraId="1979A485">
      <w:pPr>
        <w:spacing w:line="400" w:lineRule="exact"/>
        <w:ind w:firstLine="420" w:firstLineChars="200"/>
        <w:rPr>
          <w:rFonts w:ascii="宋体" w:hAnsi="宋体"/>
          <w:color w:val="000000"/>
          <w:szCs w:val="21"/>
        </w:rPr>
      </w:pPr>
      <w:r>
        <w:rPr>
          <w:rFonts w:hint="eastAsia" w:ascii="宋体" w:hAnsi="宋体"/>
          <w:color w:val="000000"/>
          <w:szCs w:val="21"/>
        </w:rPr>
        <w:t>1.9投标人的法定代表人或被委托人必须携带法定代表人资格书（加盖公章、格式详见附件2）、法定代表人授权委托书（加盖公章、法人签章、格式详见附件2）</w:t>
      </w:r>
    </w:p>
    <w:p w14:paraId="361A18CF">
      <w:pPr>
        <w:spacing w:line="400" w:lineRule="exact"/>
        <w:ind w:firstLine="420" w:firstLineChars="200"/>
        <w:rPr>
          <w:rFonts w:ascii="宋体" w:hAnsi="宋体"/>
          <w:color w:val="000000"/>
          <w:szCs w:val="21"/>
        </w:rPr>
      </w:pPr>
      <w:r>
        <w:rPr>
          <w:rFonts w:hint="eastAsia" w:ascii="宋体" w:hAnsi="宋体"/>
          <w:color w:val="000000"/>
          <w:szCs w:val="21"/>
        </w:rPr>
        <w:t>1.10投标保证金缴款回单。</w:t>
      </w:r>
    </w:p>
    <w:p w14:paraId="2A6FFC3C">
      <w:pPr>
        <w:spacing w:line="400" w:lineRule="exact"/>
        <w:ind w:firstLine="420" w:firstLineChars="200"/>
        <w:rPr>
          <w:rFonts w:ascii="宋体" w:hAnsi="宋体"/>
          <w:color w:val="000000"/>
          <w:szCs w:val="21"/>
        </w:rPr>
      </w:pPr>
      <w:r>
        <w:rPr>
          <w:rFonts w:hint="eastAsia" w:ascii="宋体" w:hAnsi="宋体"/>
          <w:color w:val="000000"/>
          <w:szCs w:val="21"/>
        </w:rPr>
        <w:t>1.11零星工程投标报名表（详见附件1）。</w:t>
      </w:r>
    </w:p>
    <w:p w14:paraId="6B651792">
      <w:pPr>
        <w:spacing w:line="400" w:lineRule="exact"/>
        <w:ind w:firstLine="420" w:firstLineChars="200"/>
        <w:rPr>
          <w:rFonts w:ascii="宋体" w:hAnsi="宋体"/>
          <w:szCs w:val="21"/>
        </w:rPr>
      </w:pPr>
      <w:r>
        <w:rPr>
          <w:rFonts w:hint="eastAsia" w:ascii="宋体" w:hAnsi="宋体"/>
          <w:szCs w:val="21"/>
        </w:rPr>
        <w:t>1.12</w:t>
      </w:r>
      <w:r>
        <w:rPr>
          <w:rFonts w:hint="eastAsia" w:hAnsi="宋体"/>
          <w:b/>
          <w:bCs/>
          <w:szCs w:val="21"/>
        </w:rPr>
        <w:t>投标注册建造师</w:t>
      </w:r>
      <w:r>
        <w:rPr>
          <w:rFonts w:hint="eastAsia" w:ascii="宋体" w:hAnsi="宋体"/>
          <w:szCs w:val="21"/>
        </w:rPr>
        <w:t>无在建项目承诺书（详见附件4）。</w:t>
      </w:r>
    </w:p>
    <w:p w14:paraId="5FFEB8D3">
      <w:pPr>
        <w:spacing w:line="400" w:lineRule="exact"/>
        <w:ind w:firstLine="422" w:firstLineChars="200"/>
        <w:rPr>
          <w:rFonts w:ascii="宋体" w:hAnsi="宋体" w:cs="宋体"/>
          <w:color w:val="000000"/>
          <w:szCs w:val="21"/>
        </w:rPr>
      </w:pPr>
      <w:r>
        <w:rPr>
          <w:rFonts w:hint="eastAsia" w:ascii="宋体" w:hAnsi="宋体" w:cs="宋体"/>
          <w:b/>
          <w:szCs w:val="21"/>
          <w:lang w:eastAsia="zh-CN"/>
        </w:rPr>
        <w:t>2.</w:t>
      </w:r>
      <w:r>
        <w:rPr>
          <w:rFonts w:hint="eastAsia" w:ascii="宋体" w:hAnsi="宋体" w:cs="宋体"/>
          <w:b/>
          <w:szCs w:val="21"/>
        </w:rPr>
        <w:t>以下资料须提供原件：</w:t>
      </w:r>
    </w:p>
    <w:p w14:paraId="291A7C22">
      <w:pPr>
        <w:spacing w:line="40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3A85CAFF">
      <w:pPr>
        <w:spacing w:line="400" w:lineRule="exact"/>
        <w:ind w:firstLine="420" w:firstLineChars="200"/>
        <w:rPr>
          <w:rFonts w:ascii="宋体" w:hAnsi="宋体"/>
          <w:color w:val="000000"/>
          <w:szCs w:val="21"/>
        </w:rPr>
      </w:pPr>
      <w:r>
        <w:rPr>
          <w:rFonts w:hint="eastAsia" w:ascii="宋体" w:hAnsi="宋体"/>
          <w:bCs/>
          <w:color w:val="000000"/>
          <w:szCs w:val="21"/>
        </w:rPr>
        <w:t>2.2</w:t>
      </w:r>
      <w:r>
        <w:rPr>
          <w:rFonts w:hint="eastAsia" w:ascii="宋体" w:hAnsi="宋体"/>
          <w:color w:val="000000"/>
          <w:szCs w:val="21"/>
        </w:rPr>
        <w:t>授权委托人本人第二代居民身份证。</w:t>
      </w:r>
    </w:p>
    <w:p w14:paraId="05E0234E">
      <w:pPr>
        <w:spacing w:line="400" w:lineRule="exact"/>
        <w:ind w:firstLine="420" w:firstLineChars="200"/>
        <w:rPr>
          <w:rFonts w:ascii="宋体" w:hAnsi="宋体"/>
          <w:color w:val="000000"/>
          <w:szCs w:val="21"/>
        </w:rPr>
      </w:pPr>
      <w:r>
        <w:rPr>
          <w:rFonts w:hint="eastAsia" w:ascii="宋体" w:hAnsi="宋体"/>
          <w:color w:val="000000"/>
          <w:szCs w:val="21"/>
        </w:rPr>
        <w:t>2.3法定代表人第二代居民身份证；</w:t>
      </w:r>
    </w:p>
    <w:p w14:paraId="0DD906E2">
      <w:pPr>
        <w:spacing w:line="400" w:lineRule="exact"/>
        <w:ind w:firstLine="420" w:firstLineChars="200"/>
        <w:rPr>
          <w:rFonts w:ascii="宋体" w:hAnsi="宋体"/>
          <w:color w:val="000000"/>
          <w:szCs w:val="21"/>
          <w:u w:val="none"/>
        </w:rPr>
      </w:pPr>
      <w:r>
        <w:rPr>
          <w:rFonts w:hint="eastAsia" w:ascii="宋体" w:hAnsi="宋体"/>
          <w:color w:val="000000"/>
          <w:szCs w:val="21"/>
          <w:u w:val="none"/>
        </w:rPr>
        <w:t>2.4</w:t>
      </w:r>
      <w:r>
        <w:rPr>
          <w:rFonts w:hint="eastAsia"/>
          <w:b/>
          <w:bCs/>
          <w:szCs w:val="21"/>
          <w:u w:val="none"/>
        </w:rPr>
        <w:t>投标注册建造师必须准时到场参加开标，同时必须携带本人第二代居民身份证。</w:t>
      </w:r>
    </w:p>
    <w:p w14:paraId="57A5DFA3">
      <w:pPr>
        <w:spacing w:line="400" w:lineRule="exact"/>
        <w:ind w:firstLine="420" w:firstLineChars="200"/>
        <w:rPr>
          <w:rFonts w:ascii="宋体" w:hAnsi="宋体"/>
          <w:color w:val="000000"/>
          <w:szCs w:val="21"/>
        </w:rPr>
      </w:pPr>
      <w:r>
        <w:rPr>
          <w:rFonts w:ascii="宋体" w:hAnsi="宋体"/>
          <w:color w:val="000000"/>
          <w:szCs w:val="21"/>
          <w:u w:val="none"/>
        </w:rPr>
        <w:t>2.</w:t>
      </w:r>
      <w:r>
        <w:rPr>
          <w:rFonts w:hint="eastAsia" w:ascii="宋体" w:hAnsi="宋体"/>
          <w:color w:val="000000"/>
          <w:szCs w:val="21"/>
          <w:u w:val="none"/>
        </w:rPr>
        <w:t>5投标人的法定代表人或被委托人必须携带法定代表人资格书（加盖公章、格式详见附件2）、法定</w:t>
      </w:r>
      <w:r>
        <w:rPr>
          <w:rFonts w:hint="eastAsia" w:ascii="宋体" w:hAnsi="宋体"/>
          <w:color w:val="000000"/>
          <w:szCs w:val="21"/>
        </w:rPr>
        <w:t>代表人授权委托书（加盖公章、法人签章、格式详见附件2）</w:t>
      </w:r>
    </w:p>
    <w:p w14:paraId="751627CD">
      <w:pPr>
        <w:spacing w:line="400" w:lineRule="exact"/>
        <w:ind w:firstLine="420" w:firstLineChars="200"/>
        <w:rPr>
          <w:rFonts w:ascii="宋体" w:hAnsi="宋体"/>
          <w:color w:val="000000"/>
          <w:szCs w:val="21"/>
        </w:rPr>
      </w:pPr>
      <w:r>
        <w:rPr>
          <w:rFonts w:hint="eastAsia" w:ascii="宋体" w:hAnsi="宋体"/>
          <w:color w:val="000000"/>
          <w:szCs w:val="21"/>
        </w:rPr>
        <w:t>2.6零星工程投标报名表（详见附件1）。</w:t>
      </w:r>
    </w:p>
    <w:p w14:paraId="6CBB6988">
      <w:pPr>
        <w:spacing w:line="400" w:lineRule="exact"/>
        <w:ind w:firstLine="420" w:firstLineChars="200"/>
        <w:rPr>
          <w:rFonts w:ascii="宋体" w:hAnsi="宋体"/>
          <w:szCs w:val="21"/>
        </w:rPr>
      </w:pPr>
      <w:r>
        <w:rPr>
          <w:rFonts w:hint="eastAsia" w:ascii="宋体" w:hAnsi="宋体"/>
          <w:szCs w:val="21"/>
        </w:rPr>
        <w:t>2.7</w:t>
      </w:r>
      <w:r>
        <w:rPr>
          <w:rFonts w:hint="eastAsia" w:hAnsi="宋体"/>
          <w:b/>
          <w:bCs/>
          <w:szCs w:val="21"/>
        </w:rPr>
        <w:t>投标注册建造师</w:t>
      </w:r>
      <w:r>
        <w:rPr>
          <w:rFonts w:hint="eastAsia" w:ascii="宋体" w:hAnsi="宋体"/>
          <w:szCs w:val="21"/>
        </w:rPr>
        <w:t>无在建项目承诺书（详见附件4）。</w:t>
      </w:r>
    </w:p>
    <w:p w14:paraId="4CC8C4BA">
      <w:pPr>
        <w:spacing w:line="400" w:lineRule="exact"/>
        <w:ind w:firstLine="420" w:firstLineChars="200"/>
        <w:rPr>
          <w:rFonts w:ascii="宋体" w:hAnsi="宋体"/>
          <w:color w:val="000000"/>
          <w:szCs w:val="21"/>
        </w:rPr>
      </w:pPr>
      <w:r>
        <w:rPr>
          <w:rFonts w:hint="eastAsia" w:ascii="宋体" w:hAnsi="宋体"/>
          <w:color w:val="000000"/>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color w:val="000000"/>
          <w:szCs w:val="21"/>
        </w:rPr>
        <w:t>）。</w:t>
      </w:r>
    </w:p>
    <w:p w14:paraId="766B5B87">
      <w:pPr>
        <w:spacing w:line="400" w:lineRule="exact"/>
        <w:ind w:firstLine="211" w:firstLineChars="100"/>
        <w:rPr>
          <w:rFonts w:ascii="宋体" w:hAnsi="宋体" w:cs="宋体"/>
          <w:b/>
          <w:szCs w:val="21"/>
        </w:rPr>
      </w:pPr>
      <w:r>
        <w:rPr>
          <w:rFonts w:hint="eastAsia" w:ascii="宋体" w:hAnsi="宋体" w:cs="宋体"/>
          <w:b/>
          <w:szCs w:val="21"/>
        </w:rPr>
        <w:t>特别提醒：</w:t>
      </w:r>
    </w:p>
    <w:p w14:paraId="02F9A15A">
      <w:pPr>
        <w:pStyle w:val="17"/>
        <w:spacing w:line="400" w:lineRule="exact"/>
        <w:ind w:firstLine="422" w:firstLineChars="200"/>
        <w:rPr>
          <w:rFonts w:ascii="宋体" w:hAnsi="宋体"/>
          <w:b/>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w:t>
      </w:r>
      <w:r>
        <w:rPr>
          <w:rFonts w:hint="eastAsia" w:ascii="宋体" w:hAnsi="宋体"/>
          <w:b/>
          <w:bCs/>
          <w:color w:val="000000"/>
          <w:sz w:val="21"/>
        </w:rPr>
        <w:t>封装在资审材料档案袋中</w:t>
      </w:r>
      <w:r>
        <w:rPr>
          <w:rFonts w:hint="eastAsia" w:ascii="宋体" w:hAnsi="宋体"/>
          <w:b/>
          <w:bCs/>
          <w:sz w:val="21"/>
        </w:rPr>
        <w:t>。复印件必须装订成册并每页加盖公章，如未提供或提供不全，作资格审查不通过处理，不接受补充资料。报名单位必须对其提供的资料的真实性负责。资审材料需单独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6803AA19">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0A53C35F">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16861061">
      <w:pPr>
        <w:pStyle w:val="17"/>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7CD9C6CF">
      <w:pPr>
        <w:pStyle w:val="17"/>
        <w:spacing w:line="400" w:lineRule="exact"/>
        <w:rPr>
          <w:rFonts w:ascii="宋体" w:hAnsi="宋体"/>
          <w:b/>
          <w:bCs/>
          <w:sz w:val="21"/>
        </w:rPr>
      </w:pPr>
    </w:p>
    <w:p w14:paraId="6BF36951">
      <w:pPr>
        <w:pStyle w:val="17"/>
        <w:spacing w:line="400" w:lineRule="exact"/>
        <w:rPr>
          <w:rFonts w:ascii="宋体" w:hAnsi="宋体"/>
          <w:b/>
          <w:bCs/>
          <w:sz w:val="21"/>
        </w:rPr>
      </w:pPr>
    </w:p>
    <w:p w14:paraId="77C3FFDF">
      <w:pPr>
        <w:pStyle w:val="17"/>
        <w:spacing w:line="400" w:lineRule="exact"/>
        <w:rPr>
          <w:rFonts w:ascii="宋体" w:hAnsi="宋体"/>
          <w:b/>
          <w:bCs/>
          <w:sz w:val="21"/>
        </w:rPr>
      </w:pPr>
    </w:p>
    <w:p w14:paraId="70CA55AA">
      <w:pPr>
        <w:pStyle w:val="17"/>
        <w:spacing w:line="400" w:lineRule="exact"/>
        <w:rPr>
          <w:rFonts w:ascii="宋体" w:hAnsi="宋体"/>
          <w:b/>
          <w:bCs/>
          <w:sz w:val="21"/>
        </w:rPr>
      </w:pPr>
    </w:p>
    <w:p w14:paraId="79574576">
      <w:pPr>
        <w:pStyle w:val="17"/>
        <w:spacing w:line="400" w:lineRule="exact"/>
        <w:rPr>
          <w:rFonts w:ascii="宋体" w:hAnsi="宋体"/>
          <w:b/>
          <w:bCs/>
          <w:sz w:val="21"/>
        </w:rPr>
      </w:pPr>
    </w:p>
    <w:p w14:paraId="5281967D">
      <w:pPr>
        <w:pStyle w:val="17"/>
        <w:adjustRightInd w:val="0"/>
        <w:snapToGrid w:val="0"/>
        <w:spacing w:line="280" w:lineRule="exact"/>
      </w:pPr>
    </w:p>
    <w:p w14:paraId="74828A1E">
      <w:pPr>
        <w:pStyle w:val="17"/>
        <w:adjustRightInd w:val="0"/>
        <w:snapToGrid w:val="0"/>
        <w:spacing w:line="280" w:lineRule="exact"/>
      </w:pPr>
    </w:p>
    <w:p w14:paraId="43D8D3C9">
      <w:pPr>
        <w:pStyle w:val="17"/>
        <w:adjustRightInd w:val="0"/>
        <w:snapToGrid w:val="0"/>
        <w:spacing w:line="280" w:lineRule="exact"/>
      </w:pPr>
    </w:p>
    <w:p w14:paraId="405699E3">
      <w:pPr>
        <w:pStyle w:val="17"/>
        <w:adjustRightInd w:val="0"/>
        <w:snapToGrid w:val="0"/>
        <w:spacing w:line="280" w:lineRule="exact"/>
      </w:pPr>
    </w:p>
    <w:p w14:paraId="31CEB699">
      <w:pPr>
        <w:pStyle w:val="17"/>
        <w:adjustRightInd w:val="0"/>
        <w:snapToGrid w:val="0"/>
        <w:spacing w:line="280" w:lineRule="exact"/>
      </w:pPr>
    </w:p>
    <w:p w14:paraId="0BA88537">
      <w:pPr>
        <w:pStyle w:val="17"/>
        <w:adjustRightInd w:val="0"/>
        <w:snapToGrid w:val="0"/>
        <w:spacing w:line="280" w:lineRule="exact"/>
      </w:pPr>
    </w:p>
    <w:p w14:paraId="15D1F6FE">
      <w:pPr>
        <w:pStyle w:val="17"/>
        <w:adjustRightInd w:val="0"/>
        <w:snapToGrid w:val="0"/>
        <w:spacing w:line="280" w:lineRule="exact"/>
      </w:pPr>
    </w:p>
    <w:p w14:paraId="43381B4B">
      <w:pPr>
        <w:pStyle w:val="17"/>
        <w:adjustRightInd w:val="0"/>
        <w:snapToGrid w:val="0"/>
        <w:spacing w:line="280" w:lineRule="exact"/>
      </w:pPr>
    </w:p>
    <w:p w14:paraId="3F60D837">
      <w:pPr>
        <w:pStyle w:val="17"/>
        <w:adjustRightInd w:val="0"/>
        <w:snapToGrid w:val="0"/>
        <w:spacing w:line="280" w:lineRule="exact"/>
      </w:pPr>
    </w:p>
    <w:p w14:paraId="436D6A95">
      <w:pPr>
        <w:pStyle w:val="17"/>
        <w:adjustRightInd w:val="0"/>
        <w:snapToGrid w:val="0"/>
        <w:spacing w:line="280" w:lineRule="exact"/>
      </w:pPr>
    </w:p>
    <w:p w14:paraId="161A19F7">
      <w:pPr>
        <w:pStyle w:val="17"/>
        <w:adjustRightInd w:val="0"/>
        <w:snapToGrid w:val="0"/>
        <w:spacing w:line="280" w:lineRule="exact"/>
      </w:pPr>
    </w:p>
    <w:p w14:paraId="30632BE2">
      <w:pPr>
        <w:pStyle w:val="17"/>
        <w:adjustRightInd w:val="0"/>
        <w:snapToGrid w:val="0"/>
        <w:spacing w:line="280" w:lineRule="exact"/>
      </w:pPr>
    </w:p>
    <w:p w14:paraId="5FB063F2">
      <w:pPr>
        <w:pStyle w:val="17"/>
        <w:adjustRightInd w:val="0"/>
        <w:snapToGrid w:val="0"/>
        <w:spacing w:line="280" w:lineRule="exact"/>
      </w:pPr>
    </w:p>
    <w:p w14:paraId="0620FD1F">
      <w:pPr>
        <w:pStyle w:val="17"/>
        <w:adjustRightInd w:val="0"/>
        <w:snapToGrid w:val="0"/>
        <w:spacing w:line="280" w:lineRule="exact"/>
      </w:pPr>
      <w:r>
        <w:rPr>
          <w:rFonts w:hint="eastAsia"/>
        </w:rPr>
        <w:t>注:上述个人信息由于工作需要经机构和本人同意对外公布。</w:t>
      </w:r>
    </w:p>
    <w:tbl>
      <w:tblPr>
        <w:tblStyle w:val="8"/>
        <w:tblW w:w="0" w:type="auto"/>
        <w:tblInd w:w="91" w:type="dxa"/>
        <w:tblLayout w:type="fixed"/>
        <w:tblCellMar>
          <w:top w:w="0" w:type="dxa"/>
          <w:left w:w="108" w:type="dxa"/>
          <w:bottom w:w="0" w:type="dxa"/>
          <w:right w:w="108" w:type="dxa"/>
        </w:tblCellMar>
      </w:tblPr>
      <w:tblGrid>
        <w:gridCol w:w="2780"/>
        <w:gridCol w:w="6593"/>
      </w:tblGrid>
      <w:tr w14:paraId="2DC4640F">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14:paraId="28D69A94">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0A9B94C6">
            <w:pPr>
              <w:jc w:val="center"/>
              <w:rPr>
                <w:rFonts w:ascii="宋体" w:hAnsi="宋体" w:cs="宋体"/>
                <w:sz w:val="44"/>
                <w:szCs w:val="44"/>
              </w:rPr>
            </w:pPr>
            <w:r>
              <w:rPr>
                <w:rFonts w:hint="eastAsia" w:ascii="宋体" w:hAnsi="宋体" w:cs="宋体"/>
                <w:sz w:val="44"/>
                <w:szCs w:val="44"/>
              </w:rPr>
              <w:t>零星工程投标报名表</w:t>
            </w:r>
          </w:p>
        </w:tc>
      </w:tr>
      <w:tr w14:paraId="52E58CCA">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022077CF">
            <w:pPr>
              <w:jc w:val="center"/>
              <w:rPr>
                <w:rFonts w:ascii="宋体" w:hAnsi="宋体" w:cs="宋体"/>
                <w:sz w:val="32"/>
                <w:szCs w:val="32"/>
              </w:rPr>
            </w:pPr>
            <w:r>
              <w:rPr>
                <w:rFonts w:hint="eastAsia" w:ascii="宋体" w:hAnsi="宋体" w:cs="宋体"/>
                <w:sz w:val="32"/>
                <w:szCs w:val="32"/>
              </w:rPr>
              <w:t>招标单位</w:t>
            </w:r>
          </w:p>
        </w:tc>
        <w:tc>
          <w:tcPr>
            <w:tcW w:w="6593" w:type="dxa"/>
            <w:tcBorders>
              <w:top w:val="nil"/>
              <w:left w:val="nil"/>
              <w:bottom w:val="single" w:color="auto" w:sz="4" w:space="0"/>
              <w:right w:val="single" w:color="auto" w:sz="4" w:space="0"/>
            </w:tcBorders>
            <w:vAlign w:val="center"/>
          </w:tcPr>
          <w:p w14:paraId="476821C3">
            <w:pPr>
              <w:jc w:val="center"/>
              <w:rPr>
                <w:rFonts w:ascii="宋体" w:hAnsi="宋体" w:cs="宋体"/>
                <w:sz w:val="32"/>
                <w:szCs w:val="32"/>
              </w:rPr>
            </w:pPr>
          </w:p>
        </w:tc>
      </w:tr>
      <w:tr w14:paraId="39211799">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1627438B">
            <w:pPr>
              <w:jc w:val="center"/>
              <w:rPr>
                <w:rFonts w:ascii="宋体" w:hAnsi="宋体" w:cs="宋体"/>
                <w:sz w:val="32"/>
                <w:szCs w:val="32"/>
              </w:rPr>
            </w:pPr>
            <w:r>
              <w:rPr>
                <w:rFonts w:hint="eastAsia" w:ascii="宋体" w:hAnsi="宋体" w:cs="宋体"/>
                <w:sz w:val="32"/>
                <w:szCs w:val="32"/>
              </w:rPr>
              <w:t>项目名称</w:t>
            </w:r>
          </w:p>
        </w:tc>
        <w:tc>
          <w:tcPr>
            <w:tcW w:w="6593" w:type="dxa"/>
            <w:tcBorders>
              <w:top w:val="nil"/>
              <w:left w:val="nil"/>
              <w:bottom w:val="single" w:color="auto" w:sz="4" w:space="0"/>
              <w:right w:val="single" w:color="auto" w:sz="4" w:space="0"/>
            </w:tcBorders>
            <w:vAlign w:val="center"/>
          </w:tcPr>
          <w:p w14:paraId="7247CD26">
            <w:pPr>
              <w:jc w:val="center"/>
              <w:rPr>
                <w:rFonts w:ascii="宋体" w:hAnsi="宋体" w:cs="宋体"/>
                <w:sz w:val="32"/>
                <w:szCs w:val="32"/>
              </w:rPr>
            </w:pPr>
            <w:r>
              <w:rPr>
                <w:rFonts w:hint="eastAsia" w:ascii="宋体" w:hAnsi="宋体" w:cs="宋体"/>
                <w:sz w:val="32"/>
                <w:szCs w:val="32"/>
              </w:rPr>
              <w:t>　</w:t>
            </w:r>
          </w:p>
        </w:tc>
      </w:tr>
      <w:tr w14:paraId="75540AAB">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65AFD45E">
            <w:pPr>
              <w:jc w:val="center"/>
              <w:rPr>
                <w:rFonts w:ascii="宋体" w:hAnsi="宋体" w:cs="宋体"/>
                <w:sz w:val="32"/>
                <w:szCs w:val="32"/>
              </w:rPr>
            </w:pPr>
            <w:r>
              <w:rPr>
                <w:rFonts w:hint="eastAsia" w:ascii="宋体" w:hAnsi="宋体" w:cs="宋体"/>
                <w:sz w:val="32"/>
                <w:szCs w:val="32"/>
              </w:rPr>
              <w:t>项目地址</w:t>
            </w:r>
          </w:p>
        </w:tc>
        <w:tc>
          <w:tcPr>
            <w:tcW w:w="6593" w:type="dxa"/>
            <w:tcBorders>
              <w:top w:val="nil"/>
              <w:left w:val="nil"/>
              <w:bottom w:val="single" w:color="auto" w:sz="4" w:space="0"/>
              <w:right w:val="single" w:color="auto" w:sz="4" w:space="0"/>
            </w:tcBorders>
            <w:vAlign w:val="center"/>
          </w:tcPr>
          <w:p w14:paraId="52668CFE">
            <w:pPr>
              <w:jc w:val="center"/>
              <w:rPr>
                <w:rFonts w:ascii="宋体" w:hAnsi="宋体" w:cs="宋体"/>
                <w:sz w:val="32"/>
                <w:szCs w:val="32"/>
              </w:rPr>
            </w:pPr>
            <w:r>
              <w:rPr>
                <w:rFonts w:hint="eastAsia" w:ascii="宋体" w:hAnsi="宋体" w:cs="宋体"/>
                <w:sz w:val="32"/>
                <w:szCs w:val="32"/>
              </w:rPr>
              <w:t>　</w:t>
            </w:r>
          </w:p>
        </w:tc>
      </w:tr>
      <w:tr w14:paraId="07F6852C">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14:paraId="0A234C5C">
            <w:pPr>
              <w:jc w:val="center"/>
              <w:rPr>
                <w:rFonts w:ascii="宋体" w:hAnsi="宋体" w:cs="宋体"/>
                <w:sz w:val="32"/>
                <w:szCs w:val="32"/>
              </w:rPr>
            </w:pPr>
            <w:r>
              <w:rPr>
                <w:rFonts w:hint="eastAsia" w:ascii="宋体" w:hAnsi="宋体" w:cs="宋体"/>
                <w:sz w:val="32"/>
                <w:szCs w:val="32"/>
              </w:rPr>
              <w:t>投标单位报名情况</w:t>
            </w:r>
          </w:p>
        </w:tc>
      </w:tr>
      <w:tr w14:paraId="331A357B">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14:paraId="5C2730EB">
            <w:pPr>
              <w:jc w:val="center"/>
              <w:rPr>
                <w:rFonts w:ascii="宋体" w:hAnsi="宋体" w:cs="宋体"/>
                <w:sz w:val="32"/>
                <w:szCs w:val="32"/>
              </w:rPr>
            </w:pPr>
            <w:r>
              <w:rPr>
                <w:rFonts w:hint="eastAsia" w:ascii="宋体" w:hAnsi="宋体" w:cs="宋体"/>
                <w:sz w:val="32"/>
                <w:szCs w:val="32"/>
              </w:rPr>
              <w:t>投标单位（盖章）</w:t>
            </w:r>
          </w:p>
        </w:tc>
        <w:tc>
          <w:tcPr>
            <w:tcW w:w="6593" w:type="dxa"/>
            <w:tcBorders>
              <w:top w:val="nil"/>
              <w:left w:val="nil"/>
              <w:bottom w:val="single" w:color="auto" w:sz="4" w:space="0"/>
              <w:right w:val="single" w:color="auto" w:sz="4" w:space="0"/>
            </w:tcBorders>
            <w:vAlign w:val="center"/>
          </w:tcPr>
          <w:p w14:paraId="3EBFF31B">
            <w:pPr>
              <w:jc w:val="center"/>
              <w:rPr>
                <w:rFonts w:ascii="宋体" w:hAnsi="宋体" w:cs="宋体"/>
                <w:sz w:val="28"/>
                <w:szCs w:val="28"/>
              </w:rPr>
            </w:pPr>
            <w:r>
              <w:rPr>
                <w:rFonts w:hint="eastAsia" w:ascii="宋体" w:hAnsi="宋体" w:cs="宋体"/>
                <w:sz w:val="28"/>
                <w:szCs w:val="28"/>
              </w:rPr>
              <w:t>　</w:t>
            </w:r>
          </w:p>
        </w:tc>
      </w:tr>
      <w:tr w14:paraId="35FACD46">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14:paraId="4D6DD95B">
            <w:pPr>
              <w:jc w:val="center"/>
              <w:rPr>
                <w:rFonts w:ascii="宋体" w:hAnsi="宋体" w:cs="宋体"/>
                <w:sz w:val="32"/>
                <w:szCs w:val="32"/>
              </w:rPr>
            </w:pPr>
            <w:r>
              <w:rPr>
                <w:rFonts w:hint="eastAsia" w:ascii="宋体" w:hAnsi="宋体" w:cs="宋体"/>
                <w:sz w:val="32"/>
                <w:szCs w:val="32"/>
              </w:rPr>
              <w:t>资质等级</w:t>
            </w:r>
          </w:p>
        </w:tc>
        <w:tc>
          <w:tcPr>
            <w:tcW w:w="6593" w:type="dxa"/>
            <w:tcBorders>
              <w:top w:val="nil"/>
              <w:left w:val="nil"/>
              <w:bottom w:val="single" w:color="auto" w:sz="4" w:space="0"/>
              <w:right w:val="single" w:color="auto" w:sz="4" w:space="0"/>
            </w:tcBorders>
            <w:vAlign w:val="center"/>
          </w:tcPr>
          <w:p w14:paraId="5BA1D489">
            <w:pPr>
              <w:jc w:val="center"/>
              <w:rPr>
                <w:rFonts w:ascii="宋体" w:hAnsi="宋体" w:cs="宋体"/>
                <w:sz w:val="28"/>
                <w:szCs w:val="28"/>
              </w:rPr>
            </w:pPr>
            <w:r>
              <w:rPr>
                <w:rFonts w:hint="eastAsia" w:ascii="宋体" w:hAnsi="宋体" w:cs="宋体"/>
                <w:sz w:val="28"/>
                <w:szCs w:val="28"/>
              </w:rPr>
              <w:t>　</w:t>
            </w:r>
          </w:p>
        </w:tc>
      </w:tr>
      <w:tr w14:paraId="7EE4D367">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2CBE944D">
            <w:pPr>
              <w:jc w:val="center"/>
              <w:rPr>
                <w:rFonts w:ascii="宋体" w:hAnsi="宋体" w:cs="宋体"/>
                <w:sz w:val="32"/>
                <w:szCs w:val="32"/>
              </w:rPr>
            </w:pPr>
            <w:r>
              <w:rPr>
                <w:rFonts w:hint="eastAsia" w:ascii="宋体" w:hAnsi="宋体" w:cs="宋体"/>
                <w:sz w:val="32"/>
                <w:szCs w:val="32"/>
              </w:rPr>
              <w:t>法定代表人</w:t>
            </w:r>
          </w:p>
          <w:p w14:paraId="1244BAFB">
            <w:pPr>
              <w:jc w:val="center"/>
              <w:rPr>
                <w:rFonts w:ascii="宋体" w:hAnsi="宋体" w:cs="宋体"/>
                <w:sz w:val="32"/>
                <w:szCs w:val="32"/>
              </w:rPr>
            </w:pPr>
            <w:r>
              <w:rPr>
                <w:rFonts w:hint="eastAsia" w:ascii="宋体" w:hAnsi="宋体" w:cs="宋体"/>
                <w:sz w:val="32"/>
                <w:szCs w:val="32"/>
              </w:rPr>
              <w:t>（签字并盖章）</w:t>
            </w:r>
          </w:p>
        </w:tc>
        <w:tc>
          <w:tcPr>
            <w:tcW w:w="6593" w:type="dxa"/>
            <w:tcBorders>
              <w:top w:val="nil"/>
              <w:left w:val="nil"/>
              <w:bottom w:val="single" w:color="auto" w:sz="4" w:space="0"/>
              <w:right w:val="single" w:color="auto" w:sz="4" w:space="0"/>
            </w:tcBorders>
            <w:vAlign w:val="center"/>
          </w:tcPr>
          <w:p w14:paraId="2385344A">
            <w:pPr>
              <w:jc w:val="center"/>
              <w:rPr>
                <w:rFonts w:ascii="宋体" w:hAnsi="宋体" w:cs="宋体"/>
                <w:sz w:val="28"/>
                <w:szCs w:val="28"/>
              </w:rPr>
            </w:pPr>
            <w:r>
              <w:rPr>
                <w:rFonts w:hint="eastAsia" w:ascii="宋体" w:hAnsi="宋体" w:cs="宋体"/>
                <w:sz w:val="28"/>
                <w:szCs w:val="28"/>
              </w:rPr>
              <w:t>　</w:t>
            </w:r>
          </w:p>
        </w:tc>
      </w:tr>
      <w:tr w14:paraId="56B718FB">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6B8942D1">
            <w:pPr>
              <w:jc w:val="center"/>
              <w:rPr>
                <w:rFonts w:ascii="宋体" w:hAnsi="宋体" w:cs="宋体"/>
                <w:sz w:val="32"/>
                <w:szCs w:val="32"/>
              </w:rPr>
            </w:pPr>
            <w:r>
              <w:rPr>
                <w:rFonts w:hint="eastAsia" w:ascii="宋体" w:hAnsi="宋体" w:cs="宋体"/>
                <w:sz w:val="32"/>
                <w:szCs w:val="32"/>
              </w:rPr>
              <w:t>投标注册建造师</w:t>
            </w:r>
          </w:p>
        </w:tc>
        <w:tc>
          <w:tcPr>
            <w:tcW w:w="6593" w:type="dxa"/>
            <w:tcBorders>
              <w:top w:val="nil"/>
              <w:left w:val="nil"/>
              <w:bottom w:val="single" w:color="auto" w:sz="4" w:space="0"/>
              <w:right w:val="single" w:color="auto" w:sz="4" w:space="0"/>
            </w:tcBorders>
            <w:vAlign w:val="center"/>
          </w:tcPr>
          <w:p w14:paraId="20319958">
            <w:pPr>
              <w:jc w:val="center"/>
              <w:rPr>
                <w:rFonts w:ascii="宋体" w:hAnsi="宋体" w:cs="宋体"/>
                <w:sz w:val="28"/>
                <w:szCs w:val="28"/>
              </w:rPr>
            </w:pPr>
            <w:r>
              <w:rPr>
                <w:rFonts w:hint="eastAsia" w:ascii="宋体" w:hAnsi="宋体" w:cs="宋体"/>
                <w:sz w:val="28"/>
                <w:szCs w:val="28"/>
              </w:rPr>
              <w:t>　</w:t>
            </w:r>
          </w:p>
        </w:tc>
      </w:tr>
      <w:tr w14:paraId="2AFEB857">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14:paraId="5EC9B5D6">
            <w:pPr>
              <w:jc w:val="center"/>
              <w:rPr>
                <w:rFonts w:ascii="宋体" w:hAnsi="宋体" w:cs="宋体"/>
                <w:sz w:val="32"/>
                <w:szCs w:val="32"/>
              </w:rPr>
            </w:pPr>
            <w:r>
              <w:rPr>
                <w:rFonts w:hint="eastAsia" w:ascii="宋体" w:hAnsi="宋体" w:cs="宋体"/>
                <w:kern w:val="0"/>
                <w:sz w:val="32"/>
                <w:szCs w:val="32"/>
              </w:rPr>
              <w:t>委托人、联系电话及邮箱</w:t>
            </w:r>
          </w:p>
        </w:tc>
        <w:tc>
          <w:tcPr>
            <w:tcW w:w="6593" w:type="dxa"/>
            <w:tcBorders>
              <w:top w:val="nil"/>
              <w:left w:val="nil"/>
              <w:bottom w:val="single" w:color="auto" w:sz="4" w:space="0"/>
              <w:right w:val="single" w:color="auto" w:sz="4" w:space="0"/>
            </w:tcBorders>
            <w:vAlign w:val="center"/>
          </w:tcPr>
          <w:p w14:paraId="3BCEB35D">
            <w:pPr>
              <w:widowControl/>
              <w:jc w:val="left"/>
              <w:rPr>
                <w:rFonts w:ascii="宋体" w:hAnsi="宋体" w:cs="宋体"/>
                <w:kern w:val="0"/>
                <w:sz w:val="32"/>
                <w:szCs w:val="32"/>
              </w:rPr>
            </w:pPr>
            <w:r>
              <w:rPr>
                <w:rFonts w:hint="eastAsia" w:ascii="宋体" w:hAnsi="宋体" w:cs="宋体"/>
                <w:kern w:val="0"/>
                <w:sz w:val="32"/>
                <w:szCs w:val="32"/>
              </w:rPr>
              <w:t>姓名：</w:t>
            </w:r>
          </w:p>
          <w:p w14:paraId="25A132E9">
            <w:pPr>
              <w:widowControl/>
              <w:jc w:val="left"/>
              <w:rPr>
                <w:rFonts w:ascii="宋体" w:hAnsi="宋体" w:cs="宋体"/>
                <w:kern w:val="0"/>
                <w:sz w:val="32"/>
                <w:szCs w:val="32"/>
              </w:rPr>
            </w:pPr>
            <w:r>
              <w:rPr>
                <w:rFonts w:hint="eastAsia" w:ascii="宋体" w:hAnsi="宋体" w:cs="宋体"/>
                <w:kern w:val="0"/>
                <w:sz w:val="32"/>
                <w:szCs w:val="32"/>
              </w:rPr>
              <w:t>联系电话（手机）：</w:t>
            </w:r>
          </w:p>
          <w:p w14:paraId="11E62F76">
            <w:pPr>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61A8BEF2">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14:paraId="13C8EF39">
            <w:pPr>
              <w:jc w:val="center"/>
              <w:rPr>
                <w:rFonts w:ascii="宋体" w:hAnsi="宋体" w:cs="宋体"/>
                <w:sz w:val="32"/>
                <w:szCs w:val="32"/>
              </w:rPr>
            </w:pPr>
            <w:r>
              <w:rPr>
                <w:rFonts w:hint="eastAsia" w:ascii="宋体" w:hAnsi="宋体" w:cs="宋体"/>
                <w:sz w:val="32"/>
                <w:szCs w:val="32"/>
              </w:rPr>
              <w:t>投标报名接受人审查意见</w:t>
            </w:r>
          </w:p>
        </w:tc>
        <w:tc>
          <w:tcPr>
            <w:tcW w:w="6593" w:type="dxa"/>
            <w:tcBorders>
              <w:top w:val="nil"/>
              <w:left w:val="nil"/>
              <w:bottom w:val="single" w:color="auto" w:sz="4" w:space="0"/>
              <w:right w:val="single" w:color="auto" w:sz="4" w:space="0"/>
            </w:tcBorders>
            <w:vAlign w:val="center"/>
          </w:tcPr>
          <w:p w14:paraId="65717A3B">
            <w:pPr>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F04A998">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14:paraId="1C5A279E">
            <w:pPr>
              <w:jc w:val="center"/>
              <w:rPr>
                <w:rFonts w:ascii="宋体" w:hAnsi="宋体" w:cs="宋体"/>
                <w:sz w:val="32"/>
                <w:szCs w:val="32"/>
              </w:rPr>
            </w:pPr>
            <w:r>
              <w:rPr>
                <w:rFonts w:hint="eastAsia" w:ascii="宋体" w:hAnsi="宋体" w:cs="宋体"/>
                <w:sz w:val="32"/>
                <w:szCs w:val="32"/>
              </w:rPr>
              <w:t>备注</w:t>
            </w:r>
          </w:p>
        </w:tc>
        <w:tc>
          <w:tcPr>
            <w:tcW w:w="6593" w:type="dxa"/>
            <w:tcBorders>
              <w:top w:val="nil"/>
              <w:left w:val="nil"/>
              <w:bottom w:val="single" w:color="auto" w:sz="4" w:space="0"/>
              <w:right w:val="single" w:color="auto" w:sz="4" w:space="0"/>
            </w:tcBorders>
            <w:vAlign w:val="center"/>
          </w:tcPr>
          <w:p w14:paraId="5A6A60E0">
            <w:pPr>
              <w:rPr>
                <w:rFonts w:ascii="宋体" w:hAnsi="宋体" w:cs="宋体"/>
                <w:sz w:val="22"/>
                <w:szCs w:val="22"/>
              </w:rPr>
            </w:pPr>
            <w:r>
              <w:rPr>
                <w:rFonts w:hint="eastAsia" w:ascii="宋体" w:hAnsi="宋体" w:cs="宋体"/>
                <w:sz w:val="22"/>
                <w:szCs w:val="22"/>
                <w:lang w:eastAsia="zh-CN"/>
              </w:rPr>
              <w:t>1.</w:t>
            </w:r>
            <w:r>
              <w:rPr>
                <w:rFonts w:hint="eastAsia" w:ascii="宋体" w:hAnsi="宋体" w:cs="宋体"/>
                <w:sz w:val="22"/>
                <w:szCs w:val="22"/>
              </w:rPr>
              <w:t>投标报名人应如实填写；</w:t>
            </w:r>
            <w:r>
              <w:rPr>
                <w:rFonts w:hint="eastAsia" w:ascii="宋体" w:hAnsi="宋体" w:cs="宋体"/>
                <w:sz w:val="22"/>
                <w:szCs w:val="22"/>
              </w:rPr>
              <w:br w:type="textWrapping"/>
            </w:r>
            <w:r>
              <w:rPr>
                <w:rFonts w:hint="eastAsia" w:ascii="宋体" w:hAnsi="宋体" w:cs="宋体"/>
                <w:sz w:val="22"/>
                <w:szCs w:val="22"/>
              </w:rPr>
              <w:t>2</w:t>
            </w:r>
            <w:r>
              <w:rPr>
                <w:rFonts w:hint="eastAsia" w:ascii="宋体" w:hAnsi="宋体" w:cs="宋体"/>
                <w:sz w:val="22"/>
                <w:szCs w:val="22"/>
                <w:lang w:val="en-US" w:eastAsia="zh-CN"/>
              </w:rPr>
              <w:t>.</w:t>
            </w:r>
            <w:r>
              <w:rPr>
                <w:rFonts w:hint="eastAsia" w:ascii="宋体" w:hAnsi="宋体" w:cs="宋体"/>
                <w:sz w:val="22"/>
                <w:szCs w:val="22"/>
              </w:rPr>
              <w:t>所有资料、证书原件和复印件应当相符、原件由</w:t>
            </w:r>
            <w:r>
              <w:rPr>
                <w:rFonts w:hint="eastAsia" w:ascii="宋体" w:hAnsi="宋体" w:cs="宋体"/>
                <w:sz w:val="22"/>
                <w:szCs w:val="22"/>
                <w:lang w:eastAsia="zh-CN"/>
              </w:rPr>
              <w:t>接收</w:t>
            </w:r>
            <w:r>
              <w:rPr>
                <w:rFonts w:hint="eastAsia" w:ascii="宋体" w:hAnsi="宋体" w:cs="宋体"/>
                <w:sz w:val="22"/>
                <w:szCs w:val="22"/>
              </w:rPr>
              <w:t>人审查后退还，复印件留存；</w:t>
            </w:r>
            <w:r>
              <w:rPr>
                <w:rFonts w:hint="eastAsia" w:ascii="宋体" w:hAnsi="宋体" w:cs="宋体"/>
                <w:sz w:val="22"/>
                <w:szCs w:val="22"/>
              </w:rPr>
              <w:br w:type="textWrapping"/>
            </w:r>
            <w:r>
              <w:rPr>
                <w:rFonts w:hint="eastAsia" w:ascii="宋体" w:hAnsi="宋体" w:cs="宋体"/>
                <w:sz w:val="22"/>
                <w:szCs w:val="22"/>
              </w:rPr>
              <w:t>3</w:t>
            </w:r>
            <w:r>
              <w:rPr>
                <w:rFonts w:hint="eastAsia" w:ascii="宋体" w:hAnsi="宋体" w:cs="宋体"/>
                <w:sz w:val="22"/>
                <w:szCs w:val="22"/>
                <w:lang w:val="en-US" w:eastAsia="zh-CN"/>
              </w:rPr>
              <w:t>.</w:t>
            </w:r>
            <w:r>
              <w:rPr>
                <w:rFonts w:hint="eastAsia" w:ascii="宋体" w:hAnsi="宋体" w:cs="宋体"/>
                <w:sz w:val="22"/>
                <w:szCs w:val="22"/>
              </w:rPr>
              <w:t>投标报名结束后，招标人应当进行汇总并报送单位领导小组备案。</w:t>
            </w:r>
          </w:p>
        </w:tc>
      </w:tr>
    </w:tbl>
    <w:p w14:paraId="78CA6534">
      <w:pPr>
        <w:tabs>
          <w:tab w:val="left" w:pos="540"/>
          <w:tab w:val="left" w:pos="720"/>
          <w:tab w:val="left" w:pos="900"/>
          <w:tab w:val="left" w:pos="1080"/>
        </w:tabs>
        <w:spacing w:line="320" w:lineRule="exact"/>
        <w:ind w:right="441"/>
        <w:rPr>
          <w:rFonts w:ascii="宋体" w:hAnsi="宋体"/>
          <w:b/>
          <w:sz w:val="28"/>
          <w:szCs w:val="28"/>
        </w:rPr>
      </w:pPr>
    </w:p>
    <w:p w14:paraId="5119CCA7">
      <w:pPr>
        <w:tabs>
          <w:tab w:val="left" w:pos="540"/>
          <w:tab w:val="left" w:pos="720"/>
          <w:tab w:val="left" w:pos="900"/>
          <w:tab w:val="left" w:pos="1080"/>
        </w:tabs>
        <w:spacing w:line="320" w:lineRule="exact"/>
        <w:ind w:right="441"/>
        <w:rPr>
          <w:rFonts w:ascii="宋体" w:hAnsi="宋体"/>
          <w:b/>
          <w:sz w:val="28"/>
          <w:szCs w:val="28"/>
        </w:rPr>
      </w:pPr>
    </w:p>
    <w:p w14:paraId="284F8CD2">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482DDFBC">
      <w:pPr>
        <w:tabs>
          <w:tab w:val="left" w:pos="0"/>
        </w:tabs>
        <w:spacing w:line="420" w:lineRule="auto"/>
        <w:jc w:val="center"/>
        <w:rPr>
          <w:rFonts w:ascii="宋体" w:hAnsi="宋体"/>
          <w:b/>
          <w:sz w:val="36"/>
        </w:rPr>
      </w:pPr>
    </w:p>
    <w:p w14:paraId="630486F6">
      <w:pPr>
        <w:tabs>
          <w:tab w:val="left" w:pos="0"/>
        </w:tabs>
        <w:spacing w:line="420" w:lineRule="auto"/>
        <w:jc w:val="center"/>
        <w:rPr>
          <w:rFonts w:ascii="宋体" w:hAnsi="宋体"/>
          <w:b/>
          <w:sz w:val="36"/>
        </w:rPr>
      </w:pPr>
      <w:r>
        <w:rPr>
          <w:rFonts w:hint="eastAsia" w:ascii="宋体" w:hAnsi="宋体"/>
          <w:b/>
          <w:sz w:val="36"/>
        </w:rPr>
        <w:t>法定代表人资格书</w:t>
      </w:r>
    </w:p>
    <w:p w14:paraId="5FF4A327">
      <w:pPr>
        <w:pStyle w:val="4"/>
        <w:adjustRightInd w:val="0"/>
        <w:snapToGrid w:val="0"/>
        <w:spacing w:line="440" w:lineRule="exact"/>
        <w:ind w:firstLine="560" w:firstLineChars="200"/>
        <w:rPr>
          <w:rFonts w:hAnsi="宋体"/>
          <w:sz w:val="28"/>
        </w:rPr>
      </w:pPr>
      <w:r>
        <w:rPr>
          <w:rFonts w:hint="eastAsia" w:hAnsi="宋体"/>
          <w:sz w:val="28"/>
        </w:rPr>
        <w:t>单位名称：</w:t>
      </w:r>
    </w:p>
    <w:p w14:paraId="047E4E8D">
      <w:pPr>
        <w:pStyle w:val="4"/>
        <w:adjustRightInd w:val="0"/>
        <w:snapToGrid w:val="0"/>
        <w:spacing w:line="440" w:lineRule="exact"/>
        <w:ind w:firstLine="560" w:firstLineChars="200"/>
        <w:rPr>
          <w:rFonts w:hAnsi="宋体"/>
          <w:sz w:val="28"/>
        </w:rPr>
      </w:pPr>
      <w:r>
        <w:rPr>
          <w:rFonts w:hint="eastAsia" w:hAnsi="宋体"/>
          <w:sz w:val="28"/>
        </w:rPr>
        <w:t>地址：</w:t>
      </w:r>
    </w:p>
    <w:p w14:paraId="0F359E6B">
      <w:pPr>
        <w:pStyle w:val="4"/>
        <w:adjustRightInd w:val="0"/>
        <w:snapToGrid w:val="0"/>
        <w:spacing w:line="440" w:lineRule="exact"/>
        <w:ind w:firstLine="560" w:firstLineChars="200"/>
        <w:rPr>
          <w:rFonts w:hAnsi="宋体"/>
          <w:sz w:val="28"/>
        </w:rPr>
      </w:pPr>
      <w:r>
        <w:rPr>
          <w:rFonts w:hint="eastAsia" w:hAnsi="宋体"/>
          <w:sz w:val="28"/>
        </w:rPr>
        <w:t>姓名：             性别：          年龄：          职务：</w:t>
      </w:r>
    </w:p>
    <w:p w14:paraId="75CA4B8B">
      <w:pPr>
        <w:pStyle w:val="4"/>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40785460">
      <w:pPr>
        <w:pStyle w:val="4"/>
        <w:adjustRightInd w:val="0"/>
        <w:snapToGrid w:val="0"/>
        <w:spacing w:line="440" w:lineRule="exact"/>
        <w:ind w:firstLine="560" w:firstLineChars="200"/>
        <w:rPr>
          <w:rFonts w:hAnsi="宋体"/>
          <w:sz w:val="28"/>
        </w:rPr>
      </w:pPr>
      <w:r>
        <w:rPr>
          <w:rFonts w:hint="eastAsia" w:hAnsi="宋体"/>
          <w:sz w:val="28"/>
        </w:rPr>
        <w:t>特此证明。</w:t>
      </w:r>
    </w:p>
    <w:p w14:paraId="2172EEB3">
      <w:pPr>
        <w:pStyle w:val="4"/>
        <w:adjustRightInd w:val="0"/>
        <w:snapToGrid w:val="0"/>
        <w:spacing w:line="440" w:lineRule="exact"/>
        <w:ind w:firstLine="560" w:firstLineChars="200"/>
        <w:jc w:val="center"/>
        <w:rPr>
          <w:rFonts w:hAnsi="宋体"/>
          <w:sz w:val="28"/>
        </w:rPr>
      </w:pPr>
      <w:r>
        <w:rPr>
          <w:rFonts w:hint="eastAsia" w:hAnsi="宋体"/>
          <w:sz w:val="28"/>
        </w:rPr>
        <w:t>投标人：</w:t>
      </w:r>
      <w:r>
        <w:rPr>
          <w:rFonts w:hint="eastAsia" w:hAnsi="宋体"/>
          <w:sz w:val="28"/>
          <w:lang w:eastAsia="zh-CN"/>
        </w:rPr>
        <w:t>（</w:t>
      </w:r>
      <w:r>
        <w:rPr>
          <w:rFonts w:hint="eastAsia" w:hAnsi="宋体"/>
          <w:sz w:val="28"/>
        </w:rPr>
        <w:t>盖章</w:t>
      </w:r>
      <w:r>
        <w:rPr>
          <w:rFonts w:hint="eastAsia" w:hAnsi="宋体"/>
          <w:sz w:val="28"/>
          <w:lang w:eastAsia="zh-CN"/>
        </w:rPr>
        <w:t>）</w:t>
      </w:r>
    </w:p>
    <w:p w14:paraId="06BB49C4">
      <w:pPr>
        <w:pStyle w:val="4"/>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6DBD5ADA">
      <w:pPr>
        <w:spacing w:before="240"/>
        <w:ind w:right="-135"/>
        <w:rPr>
          <w:rFonts w:ascii="宋体" w:hAnsi="宋体"/>
          <w:sz w:val="28"/>
        </w:rPr>
      </w:pPr>
    </w:p>
    <w:p w14:paraId="4402F8C0">
      <w:pPr>
        <w:spacing w:before="240"/>
        <w:ind w:right="-135"/>
        <w:rPr>
          <w:rFonts w:ascii="宋体" w:hAnsi="宋体"/>
          <w:sz w:val="28"/>
        </w:rPr>
      </w:pPr>
    </w:p>
    <w:p w14:paraId="4DD4B5B9">
      <w:pPr>
        <w:spacing w:before="240"/>
        <w:ind w:right="-135"/>
        <w:rPr>
          <w:rFonts w:ascii="宋体" w:hAnsi="宋体"/>
          <w:sz w:val="28"/>
        </w:rPr>
      </w:pPr>
      <w:r>
        <w:rPr>
          <w:rFonts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2FABCF74">
                  <w:pPr>
                    <w:rPr>
                      <w:b/>
                    </w:rPr>
                  </w:pPr>
                  <w:r>
                    <w:rPr>
                      <w:rFonts w:hint="eastAsia"/>
                      <w:b/>
                    </w:rPr>
                    <w:t>（此处为法定代表人身份证复印件粘贴处，未提供复印件的视为无效身份证明）</w:t>
                  </w:r>
                </w:p>
                <w:p w14:paraId="6C65175E"/>
              </w:txbxContent>
            </v:textbox>
          </v:shape>
        </w:pict>
      </w:r>
    </w:p>
    <w:p w14:paraId="0E1F6063">
      <w:pPr>
        <w:spacing w:before="240"/>
        <w:ind w:right="-135"/>
        <w:rPr>
          <w:rFonts w:ascii="宋体" w:hAnsi="宋体"/>
          <w:sz w:val="28"/>
        </w:rPr>
      </w:pPr>
    </w:p>
    <w:p w14:paraId="0C3E327B">
      <w:pPr>
        <w:spacing w:before="240"/>
        <w:ind w:right="-135"/>
        <w:rPr>
          <w:rFonts w:ascii="宋体" w:hAnsi="宋体"/>
          <w:sz w:val="28"/>
        </w:rPr>
      </w:pPr>
    </w:p>
    <w:p w14:paraId="02B7671E">
      <w:pPr>
        <w:spacing w:before="240"/>
        <w:ind w:right="-135"/>
        <w:rPr>
          <w:rFonts w:ascii="宋体" w:hAnsi="宋体"/>
          <w:sz w:val="28"/>
        </w:rPr>
      </w:pPr>
    </w:p>
    <w:p w14:paraId="0DA6A044">
      <w:pPr>
        <w:spacing w:before="240"/>
        <w:ind w:right="-135"/>
        <w:rPr>
          <w:rFonts w:ascii="宋体" w:hAnsi="宋体"/>
          <w:sz w:val="28"/>
        </w:rPr>
      </w:pPr>
    </w:p>
    <w:p w14:paraId="62A05B9A">
      <w:pPr>
        <w:spacing w:before="240"/>
        <w:ind w:right="-135"/>
        <w:rPr>
          <w:rFonts w:ascii="宋体" w:hAnsi="宋体"/>
          <w:sz w:val="28"/>
        </w:rPr>
      </w:pPr>
    </w:p>
    <w:p w14:paraId="3617F811">
      <w:pPr>
        <w:spacing w:before="240"/>
        <w:ind w:right="-135"/>
        <w:rPr>
          <w:rFonts w:ascii="宋体" w:hAnsi="宋体"/>
          <w:sz w:val="28"/>
        </w:rPr>
      </w:pPr>
    </w:p>
    <w:p w14:paraId="271BC834">
      <w:pPr>
        <w:spacing w:before="240"/>
        <w:ind w:right="-135"/>
        <w:rPr>
          <w:rFonts w:ascii="宋体" w:hAnsi="宋体"/>
          <w:sz w:val="28"/>
        </w:rPr>
      </w:pPr>
    </w:p>
    <w:p w14:paraId="604AF3EE">
      <w:pPr>
        <w:tabs>
          <w:tab w:val="left" w:pos="0"/>
        </w:tabs>
        <w:spacing w:line="420" w:lineRule="auto"/>
        <w:jc w:val="center"/>
        <w:rPr>
          <w:rFonts w:ascii="宋体" w:hAnsi="宋体"/>
          <w:b/>
          <w:sz w:val="36"/>
        </w:rPr>
      </w:pPr>
    </w:p>
    <w:p w14:paraId="70063E5B">
      <w:pPr>
        <w:tabs>
          <w:tab w:val="left" w:pos="0"/>
        </w:tabs>
        <w:spacing w:line="420" w:lineRule="auto"/>
        <w:jc w:val="center"/>
        <w:rPr>
          <w:rFonts w:ascii="宋体" w:hAnsi="宋体"/>
          <w:b/>
          <w:sz w:val="36"/>
        </w:rPr>
      </w:pPr>
      <w:r>
        <w:rPr>
          <w:rFonts w:hint="eastAsia" w:ascii="宋体" w:hAnsi="宋体"/>
          <w:b/>
          <w:sz w:val="36"/>
        </w:rPr>
        <w:t>授权委托书</w:t>
      </w:r>
    </w:p>
    <w:p w14:paraId="196933EE">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7E84E92A">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0221B45C">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60FB351A">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60CAD971">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71DBD061">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05862D9B">
      <w:pPr>
        <w:spacing w:line="600" w:lineRule="exact"/>
        <w:ind w:firstLine="48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03938951">
      <w:pPr>
        <w:spacing w:line="600" w:lineRule="exact"/>
        <w:ind w:firstLine="480"/>
        <w:jc w:val="center"/>
        <w:rPr>
          <w:rFonts w:ascii="宋体" w:hAnsi="宋体"/>
          <w:sz w:val="28"/>
          <w:szCs w:val="28"/>
        </w:rPr>
      </w:pPr>
      <w:r>
        <w:rPr>
          <w:rFonts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16B61F43">
                  <w:pPr>
                    <w:rPr>
                      <w:b/>
                    </w:rPr>
                  </w:pPr>
                  <w:r>
                    <w:rPr>
                      <w:rFonts w:hint="eastAsia"/>
                      <w:b/>
                    </w:rPr>
                    <w:t>（此处为被委托人身份证复印件粘贴处，未提供复印件的视为无效身份证明）</w:t>
                  </w:r>
                </w:p>
                <w:p w14:paraId="4DA7261E"/>
              </w:txbxContent>
            </v:textbox>
          </v:shape>
        </w:pict>
      </w:r>
    </w:p>
    <w:p w14:paraId="27B4114C">
      <w:pPr>
        <w:spacing w:line="600" w:lineRule="exact"/>
        <w:ind w:firstLine="480"/>
        <w:jc w:val="center"/>
        <w:rPr>
          <w:rFonts w:ascii="宋体" w:hAnsi="宋体"/>
          <w:sz w:val="28"/>
          <w:szCs w:val="28"/>
        </w:rPr>
      </w:pPr>
    </w:p>
    <w:p w14:paraId="5474F0D0">
      <w:pPr>
        <w:spacing w:line="600" w:lineRule="exact"/>
        <w:ind w:firstLine="480"/>
        <w:jc w:val="center"/>
        <w:rPr>
          <w:rFonts w:ascii="宋体" w:hAnsi="宋体"/>
          <w:sz w:val="28"/>
          <w:szCs w:val="28"/>
        </w:rPr>
      </w:pPr>
    </w:p>
    <w:p w14:paraId="26E9329A">
      <w:pPr>
        <w:spacing w:line="600" w:lineRule="exact"/>
        <w:ind w:firstLine="480"/>
        <w:jc w:val="center"/>
        <w:rPr>
          <w:rFonts w:ascii="宋体" w:hAnsi="宋体"/>
          <w:sz w:val="28"/>
          <w:szCs w:val="28"/>
        </w:rPr>
      </w:pPr>
    </w:p>
    <w:p w14:paraId="1F7024AB">
      <w:pPr>
        <w:spacing w:line="600" w:lineRule="exact"/>
        <w:ind w:firstLine="480"/>
        <w:jc w:val="center"/>
        <w:rPr>
          <w:rFonts w:ascii="宋体" w:hAnsi="宋体"/>
          <w:sz w:val="28"/>
          <w:szCs w:val="28"/>
        </w:rPr>
      </w:pPr>
    </w:p>
    <w:p w14:paraId="07DB49F3">
      <w:pPr>
        <w:spacing w:line="600" w:lineRule="exact"/>
        <w:ind w:firstLine="480"/>
        <w:jc w:val="center"/>
        <w:rPr>
          <w:rFonts w:ascii="宋体" w:hAnsi="宋体"/>
          <w:sz w:val="28"/>
          <w:szCs w:val="28"/>
        </w:rPr>
      </w:pPr>
    </w:p>
    <w:p w14:paraId="5F46B7C4">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E2DFFE8">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0608A8D">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93602C7">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3E13686">
      <w:pPr>
        <w:tabs>
          <w:tab w:val="left" w:pos="0"/>
          <w:tab w:val="left" w:pos="993"/>
          <w:tab w:val="left" w:pos="1134"/>
        </w:tabs>
        <w:adjustRightInd w:val="0"/>
        <w:snapToGrid w:val="0"/>
        <w:spacing w:line="360" w:lineRule="auto"/>
        <w:rPr>
          <w:rFonts w:ascii="宋体" w:hAnsi="宋体"/>
          <w:b/>
          <w:sz w:val="28"/>
          <w:szCs w:val="28"/>
        </w:rPr>
      </w:pPr>
    </w:p>
    <w:p w14:paraId="4E43ACFD">
      <w:pPr>
        <w:tabs>
          <w:tab w:val="left" w:pos="0"/>
          <w:tab w:val="left" w:pos="993"/>
          <w:tab w:val="left" w:pos="1134"/>
        </w:tabs>
        <w:adjustRightInd w:val="0"/>
        <w:snapToGrid w:val="0"/>
        <w:spacing w:line="360" w:lineRule="auto"/>
        <w:rPr>
          <w:rFonts w:ascii="宋体" w:hAnsi="宋体"/>
          <w:b/>
          <w:sz w:val="36"/>
        </w:rPr>
      </w:pPr>
      <w:r>
        <w:rPr>
          <w:rFonts w:hint="eastAsia" w:ascii="宋体" w:hAnsi="宋体"/>
          <w:b/>
          <w:sz w:val="28"/>
          <w:szCs w:val="28"/>
        </w:rPr>
        <w:t xml:space="preserve">附件3：         </w:t>
      </w:r>
    </w:p>
    <w:p w14:paraId="554351F4">
      <w:pPr>
        <w:tabs>
          <w:tab w:val="left" w:pos="0"/>
          <w:tab w:val="left" w:pos="993"/>
          <w:tab w:val="left" w:pos="1134"/>
        </w:tabs>
        <w:adjustRightInd w:val="0"/>
        <w:snapToGrid w:val="0"/>
        <w:spacing w:line="360" w:lineRule="auto"/>
        <w:ind w:firstLine="562"/>
        <w:rPr>
          <w:rFonts w:ascii="宋体" w:hAnsi="宋体"/>
          <w:b/>
          <w:sz w:val="36"/>
          <w:highlight w:val="none"/>
        </w:rPr>
      </w:pPr>
      <w:r>
        <w:rPr>
          <w:rFonts w:hint="eastAsia" w:ascii="宋体" w:hAnsi="宋体"/>
          <w:b/>
          <w:sz w:val="28"/>
          <w:szCs w:val="28"/>
        </w:rPr>
        <w:t xml:space="preserve">                   </w:t>
      </w:r>
      <w:r>
        <w:rPr>
          <w:rFonts w:hint="eastAsia" w:ascii="宋体" w:hAnsi="宋体"/>
          <w:b/>
          <w:sz w:val="36"/>
          <w:szCs w:val="36"/>
          <w:highlight w:val="none"/>
        </w:rPr>
        <w:t xml:space="preserve">   </w:t>
      </w:r>
      <w:r>
        <w:rPr>
          <w:rFonts w:hint="eastAsia" w:ascii="宋体" w:hAnsi="宋体"/>
          <w:b/>
          <w:sz w:val="28"/>
          <w:szCs w:val="28"/>
          <w:highlight w:val="none"/>
        </w:rPr>
        <w:t xml:space="preserve">  </w:t>
      </w:r>
      <w:r>
        <w:rPr>
          <w:rFonts w:hint="eastAsia" w:ascii="宋体" w:hAnsi="宋体"/>
          <w:b/>
          <w:sz w:val="36"/>
          <w:highlight w:val="none"/>
        </w:rPr>
        <w:t>评 标 细 则</w:t>
      </w:r>
    </w:p>
    <w:p w14:paraId="30B4B933">
      <w:pPr>
        <w:pStyle w:val="7"/>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highlight w:val="none"/>
        </w:rPr>
        <w:t xml:space="preserve">本着公平、公正、公开的原则对各投标单位投标文件中的商务标等方面进行评分。具体办法如下：（共计100分） </w:t>
      </w:r>
    </w:p>
    <w:p w14:paraId="1AD31E75">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32A7622B">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62C276DF">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6A5D90F4">
      <w:pPr>
        <w:pStyle w:val="7"/>
        <w:spacing w:beforeAutospacing="0" w:afterAutospacing="0" w:line="280" w:lineRule="exact"/>
        <w:ind w:firstLine="422" w:firstLineChars="200"/>
        <w:rPr>
          <w:b/>
          <w:bCs/>
          <w:sz w:val="21"/>
          <w:szCs w:val="21"/>
        </w:rPr>
      </w:pPr>
      <w:r>
        <w:rPr>
          <w:rFonts w:hint="eastAsia"/>
          <w:b/>
          <w:bCs/>
          <w:sz w:val="21"/>
          <w:szCs w:val="21"/>
          <w:lang w:eastAsia="zh-CN"/>
        </w:rPr>
        <w:t>1.</w:t>
      </w:r>
      <w:r>
        <w:rPr>
          <w:rFonts w:hint="eastAsia"/>
          <w:b/>
          <w:bCs/>
          <w:sz w:val="21"/>
          <w:szCs w:val="21"/>
        </w:rPr>
        <w:t xml:space="preserve">确定有效投标报价。 </w:t>
      </w:r>
    </w:p>
    <w:p w14:paraId="20FCC52B">
      <w:pPr>
        <w:pStyle w:val="7"/>
        <w:spacing w:beforeAutospacing="0" w:afterAutospacing="0" w:line="280" w:lineRule="exact"/>
        <w:ind w:firstLine="422" w:firstLineChars="200"/>
        <w:rPr>
          <w:b/>
          <w:bCs/>
          <w:sz w:val="21"/>
          <w:szCs w:val="21"/>
        </w:rPr>
      </w:pPr>
      <w:r>
        <w:rPr>
          <w:rFonts w:hint="eastAsia"/>
          <w:b/>
          <w:bCs/>
          <w:sz w:val="21"/>
          <w:szCs w:val="21"/>
        </w:rPr>
        <w:t>凡符合招标文件、招标答疑纪要等有关招标实质性要求，且在招标控制</w:t>
      </w:r>
      <w:r>
        <w:rPr>
          <w:rFonts w:hint="eastAsia"/>
          <w:b/>
          <w:bCs/>
          <w:sz w:val="21"/>
          <w:szCs w:val="21"/>
          <w:highlight w:val="none"/>
        </w:rPr>
        <w:t>价</w:t>
      </w:r>
      <w:r>
        <w:rPr>
          <w:rFonts w:hint="eastAsia"/>
          <w:b/>
          <w:bCs/>
          <w:color w:val="000000" w:themeColor="text1"/>
          <w:sz w:val="21"/>
          <w:szCs w:val="21"/>
          <w:highlight w:val="none"/>
        </w:rPr>
        <w:t>（</w:t>
      </w:r>
      <w:r>
        <w:rPr>
          <w:rFonts w:hint="eastAsia"/>
          <w:b/>
          <w:bCs/>
          <w:color w:val="000000" w:themeColor="text1"/>
          <w:sz w:val="21"/>
          <w:szCs w:val="21"/>
          <w:highlight w:val="none"/>
          <w:u w:val="single"/>
          <w:lang w:val="en-US" w:eastAsia="zh-CN"/>
        </w:rPr>
        <w:t>198952.81</w:t>
      </w:r>
      <w:r>
        <w:rPr>
          <w:rFonts w:hint="eastAsia"/>
          <w:b/>
          <w:bCs/>
          <w:color w:val="000000" w:themeColor="text1"/>
          <w:sz w:val="21"/>
          <w:szCs w:val="21"/>
          <w:highlight w:val="none"/>
          <w:u w:val="single"/>
        </w:rPr>
        <w:t>元</w:t>
      </w:r>
      <w:r>
        <w:rPr>
          <w:rFonts w:hint="eastAsia"/>
          <w:b/>
          <w:bCs/>
          <w:sz w:val="21"/>
          <w:szCs w:val="21"/>
          <w:highlight w:val="none"/>
        </w:rPr>
        <w:t>）</w:t>
      </w:r>
      <w:r>
        <w:rPr>
          <w:rFonts w:hint="eastAsia"/>
          <w:b/>
          <w:bCs/>
          <w:sz w:val="21"/>
          <w:szCs w:val="21"/>
        </w:rPr>
        <w:t xml:space="preserve">及以下的投标文件均为有效投标文件，未能实质性响应上述有关招标要求的投标文件为无效投标文件。 </w:t>
      </w:r>
    </w:p>
    <w:p w14:paraId="0154F2D5">
      <w:pPr>
        <w:pStyle w:val="7"/>
        <w:spacing w:beforeAutospacing="0" w:afterAutospacing="0" w:line="280" w:lineRule="exact"/>
        <w:ind w:firstLine="422" w:firstLineChars="200"/>
        <w:rPr>
          <w:b/>
          <w:bCs/>
          <w:sz w:val="21"/>
          <w:szCs w:val="21"/>
        </w:rPr>
      </w:pPr>
      <w:r>
        <w:rPr>
          <w:rFonts w:hint="eastAsia"/>
          <w:b/>
          <w:bCs/>
          <w:sz w:val="21"/>
          <w:szCs w:val="21"/>
          <w:lang w:eastAsia="zh-CN"/>
        </w:rPr>
        <w:t>2.</w:t>
      </w:r>
      <w:r>
        <w:rPr>
          <w:rFonts w:hint="eastAsia"/>
          <w:b/>
          <w:bCs/>
          <w:sz w:val="21"/>
          <w:szCs w:val="21"/>
        </w:rPr>
        <w:t xml:space="preserve">打分 </w:t>
      </w:r>
    </w:p>
    <w:p w14:paraId="1C4ADF00">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48900F0B">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6E0EE19F">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6B647BB2">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1E4F849B">
      <w:pPr>
        <w:autoSpaceDE w:val="0"/>
        <w:autoSpaceDN w:val="0"/>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规定范围为：高于[</w:t>
      </w:r>
      <w:r>
        <w:rPr>
          <w:rFonts w:hint="eastAsia" w:ascii="宋体" w:hAnsi="宋体"/>
          <w:color w:val="000000" w:themeColor="text1"/>
          <w:szCs w:val="21"/>
          <w:highlight w:val="none"/>
          <w:lang w:eastAsia="zh-CN"/>
        </w:rPr>
        <w:t>（</w:t>
      </w:r>
      <w:r>
        <w:rPr>
          <w:rFonts w:hint="eastAsia" w:ascii="宋体" w:hAnsi="宋体"/>
          <w:color w:val="000000" w:themeColor="text1"/>
          <w:szCs w:val="21"/>
          <w:highlight w:val="none"/>
        </w:rPr>
        <w:t>所有评标价的算术平均值×0.7+本次招标项目最高投标限价×0.3</w:t>
      </w:r>
      <w:r>
        <w:rPr>
          <w:rFonts w:hint="eastAsia" w:ascii="宋体" w:hAnsi="宋体"/>
          <w:color w:val="000000" w:themeColor="text1"/>
          <w:szCs w:val="21"/>
          <w:highlight w:val="none"/>
          <w:lang w:eastAsia="zh-CN"/>
        </w:rPr>
        <w:t>）</w:t>
      </w:r>
      <w:r>
        <w:rPr>
          <w:rFonts w:hint="eastAsia" w:ascii="宋体" w:hAnsi="宋体"/>
          <w:color w:val="000000" w:themeColor="text1"/>
          <w:szCs w:val="21"/>
          <w:highlight w:val="none"/>
        </w:rPr>
        <w:t>×0.75］的所有评标价；</w:t>
      </w:r>
      <w:r>
        <w:rPr>
          <w:rFonts w:ascii="宋体" w:hAnsi="宋体"/>
          <w:color w:val="000000" w:themeColor="text1"/>
          <w:szCs w:val="21"/>
          <w:highlight w:val="none"/>
        </w:rPr>
        <w:t xml:space="preserve"> </w:t>
      </w:r>
    </w:p>
    <w:p w14:paraId="0AFFD3F8">
      <w:pPr>
        <w:autoSpaceDE w:val="0"/>
        <w:autoSpaceDN w:val="0"/>
        <w:spacing w:line="280" w:lineRule="exact"/>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K为下浮系数，取值范围为</w:t>
      </w:r>
      <w:r>
        <w:rPr>
          <w:rFonts w:hint="eastAsia" w:ascii="宋体" w:hAnsi="宋体"/>
          <w:b/>
          <w:bCs/>
          <w:color w:val="000000" w:themeColor="text1"/>
          <w:szCs w:val="21"/>
          <w:highlight w:val="none"/>
        </w:rPr>
        <w:t>96%、96.5%、97%、97.5%、98%、98.5%、99%</w:t>
      </w:r>
      <w:r>
        <w:rPr>
          <w:rFonts w:hint="eastAsia" w:ascii="宋体" w:hAnsi="宋体"/>
          <w:color w:val="000000" w:themeColor="text1"/>
          <w:szCs w:val="21"/>
          <w:highlight w:val="none"/>
        </w:rPr>
        <w:t xml:space="preserve">。 </w:t>
      </w:r>
    </w:p>
    <w:p w14:paraId="26AB8255">
      <w:pPr>
        <w:autoSpaceDE w:val="0"/>
        <w:autoSpaceDN w:val="0"/>
        <w:spacing w:line="280" w:lineRule="exact"/>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（2）各评标价与评标基准价比对，等于评标基准价的得满分，高出或低于此基准价相应扣分，每高或低1%扣</w:t>
      </w:r>
      <w:r>
        <w:rPr>
          <w:rFonts w:hint="eastAsia" w:ascii="宋体" w:hAnsi="宋体"/>
          <w:b/>
          <w:bCs/>
          <w:color w:val="000000" w:themeColor="text1"/>
          <w:szCs w:val="21"/>
          <w:highlight w:val="none"/>
        </w:rPr>
        <w:t>（0.6、0.7、0.8）</w:t>
      </w:r>
      <w:r>
        <w:rPr>
          <w:rFonts w:hint="eastAsia" w:ascii="宋体" w:hAnsi="宋体"/>
          <w:color w:val="000000" w:themeColor="text1"/>
          <w:szCs w:val="21"/>
          <w:highlight w:val="none"/>
        </w:rPr>
        <w:t>分，具体扣分值在开标后评标委员会所有评委确定有效标后由招标人代表进行随机抽取。</w:t>
      </w:r>
    </w:p>
    <w:p w14:paraId="639200E8">
      <w:pPr>
        <w:autoSpaceDE w:val="0"/>
        <w:autoSpaceDN w:val="0"/>
        <w:spacing w:line="280" w:lineRule="exact"/>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注：①Δ为以最高投标限价为基数的下浮率，本工程为</w:t>
      </w:r>
      <w:r>
        <w:rPr>
          <w:rFonts w:hint="eastAsia" w:ascii="宋体" w:hAnsi="宋体"/>
          <w:b/>
          <w:bCs/>
          <w:color w:val="000000" w:themeColor="text1"/>
          <w:szCs w:val="21"/>
          <w:highlight w:val="none"/>
        </w:rPr>
        <w:t>水利类下浮系数：8%、9%、10%、11%、12%、13%、14%、15%、16%、17%</w:t>
      </w:r>
      <w:r>
        <w:rPr>
          <w:rFonts w:hint="eastAsia" w:ascii="宋体" w:hAnsi="宋体"/>
          <w:color w:val="000000" w:themeColor="text1"/>
          <w:szCs w:val="21"/>
          <w:highlight w:val="none"/>
        </w:rPr>
        <w:t>共10个数值。②C值的确定：在规定范围内的最低评标价。③B值（在规定范围内的评标价除</w:t>
      </w:r>
      <w:r>
        <w:rPr>
          <w:rFonts w:ascii="宋体" w:hAnsi="宋体"/>
          <w:color w:val="000000" w:themeColor="text1"/>
          <w:szCs w:val="21"/>
          <w:highlight w:val="none"/>
        </w:rPr>
        <w:t>C</w:t>
      </w:r>
      <w:r>
        <w:rPr>
          <w:rFonts w:hint="eastAsia" w:ascii="宋体" w:hAnsi="宋体"/>
          <w:color w:val="000000" w:themeColor="text1"/>
          <w:szCs w:val="21"/>
          <w:highlight w:val="none"/>
        </w:rPr>
        <w:t>值外的任意一个评标价）：随机抽取确定。④开标时有效标少于等于3家的，不再采用 ABC 评标基准价办法，采用最低评标价作为评标基准价。</w:t>
      </w:r>
    </w:p>
    <w:p w14:paraId="643C388F">
      <w:pPr>
        <w:autoSpaceDE w:val="0"/>
        <w:autoSpaceDN w:val="0"/>
        <w:spacing w:line="280" w:lineRule="exact"/>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 xml:space="preserve">（3）所有抽签均在开标后评标委员会所有评委确定有效标后由招标人代表进行随机抽取。 </w:t>
      </w:r>
    </w:p>
    <w:p w14:paraId="70BA8ABC">
      <w:pPr>
        <w:autoSpaceDE w:val="0"/>
        <w:autoSpaceDN w:val="0"/>
        <w:spacing w:line="280" w:lineRule="exact"/>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（4）评标价指有效投标文件经澄清、补正和修正算术计算错</w:t>
      </w:r>
      <w:r>
        <w:rPr>
          <w:rFonts w:hint="eastAsia"/>
          <w:color w:val="000000" w:themeColor="text1"/>
          <w:szCs w:val="21"/>
          <w:highlight w:val="none"/>
        </w:rPr>
        <w:t>误的投标报价。</w:t>
      </w:r>
    </w:p>
    <w:p w14:paraId="735988CF">
      <w:pPr>
        <w:autoSpaceDE w:val="0"/>
        <w:autoSpaceDN w:val="0"/>
        <w:spacing w:line="280" w:lineRule="exact"/>
        <w:ind w:firstLine="420" w:firstLineChars="200"/>
        <w:rPr>
          <w:szCs w:val="21"/>
          <w:highlight w:val="none"/>
        </w:rPr>
      </w:pPr>
      <w:r>
        <w:rPr>
          <w:rFonts w:hint="eastAsia" w:ascii="宋体" w:hAnsi="宋体"/>
          <w:szCs w:val="21"/>
          <w:highlight w:val="none"/>
        </w:rPr>
        <w:t>（5）评标委员会在评标报告上签字后，ABC合成评标基准价不因招投标当事人质疑、投诉、复议以及其他任何情形而改变，评标过程中的计算错误调整除外。</w:t>
      </w:r>
    </w:p>
    <w:p w14:paraId="1241EFAD">
      <w:pPr>
        <w:pStyle w:val="7"/>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79897E90">
      <w:pPr>
        <w:pStyle w:val="7"/>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w:t>
      </w:r>
      <w:r>
        <w:rPr>
          <w:rFonts w:hint="eastAsia"/>
          <w:sz w:val="21"/>
          <w:szCs w:val="21"/>
          <w:highlight w:val="none"/>
          <w:lang w:eastAsia="zh-CN"/>
        </w:rPr>
        <w:t>以此类推</w:t>
      </w:r>
      <w:r>
        <w:rPr>
          <w:rFonts w:hint="eastAsia"/>
          <w:sz w:val="21"/>
          <w:szCs w:val="21"/>
          <w:highlight w:val="none"/>
        </w:rPr>
        <w:t>；若评标总分相同，投标报价也相同，当场按签到顺序抽签确定中标候选人。</w:t>
      </w:r>
    </w:p>
    <w:p w14:paraId="5EEE6143">
      <w:pPr>
        <w:autoSpaceDE w:val="0"/>
        <w:autoSpaceDN w:val="0"/>
        <w:spacing w:line="280" w:lineRule="exact"/>
        <w:ind w:firstLine="420" w:firstLineChars="200"/>
        <w:rPr>
          <w:rFonts w:ascii="宋体" w:hAnsi="宋体"/>
          <w:b/>
          <w:bCs/>
          <w:szCs w:val="21"/>
        </w:rPr>
      </w:pPr>
      <w:r>
        <w:rPr>
          <w:rFonts w:hint="eastAsia"/>
          <w:szCs w:val="21"/>
          <w:highlight w:val="none"/>
        </w:rPr>
        <w:t>（2）在评标结束前，评标委员会应在“信用中国” (https://www.creditchina.gov.cn/) 、中国执行信息公开网</w:t>
      </w:r>
      <w:r>
        <w:rPr>
          <w:rFonts w:hint="eastAsia"/>
          <w:szCs w:val="21"/>
          <w:highlight w:val="none"/>
          <w:lang w:eastAsia="zh-CN"/>
        </w:rPr>
        <w:t>（</w:t>
      </w:r>
      <w:r>
        <w:rPr>
          <w:rFonts w:hint="eastAsia"/>
          <w:szCs w:val="21"/>
          <w:highlight w:val="none"/>
        </w:rPr>
        <w:t>http://zxgk.court.gov.cn/shixin/</w:t>
      </w:r>
      <w:r>
        <w:rPr>
          <w:rFonts w:hint="eastAsia"/>
          <w:szCs w:val="21"/>
          <w:highlight w:val="none"/>
          <w:lang w:eastAsia="zh-CN"/>
        </w:rPr>
        <w:t>）</w:t>
      </w:r>
      <w:r>
        <w:rPr>
          <w:rFonts w:hint="eastAsia"/>
          <w:szCs w:val="21"/>
          <w:highlight w:val="none"/>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w:t>
      </w:r>
      <w:r>
        <w:rPr>
          <w:rFonts w:hint="eastAsia"/>
          <w:szCs w:val="21"/>
        </w:rPr>
        <w:t>补。</w:t>
      </w:r>
    </w:p>
    <w:p w14:paraId="74588016">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262ACC4">
      <w:pPr>
        <w:autoSpaceDE w:val="0"/>
        <w:autoSpaceDN w:val="0"/>
        <w:spacing w:line="280" w:lineRule="exact"/>
        <w:ind w:firstLine="420" w:firstLineChars="200"/>
        <w:rPr>
          <w:szCs w:val="21"/>
        </w:rPr>
      </w:pPr>
      <w:r>
        <w:rPr>
          <w:rFonts w:hint="eastAsia"/>
          <w:szCs w:val="21"/>
          <w:lang w:eastAsia="zh-CN"/>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1D4E7087">
      <w:pPr>
        <w:autoSpaceDE w:val="0"/>
        <w:autoSpaceDN w:val="0"/>
        <w:spacing w:line="280" w:lineRule="exact"/>
        <w:ind w:firstLine="420" w:firstLineChars="200"/>
        <w:rPr>
          <w:szCs w:val="21"/>
        </w:rPr>
      </w:pPr>
      <w:r>
        <w:rPr>
          <w:rFonts w:hint="eastAsia"/>
          <w:szCs w:val="21"/>
          <w:lang w:eastAsia="zh-CN"/>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078F4C49">
      <w:pPr>
        <w:autoSpaceDE w:val="0"/>
        <w:autoSpaceDN w:val="0"/>
        <w:spacing w:line="280" w:lineRule="exact"/>
        <w:ind w:firstLine="420" w:firstLineChars="200"/>
        <w:rPr>
          <w:szCs w:val="21"/>
        </w:rPr>
      </w:pPr>
      <w:r>
        <w:rPr>
          <w:rFonts w:hint="eastAsia"/>
          <w:szCs w:val="21"/>
          <w:lang w:eastAsia="zh-CN"/>
        </w:rPr>
        <w:t>3.</w:t>
      </w:r>
      <w:r>
        <w:rPr>
          <w:rFonts w:hint="eastAsia"/>
          <w:szCs w:val="21"/>
        </w:rPr>
        <w:t>本工程招标公告中的评标细则与招标文件中的评标细则不一致时，以招标公告中的评标细则为准。</w:t>
      </w:r>
    </w:p>
    <w:p w14:paraId="0E11392D">
      <w:pPr>
        <w:tabs>
          <w:tab w:val="left" w:pos="0"/>
          <w:tab w:val="left" w:pos="993"/>
          <w:tab w:val="left" w:pos="1134"/>
        </w:tabs>
        <w:adjustRightInd w:val="0"/>
        <w:snapToGrid w:val="0"/>
        <w:rPr>
          <w:rFonts w:ascii="宋体" w:hAnsi="宋体"/>
          <w:b/>
          <w:sz w:val="28"/>
          <w:szCs w:val="28"/>
        </w:rPr>
      </w:pPr>
    </w:p>
    <w:p w14:paraId="7F793E7B">
      <w:pPr>
        <w:rPr>
          <w:rFonts w:ascii="宋体" w:hAnsi="宋体"/>
          <w:b/>
          <w:sz w:val="28"/>
          <w:szCs w:val="28"/>
        </w:rPr>
      </w:pPr>
      <w:r>
        <w:rPr>
          <w:rFonts w:hint="eastAsia" w:ascii="宋体" w:hAnsi="宋体"/>
          <w:b/>
          <w:sz w:val="28"/>
          <w:szCs w:val="28"/>
        </w:rPr>
        <w:t>附件4：</w:t>
      </w:r>
    </w:p>
    <w:p w14:paraId="07C52DB4"/>
    <w:p w14:paraId="220A8658">
      <w:pPr>
        <w:pStyle w:val="2"/>
        <w:keepNext w:val="0"/>
        <w:keepLines w:val="0"/>
        <w:widowControl/>
        <w:spacing w:before="280" w:after="0" w:line="300" w:lineRule="atLeast"/>
        <w:rPr>
          <w:rStyle w:val="19"/>
          <w:rFonts w:cs="宋体"/>
          <w:bCs/>
          <w:color w:val="000000"/>
          <w:kern w:val="0"/>
          <w:sz w:val="44"/>
          <w:szCs w:val="44"/>
        </w:rPr>
      </w:pPr>
      <w:r>
        <w:rPr>
          <w:rStyle w:val="19"/>
          <w:rFonts w:hint="eastAsia" w:cs="宋体"/>
          <w:bCs/>
          <w:color w:val="000000"/>
          <w:kern w:val="0"/>
          <w:sz w:val="44"/>
          <w:szCs w:val="44"/>
        </w:rPr>
        <w:t>投标注册建造师无在建项目承诺书</w:t>
      </w:r>
    </w:p>
    <w:p w14:paraId="5F95C46D">
      <w:pPr>
        <w:pStyle w:val="7"/>
        <w:spacing w:before="240" w:beforeAutospacing="0" w:after="0" w:afterAutospacing="0" w:line="300" w:lineRule="atLeast"/>
        <w:rPr>
          <w:color w:val="222222"/>
          <w:sz w:val="28"/>
          <w:szCs w:val="28"/>
        </w:rPr>
      </w:pPr>
      <w:r>
        <w:rPr>
          <w:rStyle w:val="19"/>
          <w:rFonts w:hint="eastAsia"/>
          <w:color w:val="000000"/>
          <w:sz w:val="28"/>
          <w:szCs w:val="28"/>
          <w:u w:val="single"/>
        </w:rPr>
        <w:t xml:space="preserve">       </w:t>
      </w:r>
      <w:r>
        <w:rPr>
          <w:rStyle w:val="19"/>
          <w:color w:val="000000"/>
          <w:sz w:val="28"/>
          <w:szCs w:val="28"/>
          <w:u w:val="single"/>
        </w:rPr>
        <w:t>（招标人名称）</w:t>
      </w:r>
      <w:r>
        <w:rPr>
          <w:rFonts w:ascii="Arial" w:hAnsi="Arial" w:cs="Arial"/>
          <w:color w:val="222222"/>
          <w:sz w:val="28"/>
          <w:szCs w:val="28"/>
          <w:shd w:val="clear" w:color="auto" w:fill="FFFFFF"/>
        </w:rPr>
        <w:t>：</w:t>
      </w:r>
    </w:p>
    <w:p w14:paraId="1B6C4A93">
      <w:pPr>
        <w:pStyle w:val="7"/>
        <w:spacing w:before="240" w:beforeAutospacing="0" w:after="0" w:afterAutospacing="0" w:line="300" w:lineRule="atLeast"/>
        <w:ind w:firstLine="560"/>
        <w:rPr>
          <w:rFonts w:ascii="Arial" w:hAnsi="Arial" w:cs="Arial"/>
          <w:color w:val="222222"/>
          <w:sz w:val="28"/>
          <w:szCs w:val="28"/>
          <w:shd w:val="clear" w:color="auto" w:fill="FFFFFF"/>
        </w:rPr>
      </w:pPr>
      <w:r>
        <w:rPr>
          <w:rFonts w:ascii="Arial" w:hAnsi="Arial" w:cs="Arial"/>
          <w:color w:val="222222"/>
          <w:sz w:val="28"/>
          <w:szCs w:val="28"/>
          <w:shd w:val="clear" w:color="auto" w:fill="FFFFFF"/>
        </w:rPr>
        <w:t>我</w:t>
      </w:r>
      <w:r>
        <w:rPr>
          <w:rFonts w:hint="eastAsia"/>
          <w:color w:val="000000"/>
          <w:sz w:val="28"/>
          <w:szCs w:val="28"/>
        </w:rPr>
        <w:t>单位</w:t>
      </w:r>
      <w:r>
        <w:rPr>
          <w:rFonts w:ascii="Arial" w:hAnsi="Arial" w:cs="Arial"/>
          <w:color w:val="222222"/>
          <w:sz w:val="28"/>
          <w:szCs w:val="28"/>
          <w:shd w:val="clear" w:color="auto" w:fill="FFFFFF"/>
        </w:rPr>
        <w:t>在此声明，我</w:t>
      </w:r>
      <w:r>
        <w:rPr>
          <w:rFonts w:hint="eastAsia"/>
          <w:color w:val="000000"/>
          <w:sz w:val="28"/>
          <w:szCs w:val="28"/>
        </w:rPr>
        <w:t>单位</w:t>
      </w:r>
      <w:r>
        <w:rPr>
          <w:rFonts w:ascii="Arial" w:hAnsi="Arial" w:cs="Arial"/>
          <w:color w:val="222222"/>
          <w:sz w:val="28"/>
          <w:szCs w:val="28"/>
          <w:shd w:val="clear" w:color="auto" w:fill="FFFFFF"/>
        </w:rPr>
        <w:t>拟派往 </w:t>
      </w:r>
      <w:r>
        <w:rPr>
          <w:rStyle w:val="19"/>
          <w:rFonts w:hint="eastAsia"/>
          <w:color w:val="000000"/>
          <w:sz w:val="28"/>
          <w:szCs w:val="28"/>
          <w:u w:val="single"/>
        </w:rPr>
        <w:t xml:space="preserve">              </w:t>
      </w:r>
      <w:r>
        <w:rPr>
          <w:rFonts w:ascii="Arial" w:hAnsi="Arial" w:cs="Arial"/>
          <w:color w:val="222222"/>
          <w:sz w:val="28"/>
          <w:szCs w:val="28"/>
          <w:shd w:val="clear" w:color="auto" w:fill="FFFFFF"/>
        </w:rPr>
        <w:t>（项目名称）的</w:t>
      </w:r>
      <w:r>
        <w:rPr>
          <w:rFonts w:hint="eastAsia" w:ascii="Arial" w:hAnsi="Arial" w:cs="Arial"/>
          <w:color w:val="222222"/>
          <w:sz w:val="28"/>
          <w:szCs w:val="28"/>
          <w:shd w:val="clear" w:color="auto" w:fill="FFFFFF"/>
        </w:rPr>
        <w:t>投标注册建造师</w:t>
      </w:r>
      <w:r>
        <w:rPr>
          <w:rStyle w:val="19"/>
          <w:rFonts w:hint="eastAsia"/>
          <w:color w:val="000000"/>
          <w:sz w:val="28"/>
          <w:szCs w:val="28"/>
          <w:u w:val="single"/>
        </w:rPr>
        <w:t xml:space="preserve">              </w:t>
      </w:r>
      <w:r>
        <w:rPr>
          <w:rFonts w:ascii="Arial" w:hAnsi="Arial" w:cs="Arial"/>
          <w:color w:val="222222"/>
          <w:sz w:val="28"/>
          <w:szCs w:val="28"/>
          <w:shd w:val="clear" w:color="auto" w:fill="FFFFFF"/>
        </w:rPr>
        <w:t> （</w:t>
      </w:r>
      <w:r>
        <w:rPr>
          <w:rFonts w:hint="eastAsia" w:ascii="Arial" w:hAnsi="Arial" w:cs="Arial"/>
          <w:color w:val="222222"/>
          <w:sz w:val="28"/>
          <w:szCs w:val="28"/>
          <w:shd w:val="clear" w:color="auto" w:fill="FFFFFF"/>
        </w:rPr>
        <w:t>建造师</w:t>
      </w:r>
      <w:r>
        <w:rPr>
          <w:rFonts w:ascii="Arial" w:hAnsi="Arial" w:cs="Arial"/>
          <w:color w:val="222222"/>
          <w:sz w:val="28"/>
          <w:szCs w:val="28"/>
          <w:shd w:val="clear" w:color="auto" w:fill="FFFFFF"/>
        </w:rPr>
        <w:t>姓名）</w:t>
      </w:r>
      <w:r>
        <w:rPr>
          <w:rFonts w:hint="eastAsia" w:ascii="Arial" w:hAnsi="Arial" w:cs="Arial"/>
          <w:color w:val="222222"/>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19"/>
          <w:rFonts w:hint="eastAsia"/>
          <w:sz w:val="28"/>
          <w:szCs w:val="28"/>
          <w:u w:val="single"/>
        </w:rPr>
        <w:t xml:space="preserve">      </w:t>
      </w:r>
      <w:r>
        <w:rPr>
          <w:rStyle w:val="19"/>
          <w:rFonts w:hint="eastAsia"/>
          <w:color w:val="000000"/>
          <w:sz w:val="28"/>
          <w:szCs w:val="28"/>
          <w:u w:val="single"/>
        </w:rPr>
        <w:t xml:space="preserve">     </w:t>
      </w:r>
      <w:r>
        <w:rPr>
          <w:rFonts w:hint="eastAsia" w:ascii="Arial" w:hAnsi="Arial" w:cs="Arial"/>
          <w:color w:val="222222"/>
          <w:sz w:val="28"/>
          <w:szCs w:val="28"/>
          <w:shd w:val="clear" w:color="auto" w:fill="FFFFFF"/>
        </w:rPr>
        <w:t>现</w:t>
      </w:r>
      <w:r>
        <w:rPr>
          <w:rFonts w:ascii="Arial" w:hAnsi="Arial" w:cs="Arial"/>
          <w:color w:val="222222"/>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w:t>
      </w:r>
      <w:r>
        <w:rPr>
          <w:rFonts w:ascii="Arial" w:hAnsi="Arial" w:cs="Arial"/>
          <w:color w:val="222222"/>
          <w:sz w:val="28"/>
          <w:szCs w:val="28"/>
          <w:shd w:val="clear" w:color="auto" w:fill="FFFFFF"/>
        </w:rPr>
        <w:t>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w:t>
      </w:r>
      <w:r>
        <w:rPr>
          <w:rFonts w:hint="eastAsia" w:ascii="Arial" w:hAnsi="Arial" w:cs="Arial"/>
          <w:color w:val="222222"/>
          <w:sz w:val="28"/>
          <w:szCs w:val="28"/>
          <w:shd w:val="clear" w:color="auto" w:fill="FFFFFF"/>
        </w:rPr>
        <w:t>有在建工程，自愿放弃此工程的中标候选人资格。</w:t>
      </w:r>
    </w:p>
    <w:p w14:paraId="6E54F82E">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51FE24B6">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42237157">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5AD3EE08">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3ABC59C3">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投标单位（盖章）：</w:t>
      </w:r>
    </w:p>
    <w:p w14:paraId="675DC574">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法定代表人（签字并签章）：</w:t>
      </w:r>
    </w:p>
    <w:p w14:paraId="32956EEF">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年   月   日</w:t>
      </w:r>
    </w:p>
    <w:p w14:paraId="68007860">
      <w:pPr>
        <w:pStyle w:val="7"/>
        <w:spacing w:before="240" w:beforeAutospacing="0" w:after="0" w:afterAutospacing="0" w:line="300" w:lineRule="atLeast"/>
        <w:ind w:firstLine="370"/>
        <w:rPr>
          <w:b/>
        </w:rPr>
      </w:pPr>
    </w:p>
    <w:p w14:paraId="1DFBABAB">
      <w:pPr>
        <w:pStyle w:val="18"/>
        <w:spacing w:line="560" w:lineRule="exact"/>
        <w:rPr>
          <w:rFonts w:ascii="仿宋" w:hAnsi="仿宋" w:eastAsia="仿宋"/>
          <w:b/>
          <w:bCs/>
          <w:sz w:val="24"/>
          <w:szCs w:val="24"/>
          <w:lang w:eastAsia="zh-CN"/>
        </w:rPr>
      </w:pPr>
    </w:p>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E17FB">
    <w:pPr>
      <w:pStyle w:val="5"/>
      <w:framePr w:wrap="around" w:vAnchor="text" w:hAnchor="margin" w:xAlign="center" w:y="2"/>
      <w:rPr>
        <w:rStyle w:val="10"/>
      </w:rPr>
    </w:pPr>
    <w:r>
      <w:fldChar w:fldCharType="begin"/>
    </w:r>
    <w:r>
      <w:rPr>
        <w:rStyle w:val="10"/>
      </w:rPr>
      <w:instrText xml:space="preserve">PAGE  </w:instrText>
    </w:r>
    <w:r>
      <w:fldChar w:fldCharType="separate"/>
    </w:r>
    <w:r>
      <w:rPr>
        <w:rStyle w:val="10"/>
      </w:rPr>
      <w:t>3</w:t>
    </w:r>
    <w:r>
      <w:fldChar w:fldCharType="end"/>
    </w:r>
  </w:p>
  <w:p w14:paraId="32FFA73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83901">
    <w:pPr>
      <w:pStyle w:val="5"/>
      <w:framePr w:wrap="around" w:vAnchor="text" w:hAnchor="margin" w:xAlign="center" w:y="2"/>
      <w:rPr>
        <w:rStyle w:val="10"/>
      </w:rPr>
    </w:pPr>
    <w:r>
      <w:fldChar w:fldCharType="begin"/>
    </w:r>
    <w:r>
      <w:rPr>
        <w:rStyle w:val="10"/>
      </w:rPr>
      <w:instrText xml:space="preserve">PAGE  </w:instrText>
    </w:r>
    <w:r>
      <w:fldChar w:fldCharType="end"/>
    </w:r>
  </w:p>
  <w:p w14:paraId="5E9DE96E">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6167A">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D0A00"/>
    <w:multiLevelType w:val="singleLevel"/>
    <w:tmpl w:val="614D0A0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UxNGVlOTdmOGFiYWEyODhjYTJhZGZiZWQzZmY2MzMifQ=="/>
  </w:docVars>
  <w:rsids>
    <w:rsidRoot w:val="00D3405C"/>
    <w:rsid w:val="000128B6"/>
    <w:rsid w:val="00031464"/>
    <w:rsid w:val="0009532A"/>
    <w:rsid w:val="0009683D"/>
    <w:rsid w:val="000D7713"/>
    <w:rsid w:val="000F0ABA"/>
    <w:rsid w:val="000F77BB"/>
    <w:rsid w:val="001261FB"/>
    <w:rsid w:val="00126B2C"/>
    <w:rsid w:val="001309AD"/>
    <w:rsid w:val="001511AB"/>
    <w:rsid w:val="00153C31"/>
    <w:rsid w:val="00172CBD"/>
    <w:rsid w:val="001A4529"/>
    <w:rsid w:val="001A4C4A"/>
    <w:rsid w:val="001B222F"/>
    <w:rsid w:val="001C2E69"/>
    <w:rsid w:val="001D4BED"/>
    <w:rsid w:val="00223E81"/>
    <w:rsid w:val="002746BC"/>
    <w:rsid w:val="002B2221"/>
    <w:rsid w:val="002D2365"/>
    <w:rsid w:val="002E1B0F"/>
    <w:rsid w:val="002F0355"/>
    <w:rsid w:val="00314CE9"/>
    <w:rsid w:val="003161DD"/>
    <w:rsid w:val="003231FF"/>
    <w:rsid w:val="00343315"/>
    <w:rsid w:val="003452E9"/>
    <w:rsid w:val="003762FA"/>
    <w:rsid w:val="00382513"/>
    <w:rsid w:val="003A0D09"/>
    <w:rsid w:val="003B07C8"/>
    <w:rsid w:val="003B1D4B"/>
    <w:rsid w:val="003B1F42"/>
    <w:rsid w:val="003B75F1"/>
    <w:rsid w:val="003C2116"/>
    <w:rsid w:val="003E6C18"/>
    <w:rsid w:val="003F5245"/>
    <w:rsid w:val="003F6840"/>
    <w:rsid w:val="0040182F"/>
    <w:rsid w:val="004272DD"/>
    <w:rsid w:val="004600C8"/>
    <w:rsid w:val="004C1DFB"/>
    <w:rsid w:val="004D2FDE"/>
    <w:rsid w:val="004D600C"/>
    <w:rsid w:val="004E0814"/>
    <w:rsid w:val="00514DE9"/>
    <w:rsid w:val="00523E28"/>
    <w:rsid w:val="00553C67"/>
    <w:rsid w:val="00581A14"/>
    <w:rsid w:val="005850FB"/>
    <w:rsid w:val="005D4954"/>
    <w:rsid w:val="005D77EC"/>
    <w:rsid w:val="005F60F7"/>
    <w:rsid w:val="005F70AF"/>
    <w:rsid w:val="006008E4"/>
    <w:rsid w:val="00625252"/>
    <w:rsid w:val="00635967"/>
    <w:rsid w:val="006374E5"/>
    <w:rsid w:val="00644110"/>
    <w:rsid w:val="00645AAE"/>
    <w:rsid w:val="00676330"/>
    <w:rsid w:val="006800DD"/>
    <w:rsid w:val="006A17D8"/>
    <w:rsid w:val="006C15DE"/>
    <w:rsid w:val="006F1F60"/>
    <w:rsid w:val="007072EF"/>
    <w:rsid w:val="00707D12"/>
    <w:rsid w:val="00731B86"/>
    <w:rsid w:val="007A1671"/>
    <w:rsid w:val="007C7A4A"/>
    <w:rsid w:val="007D2F30"/>
    <w:rsid w:val="0080272A"/>
    <w:rsid w:val="00815E88"/>
    <w:rsid w:val="008409E2"/>
    <w:rsid w:val="008425EA"/>
    <w:rsid w:val="00875B8E"/>
    <w:rsid w:val="008778C9"/>
    <w:rsid w:val="008946A3"/>
    <w:rsid w:val="008A6FAD"/>
    <w:rsid w:val="008C0DD0"/>
    <w:rsid w:val="008C1F10"/>
    <w:rsid w:val="008E42A9"/>
    <w:rsid w:val="00900E17"/>
    <w:rsid w:val="00907E18"/>
    <w:rsid w:val="00915C98"/>
    <w:rsid w:val="009165AF"/>
    <w:rsid w:val="00955BA5"/>
    <w:rsid w:val="0097652B"/>
    <w:rsid w:val="009A7AA9"/>
    <w:rsid w:val="009D6CD2"/>
    <w:rsid w:val="009E003F"/>
    <w:rsid w:val="009F4B0B"/>
    <w:rsid w:val="009F53A8"/>
    <w:rsid w:val="00A260B3"/>
    <w:rsid w:val="00A43D02"/>
    <w:rsid w:val="00A533E4"/>
    <w:rsid w:val="00A55DBF"/>
    <w:rsid w:val="00A81003"/>
    <w:rsid w:val="00A8301C"/>
    <w:rsid w:val="00AA7766"/>
    <w:rsid w:val="00AB4013"/>
    <w:rsid w:val="00AC1470"/>
    <w:rsid w:val="00AD2161"/>
    <w:rsid w:val="00AD4052"/>
    <w:rsid w:val="00AE0181"/>
    <w:rsid w:val="00AE6872"/>
    <w:rsid w:val="00B310C4"/>
    <w:rsid w:val="00B3730B"/>
    <w:rsid w:val="00B5117E"/>
    <w:rsid w:val="00B91992"/>
    <w:rsid w:val="00BE7877"/>
    <w:rsid w:val="00C66690"/>
    <w:rsid w:val="00CC2932"/>
    <w:rsid w:val="00CF436C"/>
    <w:rsid w:val="00D02496"/>
    <w:rsid w:val="00D03949"/>
    <w:rsid w:val="00D3405C"/>
    <w:rsid w:val="00D45B52"/>
    <w:rsid w:val="00D625D7"/>
    <w:rsid w:val="00D701DB"/>
    <w:rsid w:val="00DA49F8"/>
    <w:rsid w:val="00DB195F"/>
    <w:rsid w:val="00DF145D"/>
    <w:rsid w:val="00E026FA"/>
    <w:rsid w:val="00E03B3E"/>
    <w:rsid w:val="00E07D5D"/>
    <w:rsid w:val="00E41DBE"/>
    <w:rsid w:val="00E42227"/>
    <w:rsid w:val="00E45538"/>
    <w:rsid w:val="00E73DC0"/>
    <w:rsid w:val="00F06CC0"/>
    <w:rsid w:val="00F125D6"/>
    <w:rsid w:val="00F20832"/>
    <w:rsid w:val="00F27E92"/>
    <w:rsid w:val="00F3158A"/>
    <w:rsid w:val="00F501B1"/>
    <w:rsid w:val="00F62DB8"/>
    <w:rsid w:val="00F64A95"/>
    <w:rsid w:val="00F709CF"/>
    <w:rsid w:val="00FC39DA"/>
    <w:rsid w:val="00FE1132"/>
    <w:rsid w:val="021B1946"/>
    <w:rsid w:val="039C519D"/>
    <w:rsid w:val="04335A47"/>
    <w:rsid w:val="0492029C"/>
    <w:rsid w:val="04E7550F"/>
    <w:rsid w:val="050564FA"/>
    <w:rsid w:val="051E4826"/>
    <w:rsid w:val="05215E11"/>
    <w:rsid w:val="053B4EE0"/>
    <w:rsid w:val="058B3D93"/>
    <w:rsid w:val="06B60F44"/>
    <w:rsid w:val="06FA63A9"/>
    <w:rsid w:val="06FE5335"/>
    <w:rsid w:val="07AB0C8A"/>
    <w:rsid w:val="07D05C2B"/>
    <w:rsid w:val="08527125"/>
    <w:rsid w:val="08A52383"/>
    <w:rsid w:val="08CD6034"/>
    <w:rsid w:val="09DC7443"/>
    <w:rsid w:val="0A383D66"/>
    <w:rsid w:val="0A964AAF"/>
    <w:rsid w:val="0AED0476"/>
    <w:rsid w:val="0BC219AB"/>
    <w:rsid w:val="0BD92F07"/>
    <w:rsid w:val="0C885BAB"/>
    <w:rsid w:val="0CD732B4"/>
    <w:rsid w:val="0D1E66BB"/>
    <w:rsid w:val="0E2C555E"/>
    <w:rsid w:val="0EA3277B"/>
    <w:rsid w:val="0F3C7026"/>
    <w:rsid w:val="0FA446BC"/>
    <w:rsid w:val="110817C6"/>
    <w:rsid w:val="119F1CCC"/>
    <w:rsid w:val="124E09BA"/>
    <w:rsid w:val="12C160D2"/>
    <w:rsid w:val="13A01BBB"/>
    <w:rsid w:val="13AB75CB"/>
    <w:rsid w:val="144637B0"/>
    <w:rsid w:val="147F1F18"/>
    <w:rsid w:val="16A67F16"/>
    <w:rsid w:val="16C531D6"/>
    <w:rsid w:val="171373DC"/>
    <w:rsid w:val="184E6B0E"/>
    <w:rsid w:val="18932BFC"/>
    <w:rsid w:val="196A0358"/>
    <w:rsid w:val="1B285525"/>
    <w:rsid w:val="1B2B70D4"/>
    <w:rsid w:val="1B7B6C19"/>
    <w:rsid w:val="1B8B298C"/>
    <w:rsid w:val="1BA334FB"/>
    <w:rsid w:val="1C891A5D"/>
    <w:rsid w:val="1CD74F52"/>
    <w:rsid w:val="1D887E64"/>
    <w:rsid w:val="1DA578BD"/>
    <w:rsid w:val="1F937CFC"/>
    <w:rsid w:val="1FA91C12"/>
    <w:rsid w:val="21814E15"/>
    <w:rsid w:val="21DC0CCC"/>
    <w:rsid w:val="230B6414"/>
    <w:rsid w:val="23313781"/>
    <w:rsid w:val="23A32157"/>
    <w:rsid w:val="244E0BFF"/>
    <w:rsid w:val="2651539C"/>
    <w:rsid w:val="26DD4488"/>
    <w:rsid w:val="270D2A21"/>
    <w:rsid w:val="27201425"/>
    <w:rsid w:val="27C649C5"/>
    <w:rsid w:val="27E43970"/>
    <w:rsid w:val="27FE19FD"/>
    <w:rsid w:val="285B6C18"/>
    <w:rsid w:val="286049FC"/>
    <w:rsid w:val="299B7BB9"/>
    <w:rsid w:val="29D97C80"/>
    <w:rsid w:val="2BA81153"/>
    <w:rsid w:val="2CBF211E"/>
    <w:rsid w:val="2D574A94"/>
    <w:rsid w:val="2E4A0484"/>
    <w:rsid w:val="2E9D676A"/>
    <w:rsid w:val="309B1CDD"/>
    <w:rsid w:val="326B78F8"/>
    <w:rsid w:val="3317670F"/>
    <w:rsid w:val="33302F7C"/>
    <w:rsid w:val="34A20B98"/>
    <w:rsid w:val="35BC38D8"/>
    <w:rsid w:val="35C976EA"/>
    <w:rsid w:val="35D73F34"/>
    <w:rsid w:val="36923A7A"/>
    <w:rsid w:val="37445380"/>
    <w:rsid w:val="37EA2E9D"/>
    <w:rsid w:val="38A119FA"/>
    <w:rsid w:val="39B105D6"/>
    <w:rsid w:val="3B6E1E64"/>
    <w:rsid w:val="3D1B32A0"/>
    <w:rsid w:val="3D1E1D8B"/>
    <w:rsid w:val="3E3C680B"/>
    <w:rsid w:val="3FFA1F1A"/>
    <w:rsid w:val="4072116A"/>
    <w:rsid w:val="40BA3976"/>
    <w:rsid w:val="42AA2B16"/>
    <w:rsid w:val="42F72F5C"/>
    <w:rsid w:val="4388655A"/>
    <w:rsid w:val="44202F4A"/>
    <w:rsid w:val="446D4A22"/>
    <w:rsid w:val="45215EED"/>
    <w:rsid w:val="460E4BB0"/>
    <w:rsid w:val="464B55EC"/>
    <w:rsid w:val="465F41FD"/>
    <w:rsid w:val="48FE3C69"/>
    <w:rsid w:val="49A9673C"/>
    <w:rsid w:val="4A124352"/>
    <w:rsid w:val="4A4250A2"/>
    <w:rsid w:val="4AA6546A"/>
    <w:rsid w:val="4ADA0934"/>
    <w:rsid w:val="4AFF62A3"/>
    <w:rsid w:val="4BE63799"/>
    <w:rsid w:val="4C3314F6"/>
    <w:rsid w:val="4EE95046"/>
    <w:rsid w:val="4F992E1C"/>
    <w:rsid w:val="4FAD4094"/>
    <w:rsid w:val="50147CE5"/>
    <w:rsid w:val="50D90E7C"/>
    <w:rsid w:val="50DA6029"/>
    <w:rsid w:val="521C7B63"/>
    <w:rsid w:val="528820EA"/>
    <w:rsid w:val="530B3ECD"/>
    <w:rsid w:val="53171F9A"/>
    <w:rsid w:val="536820F2"/>
    <w:rsid w:val="54690453"/>
    <w:rsid w:val="54931E1D"/>
    <w:rsid w:val="54A12A26"/>
    <w:rsid w:val="55A64116"/>
    <w:rsid w:val="55BC53A3"/>
    <w:rsid w:val="563B7A40"/>
    <w:rsid w:val="56824445"/>
    <w:rsid w:val="56AD59A1"/>
    <w:rsid w:val="573A6C26"/>
    <w:rsid w:val="59477DE7"/>
    <w:rsid w:val="5B442766"/>
    <w:rsid w:val="5B4A6B67"/>
    <w:rsid w:val="5D1F5B43"/>
    <w:rsid w:val="5D5422B5"/>
    <w:rsid w:val="5DCC2233"/>
    <w:rsid w:val="5EB152FA"/>
    <w:rsid w:val="5F6271F1"/>
    <w:rsid w:val="5F754C61"/>
    <w:rsid w:val="60306834"/>
    <w:rsid w:val="608F36A3"/>
    <w:rsid w:val="612403C0"/>
    <w:rsid w:val="619C1A0A"/>
    <w:rsid w:val="61A54A6C"/>
    <w:rsid w:val="62456545"/>
    <w:rsid w:val="624C7BBD"/>
    <w:rsid w:val="62DA0803"/>
    <w:rsid w:val="633D7D07"/>
    <w:rsid w:val="64DE6401"/>
    <w:rsid w:val="66A66133"/>
    <w:rsid w:val="68863414"/>
    <w:rsid w:val="6A843681"/>
    <w:rsid w:val="6B8829DA"/>
    <w:rsid w:val="6C04344C"/>
    <w:rsid w:val="6D7C1110"/>
    <w:rsid w:val="709025AE"/>
    <w:rsid w:val="70AD5942"/>
    <w:rsid w:val="70B23205"/>
    <w:rsid w:val="718321AC"/>
    <w:rsid w:val="71AC4AEA"/>
    <w:rsid w:val="749E6BA4"/>
    <w:rsid w:val="74D96DD9"/>
    <w:rsid w:val="76197675"/>
    <w:rsid w:val="767E6769"/>
    <w:rsid w:val="76BB2C99"/>
    <w:rsid w:val="76BC1CB6"/>
    <w:rsid w:val="78345424"/>
    <w:rsid w:val="788C0707"/>
    <w:rsid w:val="79EE4473"/>
    <w:rsid w:val="7CF07D47"/>
    <w:rsid w:val="7DF215E8"/>
    <w:rsid w:val="7EB1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Plain Text"/>
    <w:basedOn w:val="1"/>
    <w:link w:val="16"/>
    <w:autoRedefine/>
    <w:qFormat/>
    <w:uiPriority w:val="0"/>
    <w:rPr>
      <w:rFonts w:ascii="宋体" w:hAnsi="Courier New"/>
      <w:szCs w:val="20"/>
    </w:rPr>
  </w:style>
  <w:style w:type="paragraph" w:styleId="5">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basedOn w:val="9"/>
    <w:autoRedefine/>
    <w:qFormat/>
    <w:uiPriority w:val="0"/>
  </w:style>
  <w:style w:type="character" w:styleId="11">
    <w:name w:val="FollowedHyperlink"/>
    <w:basedOn w:val="9"/>
    <w:autoRedefine/>
    <w:semiHidden/>
    <w:unhideWhenUsed/>
    <w:qFormat/>
    <w:uiPriority w:val="99"/>
    <w:rPr>
      <w:color w:val="800080"/>
      <w:u w:val="single"/>
    </w:rPr>
  </w:style>
  <w:style w:type="character" w:styleId="12">
    <w:name w:val="Hyperlink"/>
    <w:autoRedefine/>
    <w:qFormat/>
    <w:uiPriority w:val="0"/>
    <w:rPr>
      <w:color w:val="0563C1"/>
      <w:u w:val="single"/>
    </w:rPr>
  </w:style>
  <w:style w:type="character" w:customStyle="1" w:styleId="13">
    <w:name w:val="页眉 Char"/>
    <w:basedOn w:val="9"/>
    <w:link w:val="6"/>
    <w:autoRedefine/>
    <w:semiHidden/>
    <w:qFormat/>
    <w:uiPriority w:val="99"/>
    <w:rPr>
      <w:sz w:val="18"/>
      <w:szCs w:val="18"/>
    </w:rPr>
  </w:style>
  <w:style w:type="character" w:customStyle="1" w:styleId="14">
    <w:name w:val="页脚 Char"/>
    <w:basedOn w:val="9"/>
    <w:link w:val="5"/>
    <w:autoRedefine/>
    <w:semiHidden/>
    <w:qFormat/>
    <w:uiPriority w:val="99"/>
    <w:rPr>
      <w:sz w:val="18"/>
      <w:szCs w:val="18"/>
    </w:rPr>
  </w:style>
  <w:style w:type="character" w:customStyle="1" w:styleId="15">
    <w:name w:val="标题 3 Char"/>
    <w:basedOn w:val="9"/>
    <w:link w:val="2"/>
    <w:autoRedefine/>
    <w:qFormat/>
    <w:uiPriority w:val="0"/>
    <w:rPr>
      <w:rFonts w:ascii="宋体" w:hAnsi="宋体" w:eastAsia="宋体" w:cs="Times New Roman"/>
      <w:b/>
      <w:sz w:val="32"/>
      <w:szCs w:val="32"/>
    </w:rPr>
  </w:style>
  <w:style w:type="character" w:customStyle="1" w:styleId="16">
    <w:name w:val="纯文本 Char"/>
    <w:basedOn w:val="9"/>
    <w:link w:val="4"/>
    <w:autoRedefine/>
    <w:qFormat/>
    <w:uiPriority w:val="0"/>
    <w:rPr>
      <w:rFonts w:ascii="宋体" w:hAnsi="Courier New" w:eastAsia="宋体" w:cs="Times New Roman"/>
      <w:szCs w:val="20"/>
    </w:rPr>
  </w:style>
  <w:style w:type="paragraph" w:customStyle="1" w:styleId="17">
    <w:name w:val="p0"/>
    <w:basedOn w:val="1"/>
    <w:autoRedefine/>
    <w:qFormat/>
    <w:uiPriority w:val="0"/>
    <w:pPr>
      <w:widowControl/>
      <w:jc w:val="left"/>
    </w:pPr>
    <w:rPr>
      <w:kern w:val="0"/>
      <w:sz w:val="20"/>
      <w:szCs w:val="21"/>
    </w:rPr>
  </w:style>
  <w:style w:type="paragraph" w:styleId="18">
    <w:name w:val="No Spacing"/>
    <w:basedOn w:val="1"/>
    <w:autoRedefine/>
    <w:qFormat/>
    <w:uiPriority w:val="0"/>
    <w:pPr>
      <w:widowControl/>
      <w:jc w:val="left"/>
    </w:pPr>
    <w:rPr>
      <w:rFonts w:ascii="Calibri" w:hAnsi="Calibri"/>
      <w:kern w:val="0"/>
      <w:sz w:val="22"/>
      <w:szCs w:val="22"/>
      <w:lang w:eastAsia="en-US" w:bidi="en-US"/>
    </w:rPr>
  </w:style>
  <w:style w:type="character" w:customStyle="1" w:styleId="19">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3"/>
    <customShpInfo spid="_x0000_s2050"/>
    <customShpInfo spid="_x0000_s2051"/>
  </customShpExts>
</s:customData>
</file>

<file path=customXml/item2.xml><?xml version="1.0" encoding="utf-8"?>
<contractReview xmlns="http://schemas.wps.cn/vas-ai-hub/contract-review">
  <reviewItems>
    <reviewItem>
      <errorID>a0cb8a11-cb7f-4b52-bd07-dd54851de1dc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7AB6396E</paraID>
      <start>10</start>
      <end>11</end>
      <status>modified</status>
      <modifiedWord>—</modifiedWord>
      <trackRevisions>false</trackRevisions>
    </reviewItem>
    <reviewItem>
      <errorID>c0377abc-771c-4393-8c52-0c31f64cb095</errorID>
      <errorWord>。</errorWord>
      <group>L1_Grammar</group>
      <groupName>语法问题</groupName>
      <ability>L2_Order</ability>
      <abilityName>语序不当</abilityName>
      <candidateList>
        <item>业绩要求。</item>
      </candidateList>
      <explain>句子可能没有遵循时空、逻辑顺序，或者介词、关联词等位置不当。</explain>
      <paraID>24F5868A</paraID>
      <start>19</start>
      <end>20</end>
      <status>ignored</status>
      <modifiedWord/>
      <trackRevisions>false</trackRevisions>
    </reviewItem>
    <reviewItem>
      <errorID>7b0fdd9c-6f2a-45fc-8a31-5fe27d0376da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1C6DDB7</paraID>
      <start>90</start>
      <end>91</end>
      <status>ignored</status>
      <modifiedWord/>
      <trackRevisions>false</trackRevisions>
    </reviewItem>
    <reviewItem>
      <errorID>762ca130-bc13-4e98-af54-6a4623062378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5A6A60E0</paraID>
      <start>0</start>
      <end>2</end>
      <status>modified</status>
      <modifiedWord>1.</modifiedWord>
      <trackRevisions>false</trackRevisions>
    </reviewItem>
    <reviewItem>
      <errorID>09175631-aa8f-44f9-ac05-fa635dcf8af5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1E4F849B</paraID>
      <start>8</start>
      <end>9</end>
      <status>ignored</status>
      <modifiedWord/>
      <trackRevisions>false</trackRevisions>
    </reviewItem>
    <reviewItem>
      <errorID>fbe822a4-207d-4144-9824-cf67e51acb5a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1E4F849B</paraID>
      <start>48</start>
      <end>49</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6372ba-7501-4650-b092-23af65a3653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5115</Words>
  <Characters>5499</Characters>
  <Lines>42</Lines>
  <Paragraphs>11</Paragraphs>
  <TotalTime>511</TotalTime>
  <ScaleCrop>false</ScaleCrop>
  <LinksUpToDate>false</LinksUpToDate>
  <CharactersWithSpaces>5837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慕</cp:lastModifiedBy>
  <dcterms:modified xsi:type="dcterms:W3CDTF">2026-05-13T02:20:15Z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89B2A775FC644AF99E791C0B6CE6A980_12</vt:lpwstr>
  </property>
  <property fmtid="{D5CDD505-2E9C-101B-9397-08002B2CF9AE}" pid="4" name="KSOTemplateDocerSaveRecord">
    <vt:lpwstr>eyJoZGlkIjoiZDE2N2UzY2ZlZjUxYjc4ZmIyNDY3ZjM3NjY0NjkyMGQiLCJ1c2VySWQiOiI5OTMyOTkxNDIifQ==</vt:lpwstr>
  </property>
</Properties>
</file>