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47ECED" w14:textId="77777777" w:rsidR="00211FEF" w:rsidRDefault="00211FEF">
      <w:pPr>
        <w:tabs>
          <w:tab w:val="left" w:pos="2966"/>
        </w:tabs>
        <w:spacing w:line="600" w:lineRule="exact"/>
        <w:jc w:val="center"/>
        <w:rPr>
          <w:rFonts w:asciiTheme="majorEastAsia" w:eastAsiaTheme="majorEastAsia" w:hAnsiTheme="majorEastAsia"/>
          <w:b/>
          <w:bCs/>
          <w:sz w:val="84"/>
          <w:szCs w:val="84"/>
        </w:rPr>
      </w:pPr>
    </w:p>
    <w:p w14:paraId="5205FF1E" w14:textId="77777777" w:rsidR="00211FEF" w:rsidRDefault="00F94BA3">
      <w:pPr>
        <w:tabs>
          <w:tab w:val="left" w:pos="2966"/>
        </w:tabs>
        <w:spacing w:line="600" w:lineRule="exact"/>
        <w:jc w:val="center"/>
        <w:rPr>
          <w:rFonts w:asciiTheme="majorEastAsia" w:eastAsiaTheme="majorEastAsia" w:hAnsiTheme="majorEastAsia"/>
          <w:b/>
          <w:bCs/>
          <w:sz w:val="52"/>
          <w:szCs w:val="52"/>
        </w:rPr>
      </w:pPr>
      <w:r>
        <w:rPr>
          <w:rFonts w:asciiTheme="majorEastAsia" w:eastAsiaTheme="majorEastAsia" w:hAnsiTheme="majorEastAsia" w:hint="eastAsia"/>
          <w:b/>
          <w:bCs/>
          <w:sz w:val="52"/>
          <w:szCs w:val="52"/>
        </w:rPr>
        <w:t>招标文件</w:t>
      </w:r>
    </w:p>
    <w:p w14:paraId="27FF136A" w14:textId="77777777" w:rsidR="00211FEF" w:rsidRDefault="00211FEF">
      <w:pPr>
        <w:tabs>
          <w:tab w:val="left" w:pos="2966"/>
        </w:tabs>
        <w:spacing w:line="500" w:lineRule="exact"/>
        <w:ind w:firstLineChars="147" w:firstLine="309"/>
        <w:rPr>
          <w:rFonts w:asciiTheme="minorEastAsia" w:eastAsiaTheme="minorEastAsia" w:hAnsiTheme="minorEastAsia"/>
          <w:bCs/>
          <w:szCs w:val="21"/>
        </w:rPr>
      </w:pPr>
    </w:p>
    <w:p w14:paraId="5F7ED0F9" w14:textId="77777777" w:rsidR="00211FEF" w:rsidRDefault="00211FEF">
      <w:pPr>
        <w:tabs>
          <w:tab w:val="left" w:pos="2966"/>
        </w:tabs>
        <w:spacing w:line="500" w:lineRule="exact"/>
        <w:ind w:firstLineChars="147" w:firstLine="309"/>
        <w:rPr>
          <w:rFonts w:asciiTheme="minorEastAsia" w:eastAsiaTheme="minorEastAsia" w:hAnsiTheme="minorEastAsia"/>
          <w:bCs/>
          <w:szCs w:val="21"/>
        </w:rPr>
      </w:pPr>
    </w:p>
    <w:p w14:paraId="75276C69" w14:textId="77777777" w:rsidR="00211FEF" w:rsidRDefault="00211FEF">
      <w:pPr>
        <w:tabs>
          <w:tab w:val="left" w:pos="2966"/>
        </w:tabs>
        <w:spacing w:line="500" w:lineRule="exact"/>
        <w:ind w:firstLineChars="147" w:firstLine="309"/>
        <w:rPr>
          <w:rFonts w:asciiTheme="minorEastAsia" w:eastAsiaTheme="minorEastAsia" w:hAnsiTheme="minorEastAsia"/>
          <w:bCs/>
          <w:szCs w:val="21"/>
        </w:rPr>
      </w:pPr>
    </w:p>
    <w:p w14:paraId="5657FEE3" w14:textId="77777777" w:rsidR="00211FEF" w:rsidRDefault="00211FEF">
      <w:pPr>
        <w:tabs>
          <w:tab w:val="left" w:pos="2966"/>
        </w:tabs>
        <w:spacing w:line="500" w:lineRule="exact"/>
        <w:ind w:firstLineChars="147" w:firstLine="309"/>
        <w:rPr>
          <w:rFonts w:asciiTheme="minorEastAsia" w:eastAsiaTheme="minorEastAsia" w:hAnsiTheme="minorEastAsia"/>
          <w:bCs/>
          <w:szCs w:val="21"/>
        </w:rPr>
      </w:pPr>
    </w:p>
    <w:p w14:paraId="6B083CA7" w14:textId="77777777" w:rsidR="00211FEF" w:rsidRDefault="00F94BA3">
      <w:pPr>
        <w:spacing w:before="100" w:beforeAutospacing="1" w:after="100" w:afterAutospacing="1" w:line="500" w:lineRule="exact"/>
        <w:ind w:leftChars="338" w:left="1274" w:hangingChars="156" w:hanging="564"/>
        <w:rPr>
          <w:rFonts w:asciiTheme="minorEastAsia" w:eastAsiaTheme="minorEastAsia" w:hAnsiTheme="minorEastAsia"/>
          <w:b/>
          <w:w w:val="90"/>
          <w:sz w:val="36"/>
          <w:szCs w:val="36"/>
          <w:u w:val="single"/>
        </w:rPr>
      </w:pPr>
      <w:r>
        <w:rPr>
          <w:rFonts w:asciiTheme="minorEastAsia" w:eastAsiaTheme="minorEastAsia" w:hAnsiTheme="minorEastAsia" w:hint="eastAsia"/>
          <w:b/>
          <w:sz w:val="36"/>
          <w:szCs w:val="36"/>
        </w:rPr>
        <w:t xml:space="preserve">   项目名称：</w:t>
      </w:r>
      <w:permStart w:id="1041984293" w:edGrp="everyone"/>
      <w:r>
        <w:rPr>
          <w:rFonts w:asciiTheme="minorEastAsia" w:eastAsiaTheme="minorEastAsia" w:hAnsiTheme="minorEastAsia" w:hint="eastAsia"/>
          <w:b/>
          <w:w w:val="90"/>
          <w:sz w:val="36"/>
          <w:szCs w:val="36"/>
        </w:rPr>
        <w:t xml:space="preserve"> 常隆（华达、常宇）公司原厂址地块污染防控工程全流程技术咨询服务 </w:t>
      </w:r>
    </w:p>
    <w:permEnd w:id="1041984293"/>
    <w:p w14:paraId="020D1B92" w14:textId="77777777" w:rsidR="00211FEF" w:rsidRDefault="00F94BA3">
      <w:pPr>
        <w:spacing w:before="100" w:beforeAutospacing="1" w:after="100" w:afterAutospacing="1" w:line="500" w:lineRule="exact"/>
        <w:ind w:leftChars="339" w:left="1276" w:hangingChars="156" w:hanging="564"/>
        <w:rPr>
          <w:rFonts w:asciiTheme="minorEastAsia" w:eastAsiaTheme="minorEastAsia" w:hAnsiTheme="minorEastAsia"/>
          <w:b/>
          <w:sz w:val="36"/>
          <w:szCs w:val="36"/>
        </w:rPr>
      </w:pPr>
      <w:r>
        <w:rPr>
          <w:rFonts w:asciiTheme="minorEastAsia" w:eastAsiaTheme="minorEastAsia" w:hAnsiTheme="minorEastAsia" w:hint="eastAsia"/>
          <w:b/>
          <w:sz w:val="36"/>
          <w:szCs w:val="36"/>
        </w:rPr>
        <w:t xml:space="preserve">   招标人（章）：</w:t>
      </w:r>
    </w:p>
    <w:p w14:paraId="0287754A" w14:textId="77777777" w:rsidR="00211FEF" w:rsidRDefault="00F94BA3">
      <w:pPr>
        <w:spacing w:before="100" w:beforeAutospacing="1" w:after="100" w:afterAutospacing="1" w:line="500" w:lineRule="exact"/>
        <w:ind w:leftChars="425" w:left="1276" w:hangingChars="117" w:hanging="383"/>
        <w:rPr>
          <w:rFonts w:asciiTheme="minorEastAsia" w:eastAsiaTheme="minorEastAsia" w:hAnsiTheme="minorEastAsia"/>
          <w:b/>
          <w:sz w:val="36"/>
          <w:szCs w:val="36"/>
        </w:rPr>
      </w:pPr>
      <w:r>
        <w:rPr>
          <w:rFonts w:asciiTheme="minorEastAsia" w:eastAsiaTheme="minorEastAsia" w:hAnsiTheme="minorEastAsia" w:hint="eastAsia"/>
          <w:b/>
          <w:w w:val="90"/>
          <w:sz w:val="36"/>
          <w:szCs w:val="36"/>
        </w:rPr>
        <w:t xml:space="preserve">  法定代表人</w:t>
      </w:r>
      <w:r>
        <w:rPr>
          <w:rFonts w:asciiTheme="minorEastAsia" w:eastAsiaTheme="minorEastAsia" w:hAnsiTheme="minorEastAsia" w:hint="eastAsia"/>
          <w:b/>
          <w:sz w:val="36"/>
          <w:szCs w:val="36"/>
        </w:rPr>
        <w:t>（签章）：</w:t>
      </w:r>
    </w:p>
    <w:p w14:paraId="6678B71E" w14:textId="77777777" w:rsidR="00211FEF" w:rsidRDefault="00F94BA3">
      <w:pPr>
        <w:spacing w:before="100" w:beforeAutospacing="1" w:after="100" w:afterAutospacing="1" w:line="500" w:lineRule="exact"/>
        <w:ind w:leftChars="338" w:left="1133" w:hangingChars="117" w:hanging="423"/>
        <w:rPr>
          <w:rFonts w:asciiTheme="minorEastAsia" w:eastAsiaTheme="minorEastAsia" w:hAnsiTheme="minorEastAsia"/>
          <w:b/>
          <w:sz w:val="36"/>
          <w:szCs w:val="36"/>
        </w:rPr>
      </w:pPr>
      <w:r>
        <w:rPr>
          <w:rFonts w:asciiTheme="minorEastAsia" w:eastAsiaTheme="minorEastAsia" w:hAnsiTheme="minorEastAsia" w:hint="eastAsia"/>
          <w:b/>
          <w:sz w:val="36"/>
          <w:szCs w:val="36"/>
        </w:rPr>
        <w:t xml:space="preserve">   招标代理机构（章）：</w:t>
      </w:r>
    </w:p>
    <w:p w14:paraId="673FB823" w14:textId="77777777" w:rsidR="00211FEF" w:rsidRDefault="00F94BA3">
      <w:pPr>
        <w:spacing w:before="100" w:beforeAutospacing="1" w:after="100" w:afterAutospacing="1" w:line="500" w:lineRule="exact"/>
        <w:ind w:leftChars="539" w:left="1132" w:firstLine="1"/>
        <w:rPr>
          <w:rFonts w:asciiTheme="minorEastAsia" w:eastAsiaTheme="minorEastAsia" w:hAnsiTheme="minorEastAsia"/>
          <w:b/>
          <w:w w:val="90"/>
          <w:sz w:val="36"/>
          <w:szCs w:val="36"/>
          <w:u w:val="single"/>
        </w:rPr>
      </w:pPr>
      <w:r>
        <w:rPr>
          <w:rFonts w:asciiTheme="minorEastAsia" w:eastAsiaTheme="minorEastAsia" w:hAnsiTheme="minorEastAsia" w:hint="eastAsia"/>
          <w:b/>
          <w:w w:val="90"/>
          <w:sz w:val="36"/>
          <w:szCs w:val="36"/>
        </w:rPr>
        <w:t xml:space="preserve"> 法定代表人</w:t>
      </w:r>
      <w:r>
        <w:rPr>
          <w:rFonts w:asciiTheme="minorEastAsia" w:eastAsiaTheme="minorEastAsia" w:hAnsiTheme="minorEastAsia" w:hint="eastAsia"/>
          <w:b/>
          <w:sz w:val="36"/>
          <w:szCs w:val="36"/>
        </w:rPr>
        <w:t>（签章）：</w:t>
      </w:r>
    </w:p>
    <w:p w14:paraId="1E9E5384" w14:textId="77777777" w:rsidR="00211FEF" w:rsidRDefault="00211FEF">
      <w:pPr>
        <w:spacing w:line="500" w:lineRule="exact"/>
        <w:ind w:firstLineChars="50" w:firstLine="105"/>
        <w:rPr>
          <w:rFonts w:asciiTheme="minorEastAsia" w:eastAsiaTheme="minorEastAsia" w:hAnsiTheme="minorEastAsia"/>
          <w:szCs w:val="21"/>
        </w:rPr>
      </w:pPr>
    </w:p>
    <w:p w14:paraId="092BE72C" w14:textId="77777777" w:rsidR="00211FEF" w:rsidRDefault="00211FEF">
      <w:pPr>
        <w:spacing w:line="500" w:lineRule="exact"/>
        <w:ind w:firstLineChars="800" w:firstLine="1687"/>
        <w:rPr>
          <w:rFonts w:asciiTheme="minorEastAsia" w:eastAsiaTheme="minorEastAsia" w:hAnsiTheme="minorEastAsia"/>
          <w:b/>
          <w:szCs w:val="21"/>
        </w:rPr>
      </w:pPr>
    </w:p>
    <w:p w14:paraId="393B54F8" w14:textId="77777777" w:rsidR="00211FEF" w:rsidRDefault="00211FEF">
      <w:pPr>
        <w:spacing w:line="500" w:lineRule="exact"/>
        <w:ind w:firstLineChars="800" w:firstLine="1687"/>
        <w:rPr>
          <w:rFonts w:asciiTheme="minorEastAsia" w:eastAsiaTheme="minorEastAsia" w:hAnsiTheme="minorEastAsia"/>
          <w:b/>
          <w:szCs w:val="21"/>
        </w:rPr>
      </w:pPr>
    </w:p>
    <w:p w14:paraId="4EA7DF25" w14:textId="77777777" w:rsidR="00211FEF" w:rsidRDefault="00211FEF">
      <w:pPr>
        <w:spacing w:line="500" w:lineRule="exact"/>
        <w:ind w:firstLineChars="800" w:firstLine="1687"/>
        <w:rPr>
          <w:rFonts w:asciiTheme="minorEastAsia" w:eastAsiaTheme="minorEastAsia" w:hAnsiTheme="minorEastAsia"/>
          <w:b/>
          <w:szCs w:val="21"/>
        </w:rPr>
      </w:pPr>
    </w:p>
    <w:p w14:paraId="11A3FAAC" w14:textId="77777777" w:rsidR="00211FEF" w:rsidRDefault="00211FEF">
      <w:pPr>
        <w:spacing w:line="500" w:lineRule="exact"/>
        <w:ind w:firstLineChars="800" w:firstLine="1687"/>
        <w:rPr>
          <w:rFonts w:asciiTheme="minorEastAsia" w:eastAsiaTheme="minorEastAsia" w:hAnsiTheme="minorEastAsia"/>
          <w:b/>
          <w:szCs w:val="21"/>
        </w:rPr>
      </w:pPr>
    </w:p>
    <w:p w14:paraId="613719B8" w14:textId="77777777" w:rsidR="00211FEF" w:rsidRDefault="00211FEF">
      <w:pPr>
        <w:spacing w:line="500" w:lineRule="exact"/>
        <w:ind w:firstLineChars="800" w:firstLine="1687"/>
        <w:rPr>
          <w:rFonts w:asciiTheme="minorEastAsia" w:eastAsiaTheme="minorEastAsia" w:hAnsiTheme="minorEastAsia"/>
          <w:b/>
          <w:szCs w:val="21"/>
        </w:rPr>
      </w:pPr>
    </w:p>
    <w:p w14:paraId="075947F3" w14:textId="77777777" w:rsidR="00211FEF" w:rsidRDefault="00211FEF">
      <w:pPr>
        <w:spacing w:line="500" w:lineRule="exact"/>
        <w:ind w:firstLineChars="800" w:firstLine="1687"/>
        <w:rPr>
          <w:rFonts w:asciiTheme="minorEastAsia" w:eastAsiaTheme="minorEastAsia" w:hAnsiTheme="minorEastAsia"/>
          <w:b/>
          <w:szCs w:val="21"/>
        </w:rPr>
      </w:pPr>
    </w:p>
    <w:p w14:paraId="4E3CE554" w14:textId="77777777" w:rsidR="00211FEF" w:rsidRDefault="00F94BA3">
      <w:pPr>
        <w:spacing w:line="500" w:lineRule="exact"/>
        <w:jc w:val="center"/>
        <w:rPr>
          <w:rFonts w:asciiTheme="minorEastAsia" w:eastAsiaTheme="minorEastAsia" w:hAnsiTheme="minorEastAsia"/>
          <w:b/>
          <w:sz w:val="30"/>
          <w:szCs w:val="30"/>
        </w:rPr>
      </w:pPr>
      <w:r>
        <w:rPr>
          <w:rFonts w:asciiTheme="minorEastAsia" w:eastAsiaTheme="minorEastAsia" w:hAnsiTheme="minorEastAsia" w:hint="eastAsia"/>
          <w:b/>
          <w:sz w:val="30"/>
          <w:szCs w:val="30"/>
        </w:rPr>
        <w:t>发放时间：</w:t>
      </w:r>
      <w:permStart w:id="1584809537" w:edGrp="everyone"/>
      <w:r>
        <w:rPr>
          <w:rFonts w:asciiTheme="minorEastAsia" w:eastAsiaTheme="minorEastAsia" w:hAnsiTheme="minorEastAsia" w:hint="eastAsia"/>
          <w:b/>
          <w:w w:val="90"/>
          <w:sz w:val="30"/>
          <w:szCs w:val="30"/>
          <w:u w:val="single"/>
        </w:rPr>
        <w:t xml:space="preserve">  2026 </w:t>
      </w:r>
      <w:r>
        <w:rPr>
          <w:rFonts w:asciiTheme="minorEastAsia" w:eastAsiaTheme="minorEastAsia" w:hAnsiTheme="minorEastAsia" w:hint="eastAsia"/>
          <w:b/>
          <w:sz w:val="30"/>
          <w:szCs w:val="30"/>
        </w:rPr>
        <w:t>年</w:t>
      </w:r>
      <w:r>
        <w:rPr>
          <w:rFonts w:asciiTheme="minorEastAsia" w:eastAsiaTheme="minorEastAsia" w:hAnsiTheme="minorEastAsia" w:hint="eastAsia"/>
          <w:b/>
          <w:w w:val="90"/>
          <w:sz w:val="30"/>
          <w:szCs w:val="30"/>
          <w:u w:val="single"/>
        </w:rPr>
        <w:t xml:space="preserve"> 6 </w:t>
      </w:r>
      <w:r>
        <w:rPr>
          <w:rFonts w:asciiTheme="minorEastAsia" w:eastAsiaTheme="minorEastAsia" w:hAnsiTheme="minorEastAsia" w:hint="eastAsia"/>
          <w:b/>
          <w:sz w:val="30"/>
          <w:szCs w:val="30"/>
        </w:rPr>
        <w:t>月</w:t>
      </w:r>
    </w:p>
    <w:permEnd w:id="1584809537"/>
    <w:p w14:paraId="23B128AF" w14:textId="77777777" w:rsidR="00211FEF" w:rsidRDefault="00211FEF">
      <w:pPr>
        <w:spacing w:line="500" w:lineRule="exact"/>
        <w:jc w:val="center"/>
        <w:rPr>
          <w:rFonts w:asciiTheme="minorEastAsia" w:eastAsiaTheme="minorEastAsia" w:hAnsiTheme="minorEastAsia"/>
          <w:bCs/>
          <w:szCs w:val="21"/>
        </w:rPr>
      </w:pPr>
    </w:p>
    <w:p w14:paraId="4FEAF78B" w14:textId="77777777" w:rsidR="00211FEF" w:rsidRDefault="00F94BA3">
      <w:pPr>
        <w:spacing w:line="500" w:lineRule="exact"/>
        <w:jc w:val="center"/>
        <w:rPr>
          <w:rFonts w:asciiTheme="minorEastAsia" w:eastAsiaTheme="minorEastAsia" w:hAnsiTheme="minorEastAsia" w:cs="仿宋_GB2312"/>
          <w:bCs/>
          <w:sz w:val="44"/>
          <w:szCs w:val="44"/>
        </w:rPr>
      </w:pPr>
      <w:r>
        <w:rPr>
          <w:rFonts w:asciiTheme="minorEastAsia" w:eastAsiaTheme="minorEastAsia" w:hAnsiTheme="minorEastAsia"/>
          <w:b/>
          <w:bCs/>
          <w:szCs w:val="21"/>
        </w:rPr>
        <w:br w:type="page"/>
      </w:r>
      <w:r>
        <w:rPr>
          <w:rFonts w:asciiTheme="minorEastAsia" w:eastAsiaTheme="minorEastAsia" w:hAnsiTheme="minorEastAsia" w:hint="eastAsia"/>
          <w:b/>
          <w:bCs/>
          <w:sz w:val="44"/>
          <w:szCs w:val="44"/>
        </w:rPr>
        <w:lastRenderedPageBreak/>
        <w:t xml:space="preserve">第一章  </w:t>
      </w:r>
      <w:r>
        <w:rPr>
          <w:rFonts w:asciiTheme="minorEastAsia" w:eastAsiaTheme="minorEastAsia" w:hAnsiTheme="minorEastAsia" w:cs="仿宋_GB2312" w:hint="eastAsia"/>
          <w:b/>
          <w:bCs/>
          <w:sz w:val="44"/>
          <w:szCs w:val="44"/>
        </w:rPr>
        <w:t>招标公告（略）</w:t>
      </w:r>
    </w:p>
    <w:p w14:paraId="4613BB5C" w14:textId="77777777" w:rsidR="00211FEF" w:rsidRDefault="00211FEF">
      <w:pPr>
        <w:spacing w:line="500" w:lineRule="exact"/>
        <w:jc w:val="center"/>
        <w:rPr>
          <w:rFonts w:asciiTheme="minorEastAsia" w:eastAsiaTheme="minorEastAsia" w:hAnsiTheme="minorEastAsia"/>
          <w:b/>
          <w:bCs/>
          <w:sz w:val="44"/>
          <w:szCs w:val="44"/>
        </w:rPr>
      </w:pPr>
    </w:p>
    <w:p w14:paraId="294262C6" w14:textId="77777777" w:rsidR="00211FEF" w:rsidRDefault="00F94BA3">
      <w:pPr>
        <w:widowControl/>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第二章  投标须知前附表</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397"/>
        <w:gridCol w:w="438"/>
        <w:gridCol w:w="1122"/>
        <w:gridCol w:w="296"/>
        <w:gridCol w:w="2693"/>
      </w:tblGrid>
      <w:tr w:rsidR="00211FEF" w14:paraId="3E2B08F4" w14:textId="77777777">
        <w:trPr>
          <w:trHeight w:val="758"/>
        </w:trPr>
        <w:tc>
          <w:tcPr>
            <w:tcW w:w="2518" w:type="dxa"/>
            <w:vAlign w:val="center"/>
          </w:tcPr>
          <w:p w14:paraId="12AAAEA5" w14:textId="77777777" w:rsidR="00211FEF" w:rsidRDefault="00F94BA3">
            <w:pPr>
              <w:spacing w:line="500" w:lineRule="exact"/>
              <w:jc w:val="center"/>
              <w:rPr>
                <w:rFonts w:asciiTheme="minorEastAsia" w:eastAsiaTheme="minorEastAsia" w:hAnsiTheme="minorEastAsia"/>
                <w:szCs w:val="21"/>
              </w:rPr>
            </w:pPr>
            <w:permStart w:id="1275732882" w:edGrp="everyone" w:colFirst="1" w:colLast="1"/>
            <w:r>
              <w:rPr>
                <w:rFonts w:asciiTheme="minorEastAsia" w:eastAsiaTheme="minorEastAsia" w:hAnsiTheme="minorEastAsia" w:hint="eastAsia"/>
                <w:szCs w:val="21"/>
              </w:rPr>
              <w:t>招标人</w:t>
            </w:r>
          </w:p>
        </w:tc>
        <w:tc>
          <w:tcPr>
            <w:tcW w:w="6946" w:type="dxa"/>
            <w:gridSpan w:val="5"/>
            <w:vAlign w:val="center"/>
          </w:tcPr>
          <w:p w14:paraId="2BD45BFF" w14:textId="77777777" w:rsidR="00211FEF" w:rsidRDefault="00F94BA3">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常州黑牡丹建设投资有限公司</w:t>
            </w:r>
          </w:p>
        </w:tc>
      </w:tr>
      <w:tr w:rsidR="00211FEF" w14:paraId="1DC78BF5" w14:textId="77777777">
        <w:trPr>
          <w:trHeight w:val="758"/>
        </w:trPr>
        <w:tc>
          <w:tcPr>
            <w:tcW w:w="2518" w:type="dxa"/>
            <w:vAlign w:val="center"/>
          </w:tcPr>
          <w:p w14:paraId="0BCE3245" w14:textId="77777777" w:rsidR="00211FEF" w:rsidRDefault="00F94BA3">
            <w:pPr>
              <w:spacing w:line="500" w:lineRule="exact"/>
              <w:jc w:val="center"/>
              <w:rPr>
                <w:rFonts w:asciiTheme="minorEastAsia" w:eastAsiaTheme="minorEastAsia" w:hAnsiTheme="minorEastAsia"/>
                <w:szCs w:val="21"/>
              </w:rPr>
            </w:pPr>
            <w:permStart w:id="744511838" w:edGrp="everyone" w:colFirst="1" w:colLast="1"/>
            <w:permEnd w:id="1275732882"/>
            <w:r>
              <w:rPr>
                <w:rFonts w:asciiTheme="minorEastAsia" w:eastAsiaTheme="minorEastAsia" w:hAnsiTheme="minorEastAsia" w:hint="eastAsia"/>
                <w:szCs w:val="21"/>
              </w:rPr>
              <w:t>项目名称</w:t>
            </w:r>
          </w:p>
        </w:tc>
        <w:tc>
          <w:tcPr>
            <w:tcW w:w="6946" w:type="dxa"/>
            <w:gridSpan w:val="5"/>
            <w:vAlign w:val="center"/>
          </w:tcPr>
          <w:p w14:paraId="0C108C2D" w14:textId="77777777" w:rsidR="00211FEF" w:rsidRDefault="00F94BA3">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常隆（华达、常宇）公司原厂址地块污染防控工程全流程技术咨询服务</w:t>
            </w:r>
          </w:p>
        </w:tc>
      </w:tr>
      <w:tr w:rsidR="00211FEF" w14:paraId="1C97B965" w14:textId="77777777">
        <w:trPr>
          <w:trHeight w:val="767"/>
        </w:trPr>
        <w:tc>
          <w:tcPr>
            <w:tcW w:w="2518" w:type="dxa"/>
            <w:vAlign w:val="center"/>
          </w:tcPr>
          <w:p w14:paraId="5A1B3BBD" w14:textId="77777777" w:rsidR="00211FEF" w:rsidRDefault="00F94BA3">
            <w:pPr>
              <w:spacing w:line="500" w:lineRule="exact"/>
              <w:jc w:val="center"/>
              <w:rPr>
                <w:rFonts w:asciiTheme="minorEastAsia" w:eastAsiaTheme="minorEastAsia" w:hAnsiTheme="minorEastAsia"/>
                <w:szCs w:val="21"/>
              </w:rPr>
            </w:pPr>
            <w:permStart w:id="585046004" w:edGrp="everyone" w:colFirst="1" w:colLast="1"/>
            <w:permEnd w:id="744511838"/>
            <w:r>
              <w:rPr>
                <w:rFonts w:asciiTheme="minorEastAsia" w:eastAsiaTheme="minorEastAsia" w:hAnsiTheme="minorEastAsia" w:hint="eastAsia"/>
                <w:szCs w:val="21"/>
              </w:rPr>
              <w:t>项目地点</w:t>
            </w:r>
          </w:p>
        </w:tc>
        <w:tc>
          <w:tcPr>
            <w:tcW w:w="6946" w:type="dxa"/>
            <w:gridSpan w:val="5"/>
            <w:vAlign w:val="center"/>
          </w:tcPr>
          <w:p w14:paraId="0FA5F065" w14:textId="77777777" w:rsidR="00211FEF" w:rsidRDefault="00F94BA3">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常州市新北区龙虎塘街道</w:t>
            </w:r>
          </w:p>
        </w:tc>
      </w:tr>
      <w:tr w:rsidR="00211FEF" w14:paraId="488E00F8" w14:textId="77777777">
        <w:trPr>
          <w:trHeight w:val="767"/>
        </w:trPr>
        <w:tc>
          <w:tcPr>
            <w:tcW w:w="2518" w:type="dxa"/>
            <w:vAlign w:val="center"/>
          </w:tcPr>
          <w:p w14:paraId="0B98267F" w14:textId="77777777" w:rsidR="00211FEF" w:rsidRDefault="00F94BA3">
            <w:pPr>
              <w:spacing w:line="500" w:lineRule="exact"/>
              <w:jc w:val="center"/>
              <w:rPr>
                <w:rFonts w:asciiTheme="minorEastAsia" w:eastAsiaTheme="minorEastAsia" w:hAnsiTheme="minorEastAsia"/>
                <w:szCs w:val="21"/>
              </w:rPr>
            </w:pPr>
            <w:permStart w:id="1982885431" w:edGrp="everyone" w:colFirst="1" w:colLast="1"/>
            <w:permEnd w:id="585046004"/>
            <w:r>
              <w:rPr>
                <w:rFonts w:asciiTheme="minorEastAsia" w:eastAsiaTheme="minorEastAsia" w:hAnsiTheme="minorEastAsia" w:hint="eastAsia"/>
                <w:szCs w:val="21"/>
              </w:rPr>
              <w:t>招标范围</w:t>
            </w:r>
          </w:p>
        </w:tc>
        <w:tc>
          <w:tcPr>
            <w:tcW w:w="6946" w:type="dxa"/>
            <w:gridSpan w:val="5"/>
            <w:vAlign w:val="center"/>
          </w:tcPr>
          <w:p w14:paraId="53F9918A" w14:textId="77777777" w:rsidR="00211FEF" w:rsidRDefault="00F94BA3">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常隆（华达、常宇）公司原厂址地块（简称：“常隆地块”）位于江苏省常州市新北区龙虎塘街道，该地块包括江苏常隆化工有限公司常州农药厂、常州市华达化工厂、常州市常宇化工有限公司原厂址以及部分村庄，场地总面积约为26.2公顷。</w:t>
            </w:r>
          </w:p>
          <w:p w14:paraId="427EF3C9" w14:textId="77777777" w:rsidR="00211FEF" w:rsidRDefault="00F94BA3">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常隆地块污染防控工程实施期间，根据《常隆（华达、常宇）公司原厂址地块环境污染场地防控工程方案》（以下简称“防控工程方案”），每年需对场地多介质监测系统进行评价，定期对监测数据开展评估工作，开展上年度的覆土阻隔效果及维护等情况分析编写覆土人造潜水含水层污染年度调查报告、地块多介质监测系统评价与预警报告、覆土阻隔性能年度评估报告、地下水抽提工程年度评估报告、防控工程实施年度评估报告，并提供本年度管控实施期间的全过程咨询。</w:t>
            </w:r>
          </w:p>
        </w:tc>
      </w:tr>
      <w:tr w:rsidR="00211FEF" w14:paraId="7D034939" w14:textId="77777777">
        <w:trPr>
          <w:trHeight w:val="616"/>
        </w:trPr>
        <w:tc>
          <w:tcPr>
            <w:tcW w:w="2518" w:type="dxa"/>
            <w:vAlign w:val="center"/>
          </w:tcPr>
          <w:p w14:paraId="2CBEFD18" w14:textId="77777777" w:rsidR="00211FEF" w:rsidRDefault="00F94BA3">
            <w:pPr>
              <w:spacing w:line="500" w:lineRule="exact"/>
              <w:jc w:val="center"/>
              <w:rPr>
                <w:rFonts w:asciiTheme="minorEastAsia" w:eastAsiaTheme="minorEastAsia" w:hAnsiTheme="minorEastAsia"/>
                <w:szCs w:val="21"/>
              </w:rPr>
            </w:pPr>
            <w:permStart w:id="1569674120" w:edGrp="everyone" w:colFirst="1" w:colLast="1"/>
            <w:permEnd w:id="1982885431"/>
            <w:r>
              <w:rPr>
                <w:rFonts w:asciiTheme="minorEastAsia" w:eastAsiaTheme="minorEastAsia" w:hAnsiTheme="minorEastAsia" w:hint="eastAsia"/>
                <w:szCs w:val="21"/>
              </w:rPr>
              <w:t>标段划分</w:t>
            </w:r>
          </w:p>
        </w:tc>
        <w:tc>
          <w:tcPr>
            <w:tcW w:w="2835" w:type="dxa"/>
            <w:gridSpan w:val="2"/>
            <w:vAlign w:val="center"/>
          </w:tcPr>
          <w:p w14:paraId="1C35FD9A" w14:textId="77777777" w:rsidR="00211FEF" w:rsidRDefault="00F94BA3">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w:t>
            </w:r>
          </w:p>
        </w:tc>
        <w:tc>
          <w:tcPr>
            <w:tcW w:w="1418" w:type="dxa"/>
            <w:gridSpan w:val="2"/>
            <w:vAlign w:val="center"/>
          </w:tcPr>
          <w:p w14:paraId="5EA24847" w14:textId="77777777" w:rsidR="00211FEF" w:rsidRDefault="00F94BA3">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投标有效期</w:t>
            </w:r>
          </w:p>
        </w:tc>
        <w:tc>
          <w:tcPr>
            <w:tcW w:w="2693" w:type="dxa"/>
            <w:vAlign w:val="center"/>
          </w:tcPr>
          <w:p w14:paraId="29E6415D" w14:textId="77777777" w:rsidR="00211FEF" w:rsidRDefault="00F94BA3">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投标截止期后</w:t>
            </w:r>
            <w:r>
              <w:rPr>
                <w:rFonts w:ascii="宋体" w:hAnsi="宋体" w:cs="仿宋" w:hint="eastAsia"/>
                <w:szCs w:val="21"/>
                <w:u w:val="single"/>
              </w:rPr>
              <w:t xml:space="preserve"> 60 </w:t>
            </w:r>
            <w:r>
              <w:rPr>
                <w:rFonts w:ascii="宋体" w:hAnsi="宋体" w:cs="仿宋" w:hint="eastAsia"/>
                <w:szCs w:val="21"/>
              </w:rPr>
              <w:t>日</w:t>
            </w:r>
          </w:p>
        </w:tc>
      </w:tr>
      <w:tr w:rsidR="00211FEF" w14:paraId="27384D2D" w14:textId="77777777">
        <w:trPr>
          <w:trHeight w:val="616"/>
        </w:trPr>
        <w:tc>
          <w:tcPr>
            <w:tcW w:w="2518" w:type="dxa"/>
            <w:vAlign w:val="center"/>
          </w:tcPr>
          <w:p w14:paraId="77C3230A" w14:textId="77777777" w:rsidR="00211FEF" w:rsidRDefault="00F94BA3">
            <w:pPr>
              <w:spacing w:line="500" w:lineRule="exact"/>
              <w:jc w:val="center"/>
              <w:rPr>
                <w:rFonts w:asciiTheme="minorEastAsia" w:eastAsiaTheme="minorEastAsia" w:hAnsiTheme="minorEastAsia"/>
                <w:szCs w:val="21"/>
              </w:rPr>
            </w:pPr>
            <w:permStart w:id="1642100496" w:edGrp="everyone" w:colFirst="1" w:colLast="1"/>
            <w:permStart w:id="1965229952" w:edGrp="everyone" w:colFirst="3" w:colLast="3"/>
            <w:permEnd w:id="1569674120"/>
            <w:r>
              <w:rPr>
                <w:rFonts w:asciiTheme="minorEastAsia" w:eastAsiaTheme="minorEastAsia" w:hAnsiTheme="minorEastAsia" w:hint="eastAsia"/>
                <w:szCs w:val="21"/>
              </w:rPr>
              <w:t>工期要求</w:t>
            </w:r>
          </w:p>
        </w:tc>
        <w:tc>
          <w:tcPr>
            <w:tcW w:w="2835" w:type="dxa"/>
            <w:gridSpan w:val="2"/>
            <w:vAlign w:val="center"/>
          </w:tcPr>
          <w:p w14:paraId="00E28816" w14:textId="77777777" w:rsidR="00211FEF" w:rsidRDefault="00F94BA3">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合同签订之日起一年，满足采购人考核标准可续签下一年度合同，续签次数不超过两次。</w:t>
            </w:r>
          </w:p>
        </w:tc>
        <w:tc>
          <w:tcPr>
            <w:tcW w:w="1418" w:type="dxa"/>
            <w:gridSpan w:val="2"/>
            <w:vAlign w:val="center"/>
          </w:tcPr>
          <w:p w14:paraId="176618FD" w14:textId="77777777" w:rsidR="00211FEF" w:rsidRDefault="00F94BA3">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质量要求</w:t>
            </w:r>
          </w:p>
        </w:tc>
        <w:tc>
          <w:tcPr>
            <w:tcW w:w="2693" w:type="dxa"/>
            <w:vAlign w:val="center"/>
          </w:tcPr>
          <w:p w14:paraId="20770B8A" w14:textId="77777777" w:rsidR="00211FEF" w:rsidRDefault="00F94BA3">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合格</w:t>
            </w:r>
          </w:p>
        </w:tc>
      </w:tr>
      <w:tr w:rsidR="00211FEF" w14:paraId="2148502B" w14:textId="77777777">
        <w:trPr>
          <w:trHeight w:val="616"/>
        </w:trPr>
        <w:tc>
          <w:tcPr>
            <w:tcW w:w="2518" w:type="dxa"/>
            <w:vAlign w:val="center"/>
          </w:tcPr>
          <w:p w14:paraId="5D8D8317" w14:textId="77777777" w:rsidR="00211FEF" w:rsidRDefault="00F94BA3">
            <w:pPr>
              <w:spacing w:line="500" w:lineRule="exact"/>
              <w:jc w:val="center"/>
              <w:rPr>
                <w:rFonts w:asciiTheme="minorEastAsia" w:eastAsiaTheme="minorEastAsia" w:hAnsiTheme="minorEastAsia"/>
                <w:szCs w:val="21"/>
              </w:rPr>
            </w:pPr>
            <w:permStart w:id="1721242297" w:edGrp="everyone" w:colFirst="3" w:colLast="3"/>
            <w:permEnd w:id="1642100496"/>
            <w:permEnd w:id="1965229952"/>
            <w:r>
              <w:rPr>
                <w:rFonts w:asciiTheme="minorEastAsia" w:eastAsiaTheme="minorEastAsia" w:hAnsiTheme="minorEastAsia" w:hint="eastAsia"/>
                <w:szCs w:val="21"/>
              </w:rPr>
              <w:t>资料费</w:t>
            </w:r>
          </w:p>
        </w:tc>
        <w:tc>
          <w:tcPr>
            <w:tcW w:w="2835" w:type="dxa"/>
            <w:gridSpan w:val="2"/>
            <w:vAlign w:val="center"/>
          </w:tcPr>
          <w:p w14:paraId="47FD6E36" w14:textId="77777777" w:rsidR="00211FEF" w:rsidRDefault="00F94BA3">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w:t>
            </w:r>
          </w:p>
        </w:tc>
        <w:tc>
          <w:tcPr>
            <w:tcW w:w="1418" w:type="dxa"/>
            <w:gridSpan w:val="2"/>
            <w:vAlign w:val="center"/>
          </w:tcPr>
          <w:p w14:paraId="31F3058A" w14:textId="77777777" w:rsidR="00211FEF" w:rsidRDefault="00F94BA3">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投标保证金</w:t>
            </w:r>
          </w:p>
        </w:tc>
        <w:tc>
          <w:tcPr>
            <w:tcW w:w="2693" w:type="dxa"/>
            <w:vAlign w:val="center"/>
          </w:tcPr>
          <w:p w14:paraId="13C80676" w14:textId="77777777" w:rsidR="00211FEF" w:rsidRDefault="00F94BA3">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人民币50000元</w:t>
            </w:r>
          </w:p>
        </w:tc>
      </w:tr>
      <w:permEnd w:id="1721242297"/>
      <w:tr w:rsidR="00211FEF" w14:paraId="533A6707" w14:textId="77777777">
        <w:trPr>
          <w:trHeight w:val="616"/>
        </w:trPr>
        <w:tc>
          <w:tcPr>
            <w:tcW w:w="2518" w:type="dxa"/>
            <w:vAlign w:val="center"/>
          </w:tcPr>
          <w:p w14:paraId="59DE1E52" w14:textId="77777777" w:rsidR="00211FEF" w:rsidRDefault="00F94BA3">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投标保证金的缴纳</w:t>
            </w:r>
          </w:p>
        </w:tc>
        <w:tc>
          <w:tcPr>
            <w:tcW w:w="6946" w:type="dxa"/>
            <w:gridSpan w:val="5"/>
            <w:vAlign w:val="center"/>
          </w:tcPr>
          <w:p w14:paraId="43985C00" w14:textId="77777777" w:rsidR="00211FEF" w:rsidRDefault="00F94BA3">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1、投标单位应按规定的金额递交投标保证金。投标单位应充分考虑投标保证金在途时间，确保投标保证金在</w:t>
            </w:r>
            <w:r>
              <w:rPr>
                <w:rFonts w:asciiTheme="minorEastAsia" w:eastAsiaTheme="minorEastAsia" w:hAnsiTheme="minorEastAsia" w:hint="eastAsia"/>
                <w:b/>
                <w:szCs w:val="21"/>
              </w:rPr>
              <w:t>开标时间</w:t>
            </w:r>
            <w:r>
              <w:rPr>
                <w:rFonts w:asciiTheme="minorEastAsia" w:eastAsiaTheme="minorEastAsia" w:hAnsiTheme="minorEastAsia" w:hint="eastAsia"/>
                <w:szCs w:val="21"/>
              </w:rPr>
              <w:t>前到达投标保证金专用账户。如投标保证金在</w:t>
            </w:r>
            <w:r>
              <w:rPr>
                <w:rFonts w:asciiTheme="minorEastAsia" w:eastAsiaTheme="minorEastAsia" w:hAnsiTheme="minorEastAsia" w:hint="eastAsia"/>
                <w:b/>
                <w:szCs w:val="21"/>
              </w:rPr>
              <w:t>开标时间</w:t>
            </w:r>
            <w:r>
              <w:rPr>
                <w:rFonts w:asciiTheme="minorEastAsia" w:eastAsiaTheme="minorEastAsia" w:hAnsiTheme="minorEastAsia" w:hint="eastAsia"/>
                <w:szCs w:val="21"/>
              </w:rPr>
              <w:t>前未到账，作未缴纳投标保证金处理。</w:t>
            </w:r>
          </w:p>
          <w:p w14:paraId="2DFC582B" w14:textId="77777777" w:rsidR="00211FEF" w:rsidRDefault="00F94BA3">
            <w:pPr>
              <w:widowControl/>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lastRenderedPageBreak/>
              <w:t>2、投标保证金专用账户（请勿汇错，否则后果自负）</w:t>
            </w:r>
          </w:p>
          <w:p w14:paraId="657EDFAA" w14:textId="77777777" w:rsidR="00211FEF" w:rsidRDefault="00F94BA3">
            <w:pPr>
              <w:widowControl/>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收款单位：</w:t>
            </w:r>
            <w:r>
              <w:t>常州黑牡丹城建投资发展有限公司</w:t>
            </w:r>
          </w:p>
          <w:p w14:paraId="59CFA068" w14:textId="77777777" w:rsidR="00211FEF" w:rsidRDefault="00F94BA3">
            <w:pPr>
              <w:widowControl/>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开户银行：</w:t>
            </w:r>
            <w:r>
              <w:t>建行新北支行</w:t>
            </w:r>
          </w:p>
          <w:p w14:paraId="635B4D83" w14:textId="77777777" w:rsidR="00211FEF" w:rsidRDefault="00F94BA3">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银行账号：</w:t>
            </w:r>
            <w:r>
              <w:rPr>
                <w:rFonts w:asciiTheme="minorEastAsia" w:eastAsiaTheme="minorEastAsia" w:hAnsiTheme="minorEastAsia"/>
                <w:szCs w:val="21"/>
              </w:rPr>
              <w:t>32050162843609126126</w:t>
            </w:r>
          </w:p>
          <w:p w14:paraId="1EE238EA" w14:textId="77777777" w:rsidR="00211FEF" w:rsidRDefault="00F94BA3">
            <w:pPr>
              <w:spacing w:line="500" w:lineRule="exact"/>
              <w:rPr>
                <w:rFonts w:asciiTheme="minorEastAsia" w:eastAsiaTheme="minorEastAsia" w:hAnsiTheme="minorEastAsia"/>
                <w:szCs w:val="21"/>
              </w:rPr>
            </w:pPr>
            <w:r>
              <w:rPr>
                <w:rFonts w:asciiTheme="minorEastAsia" w:eastAsiaTheme="minorEastAsia" w:hAnsiTheme="minorEastAsia" w:cs="宋体"/>
                <w:b/>
                <w:bCs/>
                <w:szCs w:val="21"/>
              </w:rPr>
              <w:t>3</w:t>
            </w:r>
            <w:r>
              <w:rPr>
                <w:rFonts w:asciiTheme="minorEastAsia" w:eastAsiaTheme="minorEastAsia" w:hAnsiTheme="minorEastAsia" w:cs="宋体" w:hint="eastAsia"/>
                <w:b/>
                <w:bCs/>
                <w:szCs w:val="21"/>
              </w:rPr>
              <w:t>、</w:t>
            </w:r>
            <w:r>
              <w:rPr>
                <w:b/>
              </w:rPr>
              <w:t>项目名称及标段名称：</w:t>
            </w:r>
            <w:r>
              <w:rPr>
                <w:b/>
              </w:rPr>
              <w:t> </w:t>
            </w:r>
            <w:permStart w:id="464654610" w:edGrp="everyone"/>
            <w:r>
              <w:rPr>
                <w:rFonts w:hint="eastAsia"/>
                <w:b/>
              </w:rPr>
              <w:t>常隆（华达、常宇）公司原厂址地块污染防控工程全流程技术咨询服务</w:t>
            </w:r>
            <w:permEnd w:id="464654610"/>
            <w:r>
              <w:rPr>
                <w:b/>
              </w:rPr>
              <w:t>项</w:t>
            </w:r>
            <w:r>
              <w:rPr>
                <w:rFonts w:asciiTheme="minorEastAsia" w:eastAsiaTheme="minorEastAsia" w:hAnsiTheme="minorEastAsia"/>
                <w:b/>
                <w:szCs w:val="21"/>
              </w:rPr>
              <w:t>目投标保证金</w:t>
            </w:r>
            <w:r>
              <w:rPr>
                <w:rFonts w:asciiTheme="minorEastAsia" w:eastAsiaTheme="minorEastAsia" w:hAnsiTheme="minorEastAsia" w:hint="eastAsia"/>
                <w:b/>
                <w:szCs w:val="21"/>
              </w:rPr>
              <w:t>（缴纳时投标单位必须按照以上描述备注项目名称及标段名称）</w:t>
            </w:r>
          </w:p>
          <w:p w14:paraId="5AE41585" w14:textId="77777777" w:rsidR="00211FEF" w:rsidRDefault="00F94BA3">
            <w:pPr>
              <w:widowControl/>
              <w:spacing w:line="500" w:lineRule="exact"/>
              <w:jc w:val="left"/>
              <w:rPr>
                <w:rFonts w:asciiTheme="minorEastAsia" w:eastAsiaTheme="minorEastAsia" w:hAnsiTheme="minorEastAsia"/>
                <w:szCs w:val="21"/>
              </w:rPr>
            </w:pPr>
            <w:r>
              <w:rPr>
                <w:rFonts w:asciiTheme="minorEastAsia" w:eastAsiaTheme="minorEastAsia" w:hAnsiTheme="minorEastAsia"/>
                <w:szCs w:val="21"/>
              </w:rPr>
              <w:t>4</w:t>
            </w:r>
            <w:r>
              <w:rPr>
                <w:rFonts w:asciiTheme="minorEastAsia" w:eastAsiaTheme="minorEastAsia" w:hAnsiTheme="minorEastAsia" w:hint="eastAsia"/>
                <w:szCs w:val="21"/>
              </w:rPr>
              <w:t>、</w:t>
            </w:r>
            <w:r>
              <w:rPr>
                <w:rFonts w:asciiTheme="minorEastAsia" w:eastAsiaTheme="minorEastAsia" w:hAnsiTheme="minorEastAsia"/>
                <w:szCs w:val="21"/>
              </w:rPr>
              <w:t>投标保证金缴纳方式</w:t>
            </w:r>
          </w:p>
          <w:p w14:paraId="3838941F" w14:textId="77777777" w:rsidR="00211FEF" w:rsidRDefault="00F94BA3">
            <w:pPr>
              <w:widowControl/>
              <w:spacing w:line="500" w:lineRule="exact"/>
              <w:jc w:val="left"/>
              <w:rPr>
                <w:rFonts w:asciiTheme="minorEastAsia" w:eastAsiaTheme="minorEastAsia" w:hAnsiTheme="minorEastAsia" w:cs="Arial"/>
                <w:kern w:val="0"/>
                <w:szCs w:val="21"/>
              </w:rPr>
            </w:pPr>
            <w:r>
              <w:rPr>
                <w:rFonts w:asciiTheme="minorEastAsia" w:eastAsiaTheme="minorEastAsia" w:hAnsiTheme="minorEastAsia" w:cs="Arial" w:hint="eastAsia"/>
                <w:kern w:val="0"/>
                <w:szCs w:val="21"/>
              </w:rPr>
              <w:t>①</w:t>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采用转账支票、电汇、网上银行等方式</w:t>
            </w:r>
            <w:r>
              <w:rPr>
                <w:rFonts w:asciiTheme="minorEastAsia" w:eastAsiaTheme="minorEastAsia" w:hAnsiTheme="minorEastAsia" w:cs="Arial"/>
                <w:kern w:val="0"/>
                <w:szCs w:val="21"/>
              </w:rPr>
              <w:t>将保证金</w:t>
            </w:r>
            <w:r>
              <w:rPr>
                <w:rFonts w:asciiTheme="minorEastAsia" w:eastAsiaTheme="minorEastAsia" w:hAnsiTheme="minorEastAsia" w:cs="Arial" w:hint="eastAsia"/>
                <w:kern w:val="0"/>
                <w:szCs w:val="21"/>
              </w:rPr>
              <w:t>从基本账户缴至“投标保证金专用账户”。</w:t>
            </w:r>
          </w:p>
          <w:p w14:paraId="51B6A6FE" w14:textId="77777777" w:rsidR="00211FEF" w:rsidRDefault="00F94BA3">
            <w:pPr>
              <w:widowControl/>
              <w:spacing w:line="500" w:lineRule="exact"/>
              <w:jc w:val="left"/>
              <w:rPr>
                <w:rFonts w:asciiTheme="minorEastAsia" w:eastAsiaTheme="minorEastAsia" w:hAnsiTheme="minorEastAsia" w:cs="Arial"/>
                <w:kern w:val="0"/>
                <w:szCs w:val="21"/>
              </w:rPr>
            </w:pPr>
            <w:r>
              <w:rPr>
                <w:rFonts w:ascii="宋体" w:hAnsi="宋体" w:cs="宋体" w:hint="eastAsia"/>
              </w:rPr>
              <w:t>②</w:t>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采用银行保函方式提交。</w:t>
            </w:r>
          </w:p>
          <w:p w14:paraId="7D3902B3" w14:textId="77777777" w:rsidR="00211FEF" w:rsidRDefault="00F94BA3">
            <w:pPr>
              <w:spacing w:line="500" w:lineRule="exact"/>
              <w:jc w:val="left"/>
              <w:rPr>
                <w:rFonts w:asciiTheme="minorEastAsia" w:eastAsiaTheme="minorEastAsia" w:hAnsiTheme="minorEastAsia"/>
                <w:szCs w:val="21"/>
              </w:rPr>
            </w:pPr>
            <w:r>
              <w:rPr>
                <w:rFonts w:ascii="宋体" w:hAnsi="宋体" w:cs="宋体" w:hint="eastAsia"/>
              </w:rPr>
              <w:t>③</w:t>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w:t>
            </w:r>
            <w:r>
              <w:rPr>
                <w:rFonts w:ascii="宋体" w:hAnsi="宋体" w:cs="宋体" w:hint="eastAsia"/>
                <w:szCs w:val="21"/>
              </w:rPr>
              <w:t>经相关部门认定的有资质的</w:t>
            </w:r>
            <w:r>
              <w:rPr>
                <w:rFonts w:asciiTheme="minorEastAsia" w:eastAsiaTheme="minorEastAsia" w:hAnsiTheme="minorEastAsia" w:cs="Arial" w:hint="eastAsia"/>
                <w:kern w:val="0"/>
                <w:szCs w:val="21"/>
              </w:rPr>
              <w:t>专业担保公司投标保函方式提交。</w:t>
            </w:r>
          </w:p>
        </w:tc>
      </w:tr>
      <w:tr w:rsidR="00211FEF" w14:paraId="252B501F" w14:textId="77777777">
        <w:trPr>
          <w:trHeight w:val="616"/>
        </w:trPr>
        <w:tc>
          <w:tcPr>
            <w:tcW w:w="2518" w:type="dxa"/>
            <w:vAlign w:val="center"/>
          </w:tcPr>
          <w:p w14:paraId="01A29A4A" w14:textId="77777777" w:rsidR="00211FEF" w:rsidRDefault="00F94BA3">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投标保证金的退还</w:t>
            </w:r>
          </w:p>
        </w:tc>
        <w:tc>
          <w:tcPr>
            <w:tcW w:w="6946" w:type="dxa"/>
            <w:gridSpan w:val="5"/>
            <w:vAlign w:val="center"/>
          </w:tcPr>
          <w:p w14:paraId="367D9F37" w14:textId="77777777" w:rsidR="00211FEF" w:rsidRDefault="00F94BA3">
            <w:pPr>
              <w:widowControl/>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中标人的投标保证金在签订合同后3个工作日后退还；</w:t>
            </w:r>
          </w:p>
          <w:p w14:paraId="02CC5547" w14:textId="77777777" w:rsidR="00211FEF" w:rsidRDefault="00F94BA3">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未中标人的投标保证金在中标公示结束3个工作日后退还。</w:t>
            </w:r>
          </w:p>
        </w:tc>
      </w:tr>
      <w:tr w:rsidR="00211FEF" w14:paraId="3FE6DA23" w14:textId="77777777">
        <w:trPr>
          <w:trHeight w:val="616"/>
        </w:trPr>
        <w:tc>
          <w:tcPr>
            <w:tcW w:w="2518" w:type="dxa"/>
            <w:vAlign w:val="center"/>
          </w:tcPr>
          <w:p w14:paraId="5126176C" w14:textId="77777777" w:rsidR="00211FEF" w:rsidRDefault="00F94BA3">
            <w:pPr>
              <w:spacing w:line="500" w:lineRule="exact"/>
              <w:jc w:val="center"/>
              <w:rPr>
                <w:rFonts w:asciiTheme="minorEastAsia" w:eastAsiaTheme="minorEastAsia" w:hAnsiTheme="minorEastAsia"/>
                <w:szCs w:val="21"/>
              </w:rPr>
            </w:pPr>
            <w:permStart w:id="262745194" w:edGrp="everyone" w:colFirst="1" w:colLast="1"/>
            <w:r>
              <w:rPr>
                <w:rFonts w:asciiTheme="minorEastAsia" w:eastAsiaTheme="minorEastAsia" w:hAnsiTheme="minorEastAsia" w:hint="eastAsia"/>
                <w:szCs w:val="21"/>
              </w:rPr>
              <w:t>招标控制价</w:t>
            </w:r>
          </w:p>
        </w:tc>
        <w:tc>
          <w:tcPr>
            <w:tcW w:w="6946" w:type="dxa"/>
            <w:gridSpan w:val="5"/>
            <w:vAlign w:val="center"/>
          </w:tcPr>
          <w:p w14:paraId="75B3F158" w14:textId="77777777" w:rsidR="00211FEF" w:rsidRDefault="00F94BA3">
            <w:pPr>
              <w:spacing w:line="500" w:lineRule="exact"/>
              <w:jc w:val="left"/>
              <w:rPr>
                <w:rFonts w:asciiTheme="minorEastAsia" w:eastAsiaTheme="minorEastAsia" w:hAnsiTheme="minorEastAsia"/>
                <w:szCs w:val="21"/>
              </w:rPr>
            </w:pPr>
            <w:r>
              <w:rPr>
                <w:rFonts w:ascii="宋体" w:hAnsi="宋体" w:cs="宋体" w:hint="eastAsia"/>
              </w:rPr>
              <w:t xml:space="preserve">（含税）总价：255万元 ，（不含税）总价：240.566038万元 ，税率：6%  </w:t>
            </w:r>
            <w:r>
              <w:rPr>
                <w:rFonts w:hint="eastAsia"/>
              </w:rPr>
              <w:t xml:space="preserve"> </w:t>
            </w:r>
            <w:r>
              <w:t xml:space="preserve"> </w:t>
            </w:r>
          </w:p>
        </w:tc>
      </w:tr>
      <w:permEnd w:id="262745194"/>
      <w:tr w:rsidR="00211FEF" w14:paraId="1F07D31F" w14:textId="77777777">
        <w:trPr>
          <w:trHeight w:val="616"/>
        </w:trPr>
        <w:tc>
          <w:tcPr>
            <w:tcW w:w="2518" w:type="dxa"/>
            <w:vAlign w:val="center"/>
          </w:tcPr>
          <w:p w14:paraId="7B32ABAB" w14:textId="77777777" w:rsidR="00211FEF" w:rsidRDefault="00F94BA3">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投标人资格要求</w:t>
            </w:r>
          </w:p>
        </w:tc>
        <w:tc>
          <w:tcPr>
            <w:tcW w:w="6946" w:type="dxa"/>
            <w:gridSpan w:val="5"/>
            <w:vAlign w:val="center"/>
          </w:tcPr>
          <w:p w14:paraId="2CC137CB" w14:textId="77777777" w:rsidR="00211FEF" w:rsidRDefault="00F94BA3">
            <w:pPr>
              <w:spacing w:line="500" w:lineRule="exact"/>
              <w:jc w:val="left"/>
            </w:pPr>
            <w:permStart w:id="754780988" w:edGrp="everyone"/>
            <w:r>
              <w:t>详见招标公告</w:t>
            </w:r>
          </w:p>
          <w:permEnd w:id="754780988"/>
          <w:p w14:paraId="4A545143" w14:textId="77777777" w:rsidR="00211FEF" w:rsidRDefault="00F94BA3">
            <w:pPr>
              <w:spacing w:line="500" w:lineRule="exact"/>
              <w:jc w:val="left"/>
            </w:pPr>
            <w:r>
              <w:rPr>
                <w:rFonts w:hint="eastAsia"/>
              </w:rPr>
              <w:t>本次招标</w:t>
            </w:r>
            <w:permStart w:id="950807225" w:edGrp="everyone"/>
            <w:r>
              <w:rPr>
                <w:rFonts w:hint="eastAsia"/>
                <w:u w:val="single"/>
              </w:rPr>
              <w:t xml:space="preserve"> </w:t>
            </w:r>
            <w:r>
              <w:rPr>
                <w:rFonts w:hint="eastAsia"/>
                <w:u w:val="single"/>
              </w:rPr>
              <w:t>不接受</w:t>
            </w:r>
            <w:r>
              <w:rPr>
                <w:rFonts w:hint="eastAsia"/>
                <w:u w:val="single"/>
              </w:rPr>
              <w:t xml:space="preserve"> </w:t>
            </w:r>
            <w:permEnd w:id="950807225"/>
            <w:r>
              <w:rPr>
                <w:rFonts w:hint="eastAsia"/>
              </w:rPr>
              <w:t>(</w:t>
            </w:r>
            <w:r>
              <w:rPr>
                <w:rFonts w:hint="eastAsia"/>
              </w:rPr>
              <w:t>接受</w:t>
            </w:r>
            <w:r>
              <w:rPr>
                <w:rFonts w:hint="eastAsia"/>
              </w:rPr>
              <w:t>/</w:t>
            </w:r>
            <w:r>
              <w:rPr>
                <w:rFonts w:hint="eastAsia"/>
              </w:rPr>
              <w:t>不接受</w:t>
            </w:r>
            <w:r>
              <w:rPr>
                <w:rFonts w:hint="eastAsia"/>
              </w:rPr>
              <w:t>)</w:t>
            </w:r>
            <w:r>
              <w:rPr>
                <w:rFonts w:hint="eastAsia"/>
              </w:rPr>
              <w:t>联合体投标。采用联合体形式投标的，联合体的资格条件必须符合要求，并附有共同联合体投标协议。联合体成员不得超过</w:t>
            </w:r>
            <w:permStart w:id="323382349" w:edGrp="everyone"/>
            <w:r>
              <w:rPr>
                <w:rFonts w:hint="eastAsia"/>
                <w:u w:val="single"/>
              </w:rPr>
              <w:t xml:space="preserve"> / </w:t>
            </w:r>
            <w:permEnd w:id="323382349"/>
            <w:r>
              <w:rPr>
                <w:rFonts w:hint="eastAsia"/>
              </w:rPr>
              <w:t>家，且联合体牵头人必须为</w:t>
            </w:r>
            <w:permStart w:id="1194533788" w:edGrp="everyone"/>
            <w:r>
              <w:rPr>
                <w:rFonts w:hint="eastAsia"/>
                <w:u w:val="single"/>
              </w:rPr>
              <w:t xml:space="preserve"> / </w:t>
            </w:r>
            <w:permEnd w:id="1194533788"/>
            <w:r>
              <w:rPr>
                <w:rFonts w:hint="eastAsia"/>
              </w:rPr>
              <w:t>（以下简称“联合体牵头人”）。联合体各成员不能同时参加两个或两个以上的联合体投标，若出现此情况，与此有关的各联合体均视为资格审查不合格。授权委托人、项目负责人必须为联合体牵头人人员。</w:t>
            </w:r>
          </w:p>
        </w:tc>
      </w:tr>
      <w:tr w:rsidR="00211FEF" w14:paraId="7F1C2F0C" w14:textId="77777777">
        <w:trPr>
          <w:trHeight w:val="616"/>
        </w:trPr>
        <w:tc>
          <w:tcPr>
            <w:tcW w:w="2518" w:type="dxa"/>
            <w:vAlign w:val="center"/>
          </w:tcPr>
          <w:p w14:paraId="477057D9" w14:textId="77777777" w:rsidR="00211FEF" w:rsidRDefault="00F94BA3">
            <w:pPr>
              <w:spacing w:line="500" w:lineRule="exact"/>
              <w:jc w:val="center"/>
              <w:rPr>
                <w:rFonts w:asciiTheme="minorEastAsia" w:eastAsiaTheme="minorEastAsia" w:hAnsiTheme="minorEastAsia"/>
                <w:szCs w:val="21"/>
              </w:rPr>
            </w:pPr>
            <w:permStart w:id="1380071686" w:edGrp="everyone" w:colFirst="1" w:colLast="1"/>
            <w:r>
              <w:rPr>
                <w:rFonts w:asciiTheme="minorEastAsia" w:eastAsiaTheme="minorEastAsia" w:hAnsiTheme="minorEastAsia" w:hint="eastAsia"/>
                <w:szCs w:val="21"/>
              </w:rPr>
              <w:t>评标办法</w:t>
            </w:r>
          </w:p>
        </w:tc>
        <w:tc>
          <w:tcPr>
            <w:tcW w:w="6946" w:type="dxa"/>
            <w:gridSpan w:val="5"/>
            <w:vAlign w:val="center"/>
          </w:tcPr>
          <w:p w14:paraId="40A8EC40" w14:textId="77777777" w:rsidR="00211FEF" w:rsidRDefault="00F94BA3">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综合评分法</w:t>
            </w:r>
          </w:p>
        </w:tc>
      </w:tr>
      <w:tr w:rsidR="00211FEF" w14:paraId="01AF0FE1" w14:textId="77777777">
        <w:trPr>
          <w:trHeight w:val="616"/>
        </w:trPr>
        <w:tc>
          <w:tcPr>
            <w:tcW w:w="2518" w:type="dxa"/>
            <w:vAlign w:val="center"/>
          </w:tcPr>
          <w:p w14:paraId="5F91A613" w14:textId="77777777" w:rsidR="00211FEF" w:rsidRDefault="00F94BA3">
            <w:pPr>
              <w:spacing w:line="500" w:lineRule="exact"/>
              <w:jc w:val="center"/>
              <w:rPr>
                <w:rFonts w:asciiTheme="minorEastAsia" w:eastAsiaTheme="minorEastAsia" w:hAnsiTheme="minorEastAsia"/>
                <w:szCs w:val="21"/>
              </w:rPr>
            </w:pPr>
            <w:permStart w:id="1906801061" w:edGrp="everyone" w:colFirst="1" w:colLast="1"/>
            <w:permEnd w:id="1380071686"/>
            <w:r>
              <w:rPr>
                <w:rFonts w:asciiTheme="minorEastAsia" w:eastAsiaTheme="minorEastAsia" w:hAnsiTheme="minorEastAsia" w:hint="eastAsia"/>
                <w:szCs w:val="21"/>
              </w:rPr>
              <w:t>投标文件份数</w:t>
            </w:r>
          </w:p>
        </w:tc>
        <w:tc>
          <w:tcPr>
            <w:tcW w:w="6946" w:type="dxa"/>
            <w:gridSpan w:val="5"/>
            <w:vAlign w:val="center"/>
          </w:tcPr>
          <w:p w14:paraId="1F8D6D72" w14:textId="77777777" w:rsidR="00211FEF" w:rsidRDefault="00F94BA3">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叁份纸质投标文件，壹份“电子光盘或U盘”（含全套正本投标文件，</w:t>
            </w:r>
            <w:r>
              <w:rPr>
                <w:rFonts w:asciiTheme="minorEastAsia" w:eastAsiaTheme="minorEastAsia" w:hAnsiTheme="minorEastAsia" w:hint="eastAsia"/>
                <w:b/>
                <w:bCs/>
                <w:szCs w:val="21"/>
              </w:rPr>
              <w:t>电子文件须为盖完公章的扫描件</w:t>
            </w:r>
            <w:r>
              <w:rPr>
                <w:rFonts w:asciiTheme="minorEastAsia" w:eastAsiaTheme="minorEastAsia" w:hAnsiTheme="minorEastAsia" w:hint="eastAsia"/>
                <w:szCs w:val="21"/>
              </w:rPr>
              <w:t>）。投标文件需装订成册。投标文件、电子文件均应密封、标志，未按规定装订、密封、标志的投标文件不予接收。</w:t>
            </w:r>
            <w:r>
              <w:rPr>
                <w:rFonts w:asciiTheme="minorEastAsia" w:eastAsiaTheme="minorEastAsia" w:hAnsiTheme="minorEastAsia" w:hint="eastAsia"/>
                <w:b/>
                <w:bCs/>
                <w:szCs w:val="21"/>
              </w:rPr>
              <w:t>递交投标文件的同时需递交招标公告中要求的资格审查资料。</w:t>
            </w:r>
          </w:p>
        </w:tc>
      </w:tr>
      <w:tr w:rsidR="00211FEF" w14:paraId="77612134" w14:textId="77777777">
        <w:trPr>
          <w:trHeight w:val="672"/>
        </w:trPr>
        <w:tc>
          <w:tcPr>
            <w:tcW w:w="2518" w:type="dxa"/>
            <w:vAlign w:val="center"/>
          </w:tcPr>
          <w:p w14:paraId="7C145493" w14:textId="77777777" w:rsidR="00211FEF" w:rsidRDefault="00F94BA3">
            <w:pPr>
              <w:spacing w:line="500" w:lineRule="exact"/>
              <w:jc w:val="center"/>
              <w:rPr>
                <w:rFonts w:asciiTheme="minorEastAsia" w:eastAsiaTheme="minorEastAsia" w:hAnsiTheme="minorEastAsia"/>
                <w:szCs w:val="21"/>
              </w:rPr>
            </w:pPr>
            <w:permStart w:id="707229010" w:edGrp="everyone" w:colFirst="1" w:colLast="1"/>
            <w:permEnd w:id="1906801061"/>
            <w:r>
              <w:rPr>
                <w:rFonts w:asciiTheme="minorEastAsia" w:eastAsiaTheme="minorEastAsia" w:hAnsiTheme="minorEastAsia" w:cs="仿宋" w:hint="eastAsia"/>
                <w:szCs w:val="21"/>
              </w:rPr>
              <w:lastRenderedPageBreak/>
              <w:t>递交投标文件地点</w:t>
            </w:r>
          </w:p>
        </w:tc>
        <w:tc>
          <w:tcPr>
            <w:tcW w:w="6946" w:type="dxa"/>
            <w:gridSpan w:val="5"/>
            <w:vAlign w:val="center"/>
          </w:tcPr>
          <w:p w14:paraId="27774A83" w14:textId="77777777" w:rsidR="00211FEF" w:rsidRDefault="00F94BA3">
            <w:pPr>
              <w:spacing w:line="500" w:lineRule="exact"/>
              <w:jc w:val="left"/>
              <w:rPr>
                <w:rFonts w:asciiTheme="minorEastAsia" w:eastAsiaTheme="minorEastAsia" w:hAnsiTheme="minorEastAsia"/>
                <w:szCs w:val="21"/>
              </w:rPr>
            </w:pPr>
            <w:r>
              <w:rPr>
                <w:rFonts w:hint="eastAsia"/>
              </w:rPr>
              <w:t>常州常投招标有限公司开标大厅（常州市武进区湖塘镇延政中大道</w:t>
            </w:r>
            <w:r>
              <w:rPr>
                <w:rFonts w:ascii="宋体" w:hAnsi="宋体" w:cs="宋体" w:hint="eastAsia"/>
              </w:rPr>
              <w:t>17号金源大厦18F）</w:t>
            </w:r>
          </w:p>
        </w:tc>
      </w:tr>
      <w:permEnd w:id="707229010"/>
      <w:tr w:rsidR="00211FEF" w14:paraId="244107D6" w14:textId="77777777">
        <w:trPr>
          <w:trHeight w:val="811"/>
        </w:trPr>
        <w:tc>
          <w:tcPr>
            <w:tcW w:w="2518" w:type="dxa"/>
            <w:vAlign w:val="center"/>
          </w:tcPr>
          <w:p w14:paraId="543BA519" w14:textId="77777777" w:rsidR="00211FEF" w:rsidRDefault="00F94BA3">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投标截止时间</w:t>
            </w:r>
          </w:p>
        </w:tc>
        <w:tc>
          <w:tcPr>
            <w:tcW w:w="6946" w:type="dxa"/>
            <w:gridSpan w:val="5"/>
            <w:vAlign w:val="center"/>
          </w:tcPr>
          <w:p w14:paraId="5E23564D" w14:textId="77777777" w:rsidR="00211FEF" w:rsidRDefault="00F94BA3">
            <w:pPr>
              <w:spacing w:line="500" w:lineRule="exact"/>
              <w:rPr>
                <w:rFonts w:asciiTheme="minorEastAsia" w:eastAsiaTheme="minorEastAsia" w:hAnsiTheme="minorEastAsia"/>
                <w:szCs w:val="21"/>
              </w:rPr>
            </w:pPr>
            <w:permStart w:id="1911309459" w:edGrp="everyone"/>
            <w:r>
              <w:rPr>
                <w:rFonts w:asciiTheme="minorEastAsia" w:eastAsiaTheme="minorEastAsia" w:hAnsiTheme="minorEastAsia" w:hint="eastAsia"/>
                <w:szCs w:val="21"/>
              </w:rPr>
              <w:t xml:space="preserve"> 2026 年 6 月 30 日 14 点</w:t>
            </w:r>
            <w:permEnd w:id="1911309459"/>
          </w:p>
        </w:tc>
      </w:tr>
      <w:tr w:rsidR="00211FEF" w14:paraId="2177EE5A" w14:textId="77777777">
        <w:trPr>
          <w:trHeight w:val="811"/>
        </w:trPr>
        <w:tc>
          <w:tcPr>
            <w:tcW w:w="2518" w:type="dxa"/>
            <w:vAlign w:val="center"/>
          </w:tcPr>
          <w:p w14:paraId="185550D9" w14:textId="77777777" w:rsidR="00211FEF" w:rsidRDefault="00F94BA3">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开标时间</w:t>
            </w:r>
          </w:p>
        </w:tc>
        <w:tc>
          <w:tcPr>
            <w:tcW w:w="6946" w:type="dxa"/>
            <w:gridSpan w:val="5"/>
            <w:vAlign w:val="center"/>
          </w:tcPr>
          <w:p w14:paraId="742C1E11" w14:textId="77777777" w:rsidR="00211FEF" w:rsidRDefault="00F94BA3">
            <w:pPr>
              <w:spacing w:line="500" w:lineRule="exact"/>
              <w:rPr>
                <w:rFonts w:asciiTheme="minorEastAsia" w:eastAsiaTheme="minorEastAsia" w:hAnsiTheme="minorEastAsia"/>
                <w:szCs w:val="21"/>
              </w:rPr>
            </w:pPr>
            <w:permStart w:id="104672188" w:edGrp="everyone"/>
            <w:r>
              <w:rPr>
                <w:rFonts w:asciiTheme="minorEastAsia" w:eastAsiaTheme="minorEastAsia" w:hAnsiTheme="minorEastAsia" w:hint="eastAsia"/>
                <w:szCs w:val="21"/>
              </w:rPr>
              <w:t xml:space="preserve"> 2026 年 6 月 30 日 14 点</w:t>
            </w:r>
            <w:permEnd w:id="104672188"/>
          </w:p>
        </w:tc>
      </w:tr>
      <w:tr w:rsidR="00211FEF" w14:paraId="35058868" w14:textId="77777777">
        <w:trPr>
          <w:trHeight w:val="811"/>
        </w:trPr>
        <w:tc>
          <w:tcPr>
            <w:tcW w:w="2518" w:type="dxa"/>
            <w:vAlign w:val="center"/>
          </w:tcPr>
          <w:p w14:paraId="0A51DD74" w14:textId="77777777" w:rsidR="00211FEF" w:rsidRDefault="00F94BA3">
            <w:pPr>
              <w:spacing w:line="500" w:lineRule="exact"/>
              <w:jc w:val="center"/>
              <w:rPr>
                <w:rFonts w:asciiTheme="minorEastAsia" w:eastAsiaTheme="minorEastAsia" w:hAnsiTheme="minorEastAsia"/>
                <w:szCs w:val="21"/>
              </w:rPr>
            </w:pPr>
            <w:permStart w:id="885095406" w:edGrp="everyone" w:colFirst="1" w:colLast="1"/>
            <w:permStart w:id="75104295" w:edGrp="everyone" w:colFirst="2" w:colLast="2"/>
            <w:r>
              <w:rPr>
                <w:rFonts w:asciiTheme="minorEastAsia" w:eastAsiaTheme="minorEastAsia" w:hAnsiTheme="minorEastAsia" w:hint="eastAsia"/>
                <w:szCs w:val="21"/>
              </w:rPr>
              <w:t>开标地点</w:t>
            </w:r>
          </w:p>
        </w:tc>
        <w:tc>
          <w:tcPr>
            <w:tcW w:w="6946" w:type="dxa"/>
            <w:gridSpan w:val="5"/>
            <w:vAlign w:val="center"/>
          </w:tcPr>
          <w:p w14:paraId="37811E79" w14:textId="77777777" w:rsidR="00211FEF" w:rsidRDefault="00F94BA3">
            <w:pPr>
              <w:spacing w:line="500" w:lineRule="exact"/>
              <w:rPr>
                <w:rFonts w:asciiTheme="minorEastAsia" w:eastAsiaTheme="minorEastAsia" w:hAnsiTheme="minorEastAsia"/>
                <w:szCs w:val="21"/>
              </w:rPr>
            </w:pPr>
            <w:r>
              <w:rPr>
                <w:rFonts w:hint="eastAsia"/>
              </w:rPr>
              <w:t>常州常投招标有限公司开标大厅（常州市武进区湖塘镇延政中大道</w:t>
            </w:r>
            <w:r>
              <w:rPr>
                <w:rFonts w:ascii="宋体" w:hAnsi="宋体" w:cs="宋体" w:hint="eastAsia"/>
              </w:rPr>
              <w:t>17号金源大厦18F）</w:t>
            </w:r>
          </w:p>
        </w:tc>
      </w:tr>
      <w:tr w:rsidR="00211FEF" w14:paraId="09FF3D65" w14:textId="77777777">
        <w:trPr>
          <w:trHeight w:val="651"/>
        </w:trPr>
        <w:tc>
          <w:tcPr>
            <w:tcW w:w="2518" w:type="dxa"/>
            <w:vAlign w:val="center"/>
          </w:tcPr>
          <w:p w14:paraId="4A7ED0DF" w14:textId="77777777" w:rsidR="00211FEF" w:rsidRDefault="00F94BA3">
            <w:pPr>
              <w:spacing w:line="500" w:lineRule="exact"/>
              <w:jc w:val="center"/>
              <w:rPr>
                <w:rFonts w:asciiTheme="minorEastAsia" w:eastAsiaTheme="minorEastAsia" w:hAnsiTheme="minorEastAsia" w:cs="仿宋"/>
                <w:szCs w:val="21"/>
              </w:rPr>
            </w:pPr>
            <w:permStart w:id="257841614" w:edGrp="everyone" w:colFirst="1" w:colLast="1"/>
            <w:permStart w:id="1595223231" w:edGrp="everyone" w:colFirst="3" w:colLast="3"/>
            <w:permEnd w:id="885095406"/>
            <w:permEnd w:id="75104295"/>
            <w:r>
              <w:rPr>
                <w:rFonts w:asciiTheme="minorEastAsia" w:eastAsiaTheme="minorEastAsia" w:hAnsiTheme="minorEastAsia" w:cs="仿宋" w:hint="eastAsia"/>
                <w:szCs w:val="21"/>
              </w:rPr>
              <w:t>联系人</w:t>
            </w:r>
          </w:p>
        </w:tc>
        <w:tc>
          <w:tcPr>
            <w:tcW w:w="2397" w:type="dxa"/>
            <w:vAlign w:val="center"/>
          </w:tcPr>
          <w:p w14:paraId="2F6E3B38" w14:textId="77777777" w:rsidR="00211FEF" w:rsidRDefault="00F94BA3">
            <w:pPr>
              <w:spacing w:line="500" w:lineRule="exact"/>
              <w:jc w:val="left"/>
              <w:rPr>
                <w:rFonts w:asciiTheme="minorEastAsia" w:eastAsiaTheme="minorEastAsia" w:hAnsiTheme="minorEastAsia" w:cs="仿宋"/>
                <w:szCs w:val="21"/>
              </w:rPr>
            </w:pPr>
            <w:r>
              <w:rPr>
                <w:rFonts w:asciiTheme="minorEastAsia" w:eastAsiaTheme="minorEastAsia" w:hAnsiTheme="minorEastAsia" w:cs="仿宋" w:hint="eastAsia"/>
                <w:szCs w:val="21"/>
              </w:rPr>
              <w:t>周工</w:t>
            </w:r>
          </w:p>
        </w:tc>
        <w:tc>
          <w:tcPr>
            <w:tcW w:w="1560" w:type="dxa"/>
            <w:gridSpan w:val="2"/>
            <w:vAlign w:val="center"/>
          </w:tcPr>
          <w:p w14:paraId="176FCC35" w14:textId="77777777" w:rsidR="00211FEF" w:rsidRDefault="00F94BA3">
            <w:pPr>
              <w:spacing w:line="500" w:lineRule="exact"/>
              <w:jc w:val="center"/>
              <w:rPr>
                <w:rFonts w:asciiTheme="minorEastAsia" w:eastAsiaTheme="minorEastAsia" w:hAnsiTheme="minorEastAsia" w:cs="仿宋"/>
                <w:szCs w:val="21"/>
              </w:rPr>
            </w:pPr>
            <w:r>
              <w:rPr>
                <w:rFonts w:asciiTheme="minorEastAsia" w:eastAsiaTheme="minorEastAsia" w:hAnsiTheme="minorEastAsia" w:cs="仿宋" w:hint="eastAsia"/>
                <w:szCs w:val="21"/>
              </w:rPr>
              <w:t>联系电话</w:t>
            </w:r>
          </w:p>
        </w:tc>
        <w:tc>
          <w:tcPr>
            <w:tcW w:w="2989" w:type="dxa"/>
            <w:gridSpan w:val="2"/>
            <w:vAlign w:val="center"/>
          </w:tcPr>
          <w:p w14:paraId="172B1FB9" w14:textId="77777777" w:rsidR="00211FEF" w:rsidRDefault="00F94BA3">
            <w:pPr>
              <w:spacing w:line="500" w:lineRule="exact"/>
              <w:jc w:val="left"/>
              <w:rPr>
                <w:rFonts w:asciiTheme="minorEastAsia" w:eastAsiaTheme="minorEastAsia" w:hAnsiTheme="minorEastAsia" w:cs="仿宋"/>
                <w:szCs w:val="21"/>
              </w:rPr>
            </w:pPr>
            <w:r>
              <w:rPr>
                <w:rFonts w:asciiTheme="minorEastAsia" w:eastAsiaTheme="minorEastAsia" w:hAnsiTheme="minorEastAsia" w:cs="仿宋"/>
                <w:szCs w:val="21"/>
              </w:rPr>
              <w:t xml:space="preserve"> </w:t>
            </w:r>
            <w:r>
              <w:rPr>
                <w:rFonts w:asciiTheme="minorEastAsia" w:eastAsiaTheme="minorEastAsia" w:hAnsiTheme="minorEastAsia" w:hint="eastAsia"/>
                <w:szCs w:val="21"/>
              </w:rPr>
              <w:t>0519-85857862</w:t>
            </w:r>
          </w:p>
        </w:tc>
      </w:tr>
      <w:permEnd w:id="257841614"/>
      <w:permEnd w:id="1595223231"/>
      <w:tr w:rsidR="00211FEF" w14:paraId="7BEE3B21" w14:textId="77777777">
        <w:trPr>
          <w:trHeight w:val="647"/>
        </w:trPr>
        <w:tc>
          <w:tcPr>
            <w:tcW w:w="2518" w:type="dxa"/>
            <w:vAlign w:val="center"/>
          </w:tcPr>
          <w:p w14:paraId="6CE2E637" w14:textId="77777777" w:rsidR="00211FEF" w:rsidRDefault="00F94BA3">
            <w:pPr>
              <w:spacing w:line="500" w:lineRule="exact"/>
              <w:jc w:val="center"/>
              <w:rPr>
                <w:rFonts w:asciiTheme="minorEastAsia" w:eastAsiaTheme="minorEastAsia" w:hAnsiTheme="minorEastAsia" w:cs="仿宋"/>
                <w:szCs w:val="21"/>
              </w:rPr>
            </w:pPr>
            <w:r>
              <w:rPr>
                <w:rFonts w:asciiTheme="minorEastAsia" w:eastAsiaTheme="minorEastAsia" w:hAnsiTheme="minorEastAsia" w:cs="仿宋" w:hint="eastAsia"/>
                <w:szCs w:val="21"/>
              </w:rPr>
              <w:t>投诉电话</w:t>
            </w:r>
          </w:p>
        </w:tc>
        <w:tc>
          <w:tcPr>
            <w:tcW w:w="6946" w:type="dxa"/>
            <w:gridSpan w:val="5"/>
            <w:vAlign w:val="center"/>
          </w:tcPr>
          <w:p w14:paraId="62873A31" w14:textId="77777777" w:rsidR="00211FEF" w:rsidRDefault="00F94BA3">
            <w:pPr>
              <w:spacing w:line="500" w:lineRule="exact"/>
              <w:jc w:val="left"/>
              <w:rPr>
                <w:rFonts w:asciiTheme="minorEastAsia" w:eastAsiaTheme="minorEastAsia" w:hAnsiTheme="minorEastAsia" w:cs="仿宋"/>
                <w:szCs w:val="21"/>
              </w:rPr>
            </w:pPr>
            <w:r>
              <w:rPr>
                <w:rFonts w:asciiTheme="minorEastAsia" w:eastAsiaTheme="minorEastAsia" w:hAnsiTheme="minorEastAsia" w:cs="仿宋" w:hint="eastAsia"/>
                <w:szCs w:val="21"/>
              </w:rPr>
              <w:t xml:space="preserve"> 0519-68866258</w:t>
            </w:r>
          </w:p>
        </w:tc>
      </w:tr>
    </w:tbl>
    <w:p w14:paraId="74348352" w14:textId="77777777" w:rsidR="00211FEF" w:rsidRDefault="00F94BA3">
      <w:pPr>
        <w:spacing w:line="500" w:lineRule="exact"/>
        <w:rPr>
          <w:rFonts w:asciiTheme="minorEastAsia" w:eastAsiaTheme="minorEastAsia" w:hAnsiTheme="minorEastAsia"/>
          <w:bCs/>
          <w:szCs w:val="21"/>
        </w:rPr>
      </w:pPr>
      <w:r>
        <w:rPr>
          <w:rFonts w:asciiTheme="minorEastAsia" w:eastAsiaTheme="minorEastAsia" w:hAnsiTheme="minorEastAsia"/>
          <w:bCs/>
          <w:szCs w:val="21"/>
        </w:rPr>
        <w:t>备注</w:t>
      </w:r>
      <w:r>
        <w:rPr>
          <w:rFonts w:asciiTheme="minorEastAsia" w:eastAsiaTheme="minorEastAsia" w:hAnsiTheme="minorEastAsia" w:hint="eastAsia"/>
          <w:bCs/>
          <w:szCs w:val="21"/>
        </w:rPr>
        <w:t>：所有个人信息以及附件中的投标保证金专用账户信息由于工作需要经机构或本人同意对外公布。</w:t>
      </w:r>
    </w:p>
    <w:p w14:paraId="19A358ED" w14:textId="77777777" w:rsidR="00211FEF" w:rsidRDefault="00211FEF">
      <w:pPr>
        <w:spacing w:line="500" w:lineRule="exact"/>
        <w:jc w:val="center"/>
        <w:rPr>
          <w:rFonts w:asciiTheme="minorEastAsia" w:eastAsiaTheme="minorEastAsia" w:hAnsiTheme="minorEastAsia"/>
          <w:b/>
          <w:bCs/>
          <w:sz w:val="44"/>
          <w:szCs w:val="44"/>
        </w:rPr>
      </w:pPr>
    </w:p>
    <w:p w14:paraId="1F07C5D4" w14:textId="77777777" w:rsidR="00211FEF" w:rsidRDefault="00F94BA3">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一、总     则</w:t>
      </w:r>
    </w:p>
    <w:p w14:paraId="11264688" w14:textId="77777777" w:rsidR="00211FEF" w:rsidRDefault="00F94BA3">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（一）项目概况</w:t>
      </w:r>
    </w:p>
    <w:p w14:paraId="0660F6EE" w14:textId="77777777" w:rsidR="00211FEF" w:rsidRDefault="00F94BA3">
      <w:pPr>
        <w:spacing w:line="500" w:lineRule="exact"/>
        <w:ind w:left="567"/>
        <w:rPr>
          <w:rFonts w:asciiTheme="minorEastAsia" w:eastAsiaTheme="minorEastAsia" w:hAnsiTheme="minorEastAsia"/>
          <w:szCs w:val="21"/>
        </w:rPr>
      </w:pPr>
      <w:r>
        <w:rPr>
          <w:rFonts w:asciiTheme="minorEastAsia" w:eastAsiaTheme="minorEastAsia" w:hAnsiTheme="minorEastAsia" w:hint="eastAsia"/>
          <w:szCs w:val="21"/>
        </w:rPr>
        <w:t>1、招标范围：详见投标须知前附表</w:t>
      </w:r>
    </w:p>
    <w:p w14:paraId="6E5B311C"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2、项目资金来源及落实情况：</w:t>
      </w:r>
      <w:r>
        <w:rPr>
          <w:rFonts w:asciiTheme="minorEastAsia" w:eastAsiaTheme="minorEastAsia" w:hAnsiTheme="minorEastAsia" w:hint="eastAsia"/>
          <w:kern w:val="0"/>
          <w:szCs w:val="21"/>
          <w:lang w:bidi="en-US"/>
        </w:rPr>
        <w:t>自筹</w:t>
      </w:r>
    </w:p>
    <w:p w14:paraId="1F4BD10E"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3、本次采用第三方平台公开招标方式确定中标人</w:t>
      </w:r>
    </w:p>
    <w:p w14:paraId="4309EE80" w14:textId="77777777" w:rsidR="00211FEF" w:rsidRDefault="00F94BA3">
      <w:pPr>
        <w:spacing w:line="500" w:lineRule="exact"/>
        <w:ind w:firstLine="567"/>
        <w:rPr>
          <w:rFonts w:asciiTheme="minorEastAsia" w:eastAsiaTheme="minorEastAsia" w:hAnsiTheme="minorEastAsia"/>
          <w:color w:val="0000FF"/>
          <w:szCs w:val="21"/>
          <w:u w:val="single"/>
        </w:rPr>
      </w:pPr>
      <w:r>
        <w:rPr>
          <w:rFonts w:asciiTheme="minorEastAsia" w:eastAsiaTheme="minorEastAsia" w:hAnsiTheme="minorEastAsia" w:hint="eastAsia"/>
          <w:szCs w:val="21"/>
        </w:rPr>
        <w:t>4、本标段用水、用电、施工便道：</w:t>
      </w:r>
      <w:permStart w:id="965175143" w:edGrp="everyone"/>
      <w:r>
        <w:rPr>
          <w:rFonts w:asciiTheme="minorEastAsia" w:eastAsiaTheme="minorEastAsia" w:hAnsiTheme="minorEastAsia" w:hint="eastAsia"/>
          <w:szCs w:val="21"/>
        </w:rPr>
        <w:t xml:space="preserve">  /        </w:t>
      </w:r>
    </w:p>
    <w:permEnd w:id="965175143"/>
    <w:p w14:paraId="32CF99B9" w14:textId="77777777" w:rsidR="00211FEF" w:rsidRDefault="00F94BA3">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（二）投标费用</w:t>
      </w:r>
    </w:p>
    <w:p w14:paraId="6AFB295F"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投标人应承担其编制投标文件与递交投标文件所涉及的一切费用。不管投标结果如何，招标人对上述费用不负任何责任。</w:t>
      </w:r>
    </w:p>
    <w:p w14:paraId="4BBFB5C7" w14:textId="77777777" w:rsidR="00211FEF" w:rsidRDefault="00211FEF">
      <w:pPr>
        <w:spacing w:line="500" w:lineRule="exact"/>
        <w:ind w:firstLine="567"/>
        <w:rPr>
          <w:rFonts w:asciiTheme="minorEastAsia" w:eastAsiaTheme="minorEastAsia" w:hAnsiTheme="minorEastAsia"/>
          <w:szCs w:val="21"/>
        </w:rPr>
      </w:pPr>
    </w:p>
    <w:p w14:paraId="78E48D70" w14:textId="77777777" w:rsidR="00211FEF" w:rsidRDefault="00F94BA3">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二、招 标 文 件</w:t>
      </w:r>
    </w:p>
    <w:p w14:paraId="22D5CA95" w14:textId="77777777" w:rsidR="00211FEF" w:rsidRDefault="00F94BA3">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（三）招标文件的组成</w:t>
      </w:r>
    </w:p>
    <w:p w14:paraId="6C0D133E"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bCs/>
          <w:szCs w:val="21"/>
        </w:rPr>
        <w:t>1、</w:t>
      </w:r>
      <w:r>
        <w:rPr>
          <w:rFonts w:asciiTheme="minorEastAsia" w:eastAsiaTheme="minorEastAsia" w:hAnsiTheme="minorEastAsia" w:hint="eastAsia"/>
          <w:szCs w:val="21"/>
        </w:rPr>
        <w:t>招标文件包括本文件及所有按第（五）条发出的修改澄清通知。</w:t>
      </w:r>
    </w:p>
    <w:p w14:paraId="01191DBB"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bCs/>
          <w:szCs w:val="21"/>
        </w:rPr>
        <w:t>2、</w:t>
      </w:r>
      <w:r>
        <w:rPr>
          <w:rFonts w:asciiTheme="minorEastAsia" w:eastAsiaTheme="minorEastAsia" w:hAnsiTheme="minorEastAsia" w:hint="eastAsia"/>
          <w:szCs w:val="21"/>
        </w:rPr>
        <w:t>投标人应认真阅读招标文件的所有内容，如果投标人的投标文件不能实质性地响应招标文件的要求，责任由投标人自负。</w:t>
      </w:r>
    </w:p>
    <w:p w14:paraId="142B9051" w14:textId="77777777" w:rsidR="00211FEF" w:rsidRDefault="00F94BA3">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（四）招标文件的澄清</w:t>
      </w:r>
    </w:p>
    <w:p w14:paraId="50B9406E"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szCs w:val="21"/>
        </w:rPr>
        <w:lastRenderedPageBreak/>
        <w:t>1</w:t>
      </w:r>
      <w:r>
        <w:rPr>
          <w:rFonts w:asciiTheme="minorEastAsia" w:eastAsiaTheme="minorEastAsia" w:hAnsiTheme="minorEastAsia" w:hint="eastAsia"/>
          <w:szCs w:val="21"/>
        </w:rPr>
        <w:t>、投标人若有疑问需要澄清，在</w:t>
      </w:r>
      <w:permStart w:id="1493968356" w:edGrp="everyone"/>
      <w:r>
        <w:rPr>
          <w:rFonts w:asciiTheme="minorEastAsia" w:eastAsiaTheme="minorEastAsia" w:hAnsiTheme="minorEastAsia"/>
          <w:szCs w:val="21"/>
          <w:u w:val="single"/>
        </w:rPr>
        <w:t>202</w:t>
      </w:r>
      <w:r>
        <w:rPr>
          <w:rFonts w:asciiTheme="minorEastAsia" w:eastAsiaTheme="minorEastAsia" w:hAnsiTheme="minorEastAsia" w:hint="eastAsia"/>
          <w:szCs w:val="21"/>
          <w:u w:val="single"/>
        </w:rPr>
        <w:t>6年 6 月 25 日17：00  时前</w:t>
      </w:r>
      <w:permEnd w:id="1493968356"/>
      <w:r>
        <w:rPr>
          <w:rFonts w:asciiTheme="minorEastAsia" w:eastAsiaTheme="minorEastAsia" w:hAnsiTheme="minorEastAsia" w:hint="eastAsia"/>
          <w:szCs w:val="21"/>
        </w:rPr>
        <w:t>以书面形式(加盖公章）向招标代理提出</w:t>
      </w:r>
      <w:r>
        <w:rPr>
          <w:rFonts w:ascii="宋体" w:hAnsi="宋体" w:hint="eastAsia"/>
          <w:szCs w:val="21"/>
        </w:rPr>
        <w:t>；若投标人无法向招标代理提交书面提问盖章件，请于澄清截止时间前</w:t>
      </w:r>
      <w:r>
        <w:rPr>
          <w:rFonts w:hint="eastAsia"/>
        </w:rPr>
        <w:t>将加盖公章的提问扫描件发送</w:t>
      </w:r>
      <w:r>
        <w:t>至</w:t>
      </w:r>
      <w:r>
        <w:rPr>
          <w:rFonts w:hint="eastAsia"/>
        </w:rPr>
        <w:t>招标代理邮箱：</w:t>
      </w:r>
      <w:permStart w:id="1802132962" w:edGrp="everyone"/>
      <w:r>
        <w:rPr>
          <w:rFonts w:hint="eastAsia"/>
          <w:u w:val="single"/>
        </w:rPr>
        <w:t xml:space="preserve"> </w:t>
      </w:r>
      <w:r>
        <w:rPr>
          <w:rFonts w:ascii="宋体" w:hAnsi="宋体" w:cs="宋体" w:hint="eastAsia"/>
          <w:u w:val="single"/>
        </w:rPr>
        <w:t>changzhouchangtou@126.com</w:t>
      </w:r>
      <w:r>
        <w:rPr>
          <w:rFonts w:hint="eastAsia"/>
          <w:u w:val="single"/>
        </w:rPr>
        <w:t xml:space="preserve">  </w:t>
      </w:r>
      <w:permEnd w:id="1802132962"/>
      <w:r>
        <w:rPr>
          <w:rFonts w:asciiTheme="minorEastAsia" w:eastAsiaTheme="minorEastAsia" w:hAnsiTheme="minorEastAsia" w:cs="仿宋_GB2312" w:hint="eastAsia"/>
          <w:szCs w:val="21"/>
        </w:rPr>
        <w:t>并同步电话通知到招标代理联系人：</w:t>
      </w:r>
      <w:permStart w:id="1783896338" w:edGrp="everyone"/>
      <w:r>
        <w:rPr>
          <w:rFonts w:asciiTheme="minorEastAsia" w:eastAsiaTheme="minorEastAsia" w:hAnsiTheme="minorEastAsia" w:cs="仿宋_GB2312" w:hint="eastAsia"/>
          <w:szCs w:val="21"/>
          <w:u w:val="single"/>
        </w:rPr>
        <w:t xml:space="preserve"> 周工  </w:t>
      </w:r>
      <w:permEnd w:id="1783896338"/>
      <w:r>
        <w:rPr>
          <w:rFonts w:asciiTheme="minorEastAsia" w:eastAsiaTheme="minorEastAsia" w:hAnsiTheme="minorEastAsia" w:hint="eastAsia"/>
          <w:szCs w:val="21"/>
        </w:rPr>
        <w:t>，联系电话：</w:t>
      </w:r>
      <w:permStart w:id="16936186" w:edGrp="everyone"/>
      <w:r>
        <w:rPr>
          <w:rFonts w:asciiTheme="minorEastAsia" w:eastAsiaTheme="minorEastAsia" w:hAnsiTheme="minorEastAsia" w:hint="eastAsia"/>
          <w:szCs w:val="21"/>
          <w:u w:val="single"/>
        </w:rPr>
        <w:t xml:space="preserve"> 0519-85857862 </w:t>
      </w:r>
      <w:permEnd w:id="16936186"/>
      <w:r>
        <w:rPr>
          <w:rFonts w:asciiTheme="minorEastAsia" w:eastAsiaTheme="minorEastAsia" w:hAnsiTheme="minorEastAsia" w:hint="eastAsia"/>
          <w:szCs w:val="21"/>
        </w:rPr>
        <w:t>。</w:t>
      </w:r>
      <w:r>
        <w:rPr>
          <w:rFonts w:ascii="宋体" w:hAnsi="宋体" w:cs="宋体" w:hint="eastAsia"/>
          <w:szCs w:val="21"/>
        </w:rPr>
        <w:t>投标人不在澄清期限内提出，招标人有权不予答复。</w:t>
      </w:r>
    </w:p>
    <w:p w14:paraId="19395510" w14:textId="77777777" w:rsidR="00211FEF" w:rsidRDefault="00F94BA3">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szCs w:val="21"/>
        </w:rPr>
        <w:t>2</w:t>
      </w:r>
      <w:r>
        <w:rPr>
          <w:rFonts w:asciiTheme="minorEastAsia" w:eastAsiaTheme="minorEastAsia" w:hAnsiTheme="minorEastAsia" w:hint="eastAsia"/>
          <w:szCs w:val="21"/>
        </w:rPr>
        <w:t>、所有问题的解答，</w:t>
      </w:r>
      <w:permStart w:id="1726437207" w:edGrp="everyone"/>
      <w:r>
        <w:rPr>
          <w:rFonts w:asciiTheme="minorEastAsia" w:eastAsiaTheme="minorEastAsia" w:hAnsiTheme="minorEastAsia" w:hint="eastAsia"/>
          <w:szCs w:val="21"/>
        </w:rPr>
        <w:t>将在</w:t>
      </w:r>
      <w:r>
        <w:rPr>
          <w:rFonts w:hint="eastAsia"/>
          <w:u w:val="single"/>
        </w:rPr>
        <w:t xml:space="preserve"> </w:t>
      </w:r>
      <w:r>
        <w:rPr>
          <w:rFonts w:hint="eastAsia"/>
          <w:u w:val="single"/>
        </w:rPr>
        <w:t>常州常投招标有限公司</w:t>
      </w:r>
      <w:r>
        <w:rPr>
          <w:rFonts w:hint="eastAsia"/>
          <w:u w:val="single"/>
        </w:rPr>
        <w:t xml:space="preserve"> </w:t>
      </w:r>
      <w:r>
        <w:rPr>
          <w:rFonts w:hint="eastAsia"/>
        </w:rPr>
        <w:t>、</w:t>
      </w:r>
      <w:permEnd w:id="1726437207"/>
      <w:r>
        <w:rPr>
          <w:rFonts w:hint="eastAsia"/>
        </w:rPr>
        <w:t>黑牡丹（集团）股份有限公司官网</w:t>
      </w:r>
      <w:r>
        <w:rPr>
          <w:rFonts w:asciiTheme="minorEastAsia" w:eastAsiaTheme="minorEastAsia" w:hAnsiTheme="minorEastAsia" w:hint="eastAsia"/>
          <w:szCs w:val="21"/>
        </w:rPr>
        <w:t>上公示。</w:t>
      </w:r>
    </w:p>
    <w:p w14:paraId="6FE8D3DD" w14:textId="77777777" w:rsidR="00211FEF" w:rsidRDefault="00F94BA3">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（五）招标文件的修改</w:t>
      </w:r>
    </w:p>
    <w:p w14:paraId="0D98616A" w14:textId="77777777" w:rsidR="00211FEF" w:rsidRDefault="00F94BA3">
      <w:pPr>
        <w:spacing w:line="500" w:lineRule="exact"/>
        <w:ind w:firstLine="567"/>
        <w:rPr>
          <w:rFonts w:asciiTheme="minorEastAsia" w:eastAsiaTheme="minorEastAsia" w:hAnsiTheme="minorEastAsia"/>
          <w:bCs/>
          <w:szCs w:val="21"/>
        </w:rPr>
      </w:pPr>
      <w:r>
        <w:rPr>
          <w:rFonts w:asciiTheme="minorEastAsia" w:eastAsiaTheme="minorEastAsia" w:hAnsiTheme="minorEastAsia" w:hint="eastAsia"/>
          <w:bCs/>
          <w:szCs w:val="21"/>
        </w:rPr>
        <w:t>1、在投标截止日期</w:t>
      </w:r>
      <w:permStart w:id="1345914605" w:edGrp="everyone"/>
      <w:r>
        <w:rPr>
          <w:rFonts w:asciiTheme="minorEastAsia" w:eastAsiaTheme="minorEastAsia" w:hAnsiTheme="minorEastAsia" w:hint="eastAsia"/>
          <w:b/>
          <w:szCs w:val="21"/>
          <w:u w:val="single"/>
        </w:rPr>
        <w:t xml:space="preserve"> 3 </w:t>
      </w:r>
      <w:permEnd w:id="1345914605"/>
      <w:r>
        <w:rPr>
          <w:rFonts w:asciiTheme="minorEastAsia" w:eastAsiaTheme="minorEastAsia" w:hAnsiTheme="minorEastAsia" w:hint="eastAsia"/>
          <w:bCs/>
          <w:szCs w:val="21"/>
        </w:rPr>
        <w:t>天前，招标人都可能会以书面通知的方式修改招标文件。修改通知作为招标文件的组成部分，对投标人起同等约束作用。</w:t>
      </w:r>
    </w:p>
    <w:p w14:paraId="53D7EC63"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2、为使投标人在编制投标文件时把修改通知内容考虑进去，招标人可以酌情延长递交投标文件的截止日期。具体时间将在修改通知中写明。</w:t>
      </w:r>
    </w:p>
    <w:p w14:paraId="11E4ECD5"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3、当招标文件、修改通知内容相互矛盾时，以最后发出的通知为准。</w:t>
      </w:r>
    </w:p>
    <w:p w14:paraId="395054D7" w14:textId="77777777" w:rsidR="00211FEF" w:rsidRDefault="00211FEF">
      <w:pPr>
        <w:spacing w:line="500" w:lineRule="exact"/>
        <w:ind w:firstLine="567"/>
        <w:rPr>
          <w:rFonts w:asciiTheme="minorEastAsia" w:eastAsiaTheme="minorEastAsia" w:hAnsiTheme="minorEastAsia"/>
          <w:b/>
          <w:bCs/>
          <w:szCs w:val="21"/>
        </w:rPr>
      </w:pPr>
    </w:p>
    <w:p w14:paraId="00EB269F" w14:textId="77777777" w:rsidR="00211FEF" w:rsidRDefault="00F94BA3">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（六）投标报价</w:t>
      </w:r>
    </w:p>
    <w:p w14:paraId="4689C1CE" w14:textId="77777777" w:rsidR="00211FEF" w:rsidRDefault="00F94BA3">
      <w:pPr>
        <w:spacing w:line="500" w:lineRule="exact"/>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1、报价说明和要求：</w:t>
      </w:r>
      <w:permStart w:id="703553800" w:edGrp="everyone"/>
    </w:p>
    <w:p w14:paraId="117F8119" w14:textId="2465FF86"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 xml:space="preserve"> （1）投标人应结合招标文件中所列的出的工作量，结合场地实际情况，估算完成本项目</w:t>
      </w:r>
      <w:r w:rsidR="002C7449">
        <w:rPr>
          <w:rFonts w:asciiTheme="minorEastAsia" w:eastAsiaTheme="minorEastAsia" w:hAnsiTheme="minorEastAsia" w:hint="eastAsia"/>
          <w:szCs w:val="21"/>
        </w:rPr>
        <w:t>可能发生的所有费用，然后报价。报价应包括人工费、专家费、评审费</w:t>
      </w:r>
      <w:r>
        <w:rPr>
          <w:rFonts w:asciiTheme="minorEastAsia" w:eastAsiaTheme="minorEastAsia" w:hAnsiTheme="minorEastAsia" w:hint="eastAsia"/>
          <w:szCs w:val="21"/>
        </w:rPr>
        <w:t>等各</w:t>
      </w:r>
      <w:r w:rsidR="002C7449">
        <w:rPr>
          <w:rFonts w:asciiTheme="minorEastAsia" w:eastAsiaTheme="minorEastAsia" w:hAnsiTheme="minorEastAsia" w:hint="eastAsia"/>
          <w:szCs w:val="21"/>
        </w:rPr>
        <w:t>项</w:t>
      </w:r>
      <w:r>
        <w:rPr>
          <w:rFonts w:asciiTheme="minorEastAsia" w:eastAsiaTheme="minorEastAsia" w:hAnsiTheme="minorEastAsia" w:hint="eastAsia"/>
          <w:szCs w:val="21"/>
        </w:rPr>
        <w:t>工作经费和服务费用，以及食宿、差旅、税金等其他一切可能发生的费用。招标文件未列明，而投标人认为其他必需的费用也需列入报价。在合同实施时，采购人将不予支付中标人没有填列的项目费用，并认为此项目的费用已包括在投标价格中。</w:t>
      </w:r>
    </w:p>
    <w:p w14:paraId="3346C5BD"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（2）投标人报价应当按工作量给出，并分别将各项具体工作的分项费用进行测算并在分项报价表中体现。</w:t>
      </w:r>
    </w:p>
    <w:p w14:paraId="66F6C64B"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（3）投标人应按照招标文件中提供的格式完整填写投标报价汇总表。投标报价汇总表中的报价应与分项报价表的总价完全一致，如有不一致的，以投标报价汇总表的报价为准。</w:t>
      </w:r>
    </w:p>
    <w:p w14:paraId="4F181CEB"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 xml:space="preserve">（4）投标人填分项报价表时，应计算并填写单价和总价，该表由法定代表人或代理人签署。投标人未填单价或合价的项目，在实施后，招标人将不予支付，并视为该项费用已包括在其它有价款的单价或合价内。一项投标内容只允许一个报价，不接受任何有选择性的投标报价。  </w:t>
      </w:r>
    </w:p>
    <w:permEnd w:id="703553800"/>
    <w:p w14:paraId="7FAAA8F1" w14:textId="77777777" w:rsidR="00211FEF" w:rsidRDefault="00F94BA3">
      <w:pPr>
        <w:suppressAutoHyphens/>
        <w:spacing w:line="500" w:lineRule="exact"/>
        <w:ind w:left="420"/>
        <w:rPr>
          <w:rFonts w:asciiTheme="minorEastAsia" w:eastAsiaTheme="minorEastAsia" w:hAnsiTheme="minorEastAsia"/>
          <w:b/>
          <w:szCs w:val="21"/>
        </w:rPr>
      </w:pPr>
      <w:r>
        <w:rPr>
          <w:rFonts w:asciiTheme="minorEastAsia" w:eastAsiaTheme="minorEastAsia" w:hAnsiTheme="minorEastAsia" w:hint="eastAsia"/>
          <w:b/>
          <w:szCs w:val="21"/>
        </w:rPr>
        <w:t>2、招标控制价：</w:t>
      </w:r>
      <w:permStart w:id="57503317" w:edGrp="everyone"/>
      <w:r>
        <w:rPr>
          <w:rFonts w:asciiTheme="minorEastAsia" w:eastAsiaTheme="minorEastAsia" w:hAnsiTheme="minorEastAsia" w:hint="eastAsia"/>
          <w:b/>
          <w:szCs w:val="21"/>
        </w:rPr>
        <w:t>（含税）总价：255万元 ，（不含税）总价：240.566038万元 ，税率：6%</w:t>
      </w:r>
      <w:r>
        <w:rPr>
          <w:rFonts w:asciiTheme="minorEastAsia" w:eastAsiaTheme="minorEastAsia" w:hAnsiTheme="minorEastAsia" w:hint="eastAsia"/>
          <w:szCs w:val="21"/>
        </w:rPr>
        <w:t xml:space="preserve">  </w:t>
      </w:r>
      <w:permEnd w:id="57503317"/>
    </w:p>
    <w:p w14:paraId="74753378" w14:textId="77777777" w:rsidR="00211FEF" w:rsidRDefault="00F94BA3">
      <w:pPr>
        <w:suppressAutoHyphens/>
        <w:spacing w:line="500" w:lineRule="exact"/>
        <w:ind w:left="420"/>
      </w:pPr>
      <w:permStart w:id="458429718" w:edGrp="everyone"/>
      <w:r>
        <w:sym w:font="Wingdings 2" w:char="F053"/>
      </w:r>
      <w:permEnd w:id="458429718"/>
      <w:r>
        <w:t>投标人的投标总价或单价均不得高于招标控制价（若投标单位任意一家报价的税率与招标控制价税率不一致时，以税前价比较），否则为无效标处理。</w:t>
      </w:r>
      <w:r>
        <w:br/>
      </w:r>
      <w:permStart w:id="1965193653" w:edGrp="everyone"/>
      <w:r>
        <w:rPr>
          <w:rFonts w:ascii="宋体" w:hAnsi="宋体"/>
          <w:szCs w:val="21"/>
        </w:rPr>
        <w:lastRenderedPageBreak/>
        <w:sym w:font="Wingdings 2" w:char="F052"/>
      </w:r>
      <w:permEnd w:id="1965193653"/>
      <w:r>
        <w:t>投标人的投标总价不得高于招标控制价（若投标单位任意一家报价的税率与招标控制价税率不一致时，以税前价比较），否则为无效标处理。</w:t>
      </w:r>
    </w:p>
    <w:p w14:paraId="02719541" w14:textId="77777777" w:rsidR="00211FEF" w:rsidRDefault="00F94BA3">
      <w:pPr>
        <w:suppressAutoHyphens/>
        <w:spacing w:line="500" w:lineRule="exact"/>
        <w:ind w:left="420"/>
        <w:rPr>
          <w:rFonts w:asciiTheme="minorEastAsia" w:eastAsiaTheme="minorEastAsia" w:hAnsiTheme="minorEastAsia"/>
          <w:szCs w:val="21"/>
        </w:rPr>
      </w:pPr>
      <w:permStart w:id="1530950001" w:edGrp="everyone"/>
      <w:r>
        <w:sym w:font="Wingdings 2" w:char="F053"/>
      </w:r>
      <w:permEnd w:id="1530950001"/>
      <w:r>
        <w:rPr>
          <w:rFonts w:hint="eastAsia"/>
        </w:rPr>
        <w:t>投标人的投标下浮率不得低于控制价下浮率，</w:t>
      </w:r>
      <w:r>
        <w:t>否则为无效标处理。</w:t>
      </w:r>
    </w:p>
    <w:p w14:paraId="11B6ABB6" w14:textId="77777777" w:rsidR="00211FEF" w:rsidRDefault="00211FEF">
      <w:pPr>
        <w:spacing w:line="500" w:lineRule="exact"/>
        <w:rPr>
          <w:rFonts w:asciiTheme="minorEastAsia" w:eastAsiaTheme="minorEastAsia" w:hAnsiTheme="minorEastAsia"/>
          <w:bCs/>
          <w:szCs w:val="21"/>
        </w:rPr>
      </w:pPr>
    </w:p>
    <w:p w14:paraId="4709CF83" w14:textId="77777777" w:rsidR="00211FEF" w:rsidRDefault="00F94BA3">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三、投标文件的编制</w:t>
      </w:r>
    </w:p>
    <w:p w14:paraId="1814174A" w14:textId="77777777" w:rsidR="00211FEF" w:rsidRDefault="00F94BA3">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（七）投标文件的组成</w:t>
      </w:r>
    </w:p>
    <w:p w14:paraId="0FE5C23B"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1、投标人的投标文件应包括下列内容：</w:t>
      </w:r>
    </w:p>
    <w:p w14:paraId="74F145C7" w14:textId="77777777" w:rsidR="00211FEF" w:rsidRDefault="00F94BA3">
      <w:pPr>
        <w:spacing w:line="500" w:lineRule="exact"/>
        <w:ind w:firstLine="567"/>
        <w:rPr>
          <w:rFonts w:asciiTheme="minorEastAsia" w:eastAsiaTheme="minorEastAsia" w:hAnsiTheme="minorEastAsia"/>
          <w:szCs w:val="21"/>
        </w:rPr>
      </w:pPr>
      <w:permStart w:id="471821616" w:edGrp="everyone"/>
      <w:r>
        <w:rPr>
          <w:rFonts w:asciiTheme="minorEastAsia" w:eastAsiaTheme="minorEastAsia" w:hAnsiTheme="minorEastAsia" w:hint="eastAsia"/>
          <w:szCs w:val="21"/>
        </w:rPr>
        <w:t>（1）投标函</w:t>
      </w:r>
    </w:p>
    <w:p w14:paraId="3CB5231F"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szCs w:val="21"/>
        </w:rPr>
        <w:t>）</w:t>
      </w:r>
      <w:r>
        <w:rPr>
          <w:rFonts w:asciiTheme="minorEastAsia" w:eastAsiaTheme="minorEastAsia" w:hAnsiTheme="minorEastAsia" w:hint="eastAsia"/>
          <w:szCs w:val="21"/>
        </w:rPr>
        <w:t>法定代表人身份证明</w:t>
      </w:r>
    </w:p>
    <w:p w14:paraId="623EC689"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（3）授权委托书</w:t>
      </w:r>
    </w:p>
    <w:p w14:paraId="5A2078AA"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（4）法律声明（格式详见附件）</w:t>
      </w:r>
    </w:p>
    <w:p w14:paraId="62584E75"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（5）企业营业执照（副本）</w:t>
      </w:r>
    </w:p>
    <w:p w14:paraId="4BAF153F"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szCs w:val="21"/>
        </w:rPr>
        <w:t>6</w:t>
      </w:r>
      <w:r>
        <w:rPr>
          <w:rFonts w:asciiTheme="minorEastAsia" w:eastAsiaTheme="minorEastAsia" w:hAnsiTheme="minorEastAsia" w:hint="eastAsia"/>
          <w:szCs w:val="21"/>
        </w:rPr>
        <w:t>）投标保证金缴纳凭证</w:t>
      </w:r>
    </w:p>
    <w:p w14:paraId="6EEE5F04"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（7）投标报价汇总表、分项报价表</w:t>
      </w:r>
    </w:p>
    <w:p w14:paraId="453CF6D4"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（8）</w:t>
      </w:r>
      <w:r>
        <w:rPr>
          <w:rFonts w:asciiTheme="minorEastAsia" w:eastAsiaTheme="minorEastAsia" w:hAnsiTheme="minorEastAsia" w:hint="eastAsia"/>
          <w:kern w:val="0"/>
          <w:szCs w:val="21"/>
          <w:lang w:bidi="en-US"/>
        </w:rPr>
        <w:t>技术标</w:t>
      </w:r>
      <w:r>
        <w:rPr>
          <w:rFonts w:hint="eastAsia"/>
          <w:lang w:bidi="en-US"/>
        </w:rPr>
        <w:t>（单独密封包装，符合暗标要求）</w:t>
      </w:r>
    </w:p>
    <w:p w14:paraId="7E5D5A49" w14:textId="77777777" w:rsidR="00211FEF" w:rsidRDefault="00F94BA3">
      <w:pPr>
        <w:spacing w:line="500" w:lineRule="exact"/>
        <w:ind w:firstLine="567"/>
        <w:rPr>
          <w:lang w:bidi="en-US"/>
        </w:rPr>
      </w:pPr>
      <w:r>
        <w:rPr>
          <w:rFonts w:asciiTheme="minorEastAsia" w:eastAsiaTheme="minorEastAsia" w:hAnsiTheme="minorEastAsia" w:hint="eastAsia"/>
          <w:szCs w:val="21"/>
        </w:rPr>
        <w:t>（9）其他（客观部分资料、视项目需求自行增加）...</w:t>
      </w:r>
    </w:p>
    <w:p w14:paraId="7E63178C" w14:textId="77777777" w:rsidR="00211FEF" w:rsidRDefault="00F94BA3">
      <w:pPr>
        <w:pStyle w:val="a0"/>
        <w:spacing w:line="500" w:lineRule="exact"/>
      </w:pPr>
      <w:r>
        <w:rPr>
          <w:rFonts w:asciiTheme="minorEastAsia" w:eastAsiaTheme="minorEastAsia" w:hAnsiTheme="minorEastAsia" w:hint="eastAsia"/>
          <w:b/>
          <w:bCs/>
          <w:szCs w:val="21"/>
        </w:rPr>
        <w:t>备注:资审资料（2-6项）（复印件加盖公章装订成册、原件现场核查）、技术标（8）（暗标）、</w:t>
      </w:r>
      <w:r>
        <w:rPr>
          <w:rStyle w:val="aa"/>
          <w:rFonts w:hint="eastAsia"/>
          <w:b/>
          <w:bCs/>
          <w:kern w:val="2"/>
        </w:rPr>
        <w:t>商务标（</w:t>
      </w:r>
      <w:r>
        <w:rPr>
          <w:rStyle w:val="aa"/>
          <w:rFonts w:hint="eastAsia"/>
          <w:b/>
          <w:bCs/>
          <w:kern w:val="2"/>
        </w:rPr>
        <w:t>1</w:t>
      </w:r>
      <w:r>
        <w:rPr>
          <w:rStyle w:val="aa"/>
          <w:rFonts w:hint="eastAsia"/>
          <w:b/>
          <w:bCs/>
          <w:kern w:val="2"/>
        </w:rPr>
        <w:t>、</w:t>
      </w:r>
      <w:r>
        <w:rPr>
          <w:rStyle w:val="aa"/>
          <w:rFonts w:hint="eastAsia"/>
          <w:b/>
          <w:bCs/>
          <w:kern w:val="2"/>
        </w:rPr>
        <w:t>7</w:t>
      </w:r>
      <w:r>
        <w:rPr>
          <w:rStyle w:val="aa"/>
          <w:rFonts w:hint="eastAsia"/>
          <w:b/>
          <w:bCs/>
          <w:kern w:val="2"/>
        </w:rPr>
        <w:t>、</w:t>
      </w:r>
      <w:r>
        <w:rPr>
          <w:rStyle w:val="aa"/>
          <w:rFonts w:hint="eastAsia"/>
          <w:b/>
          <w:bCs/>
          <w:kern w:val="2"/>
        </w:rPr>
        <w:t>9</w:t>
      </w:r>
      <w:r>
        <w:rPr>
          <w:rStyle w:val="aa"/>
          <w:rFonts w:hint="eastAsia"/>
          <w:b/>
          <w:bCs/>
          <w:kern w:val="2"/>
        </w:rPr>
        <w:t>）三部分需分开装订密封。</w:t>
      </w:r>
    </w:p>
    <w:permEnd w:id="471821616"/>
    <w:p w14:paraId="3DA016A8" w14:textId="77777777" w:rsidR="00211FEF" w:rsidRDefault="00F94BA3">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（八）投标担保</w:t>
      </w:r>
    </w:p>
    <w:p w14:paraId="0BA2740A" w14:textId="77777777" w:rsidR="00211FEF" w:rsidRDefault="00F94BA3">
      <w:pPr>
        <w:spacing w:line="500" w:lineRule="exact"/>
        <w:ind w:firstLine="567"/>
        <w:rPr>
          <w:rFonts w:asciiTheme="minorEastAsia" w:eastAsiaTheme="minorEastAsia" w:hAnsiTheme="minorEastAsia"/>
          <w:szCs w:val="21"/>
          <w:u w:val="single"/>
        </w:rPr>
      </w:pPr>
      <w:r>
        <w:rPr>
          <w:rFonts w:asciiTheme="minorEastAsia" w:eastAsiaTheme="minorEastAsia" w:hAnsiTheme="minorEastAsia" w:hint="eastAsia"/>
          <w:szCs w:val="21"/>
        </w:rPr>
        <w:t>1、投标担保方式采用：</w:t>
      </w:r>
      <w:r>
        <w:rPr>
          <w:rFonts w:asciiTheme="minorEastAsia" w:eastAsiaTheme="minorEastAsia" w:hAnsiTheme="minorEastAsia" w:hint="eastAsia"/>
          <w:szCs w:val="21"/>
          <w:u w:val="single"/>
        </w:rPr>
        <w:t>投标保证金</w:t>
      </w:r>
    </w:p>
    <w:p w14:paraId="4E4F2A85" w14:textId="77777777" w:rsidR="00211FEF" w:rsidRDefault="00F94BA3">
      <w:pPr>
        <w:spacing w:line="500" w:lineRule="exact"/>
        <w:ind w:firstLine="567"/>
        <w:rPr>
          <w:rFonts w:asciiTheme="minorEastAsia" w:eastAsiaTheme="minorEastAsia" w:hAnsiTheme="minorEastAsia"/>
          <w:szCs w:val="21"/>
          <w:u w:val="single"/>
        </w:rPr>
      </w:pPr>
      <w:r>
        <w:rPr>
          <w:rFonts w:asciiTheme="minorEastAsia" w:eastAsiaTheme="minorEastAsia" w:hAnsiTheme="minorEastAsia" w:hint="eastAsia"/>
          <w:szCs w:val="21"/>
        </w:rPr>
        <w:t>2、投标保证金采用：</w:t>
      </w:r>
      <w:r>
        <w:rPr>
          <w:rFonts w:asciiTheme="minorEastAsia" w:eastAsiaTheme="minorEastAsia" w:hAnsiTheme="minorEastAsia" w:hint="eastAsia"/>
          <w:szCs w:val="21"/>
          <w:u w:val="single"/>
        </w:rPr>
        <w:t>详见前附表</w:t>
      </w:r>
    </w:p>
    <w:p w14:paraId="35E1873B"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3、投标人应当按照招标文件要求的方式和金额缴纳投标保证金，并将投标保证金缴纳凭证提交招标人。</w:t>
      </w:r>
    </w:p>
    <w:p w14:paraId="651CF881"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4、投标保证金的退还：</w:t>
      </w:r>
      <w:r>
        <w:rPr>
          <w:rFonts w:asciiTheme="minorEastAsia" w:eastAsiaTheme="minorEastAsia" w:hAnsiTheme="minorEastAsia" w:hint="eastAsia"/>
          <w:szCs w:val="21"/>
          <w:u w:val="single"/>
        </w:rPr>
        <w:t>详见前附表</w:t>
      </w:r>
    </w:p>
    <w:p w14:paraId="2087C90C" w14:textId="77777777" w:rsidR="00211FEF" w:rsidRDefault="00F94BA3">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5、如投标人有下列情况之一的，投标保证金将不予退还：</w:t>
      </w:r>
    </w:p>
    <w:p w14:paraId="51FCBC1A" w14:textId="77777777" w:rsidR="00211FEF" w:rsidRDefault="00F94BA3">
      <w:pPr>
        <w:spacing w:line="500" w:lineRule="exact"/>
        <w:rPr>
          <w:rFonts w:asciiTheme="minorEastAsia" w:eastAsiaTheme="minorEastAsia" w:hAnsiTheme="minorEastAsia" w:cs="宋体"/>
          <w:szCs w:val="21"/>
        </w:rPr>
      </w:pPr>
      <w:r>
        <w:rPr>
          <w:rFonts w:asciiTheme="minorEastAsia" w:eastAsiaTheme="minorEastAsia" w:hAnsiTheme="minorEastAsia" w:hint="eastAsia"/>
          <w:szCs w:val="21"/>
        </w:rPr>
        <w:t xml:space="preserve">     （1）</w:t>
      </w:r>
      <w:r>
        <w:rPr>
          <w:rFonts w:asciiTheme="minorEastAsia" w:eastAsiaTheme="minorEastAsia" w:hAnsiTheme="minorEastAsia"/>
          <w:szCs w:val="21"/>
        </w:rPr>
        <w:t>在提交投标文件截止时间后到招标文件规定的投标有效期终止之前，投标人撤销投标文件的；</w:t>
      </w:r>
      <w:r>
        <w:rPr>
          <w:rFonts w:asciiTheme="minorEastAsia" w:eastAsiaTheme="minorEastAsia" w:hAnsiTheme="minorEastAsia"/>
          <w:szCs w:val="21"/>
        </w:rPr>
        <w:br/>
      </w:r>
      <w:r>
        <w:rPr>
          <w:rFonts w:asciiTheme="minorEastAsia" w:eastAsiaTheme="minorEastAsia" w:hAnsiTheme="minorEastAsia" w:cs="宋体" w:hint="eastAsia"/>
          <w:szCs w:val="21"/>
        </w:rPr>
        <w:t xml:space="preserve">     </w:t>
      </w:r>
      <w:r>
        <w:rPr>
          <w:rFonts w:asciiTheme="minorEastAsia" w:eastAsiaTheme="minorEastAsia" w:hAnsiTheme="minorEastAsia" w:hint="eastAsia"/>
          <w:szCs w:val="21"/>
        </w:rPr>
        <w:t>（2）</w:t>
      </w:r>
      <w:r>
        <w:rPr>
          <w:rFonts w:asciiTheme="minorEastAsia" w:eastAsiaTheme="minorEastAsia" w:hAnsiTheme="minorEastAsia"/>
          <w:szCs w:val="21"/>
        </w:rPr>
        <w:t>中标候选人无故弃标的；</w:t>
      </w:r>
      <w:r>
        <w:rPr>
          <w:rFonts w:asciiTheme="minorEastAsia" w:eastAsiaTheme="minorEastAsia" w:hAnsiTheme="minorEastAsia"/>
          <w:szCs w:val="21"/>
        </w:rPr>
        <w:br/>
      </w:r>
      <w:r>
        <w:rPr>
          <w:rFonts w:asciiTheme="minorEastAsia" w:eastAsiaTheme="minorEastAsia" w:hAnsiTheme="minorEastAsia" w:cs="宋体" w:hint="eastAsia"/>
          <w:szCs w:val="21"/>
        </w:rPr>
        <w:t xml:space="preserve">     </w:t>
      </w:r>
      <w:r>
        <w:rPr>
          <w:rFonts w:asciiTheme="minorEastAsia" w:eastAsiaTheme="minorEastAsia" w:hAnsiTheme="minorEastAsia" w:hint="eastAsia"/>
          <w:szCs w:val="21"/>
        </w:rPr>
        <w:t>（3）</w:t>
      </w:r>
      <w:r>
        <w:rPr>
          <w:rFonts w:asciiTheme="minorEastAsia" w:eastAsiaTheme="minorEastAsia" w:hAnsiTheme="minorEastAsia"/>
          <w:szCs w:val="21"/>
        </w:rPr>
        <w:t>中标人无正当理由不与招标人签订合同的</w:t>
      </w:r>
      <w:r>
        <w:rPr>
          <w:rFonts w:asciiTheme="minorEastAsia" w:eastAsiaTheme="minorEastAsia" w:hAnsiTheme="minorEastAsia" w:hint="eastAsia"/>
          <w:szCs w:val="21"/>
        </w:rPr>
        <w:t>，</w:t>
      </w:r>
      <w:r>
        <w:rPr>
          <w:rFonts w:asciiTheme="minorEastAsia" w:eastAsiaTheme="minorEastAsia" w:hAnsiTheme="minorEastAsia"/>
          <w:szCs w:val="21"/>
        </w:rPr>
        <w:t>或者在签订合同时向招标人提出附加条件或者更改</w:t>
      </w:r>
      <w:r>
        <w:rPr>
          <w:rFonts w:asciiTheme="minorEastAsia" w:eastAsiaTheme="minorEastAsia" w:hAnsiTheme="minorEastAsia"/>
          <w:szCs w:val="21"/>
        </w:rPr>
        <w:lastRenderedPageBreak/>
        <w:t>合同实质性内容的</w:t>
      </w:r>
      <w:r>
        <w:rPr>
          <w:rFonts w:asciiTheme="minorEastAsia" w:eastAsiaTheme="minorEastAsia" w:hAnsiTheme="minorEastAsia" w:hint="eastAsia"/>
          <w:szCs w:val="21"/>
        </w:rPr>
        <w:t>，</w:t>
      </w:r>
      <w:r>
        <w:rPr>
          <w:rFonts w:asciiTheme="minorEastAsia" w:eastAsiaTheme="minorEastAsia" w:hAnsiTheme="minorEastAsia"/>
          <w:szCs w:val="21"/>
        </w:rPr>
        <w:t>或者不按照招标文件要求提交履约保证的；</w:t>
      </w:r>
      <w:r>
        <w:rPr>
          <w:rFonts w:asciiTheme="minorEastAsia" w:eastAsiaTheme="minorEastAsia" w:hAnsiTheme="minorEastAsia"/>
          <w:szCs w:val="21"/>
        </w:rPr>
        <w:br/>
      </w:r>
      <w:r>
        <w:rPr>
          <w:rFonts w:asciiTheme="minorEastAsia" w:eastAsiaTheme="minorEastAsia" w:hAnsiTheme="minorEastAsia" w:cs="宋体" w:hint="eastAsia"/>
          <w:szCs w:val="21"/>
        </w:rPr>
        <w:t xml:space="preserve">     </w:t>
      </w:r>
      <w:r>
        <w:rPr>
          <w:rFonts w:asciiTheme="minorEastAsia" w:eastAsiaTheme="minorEastAsia" w:hAnsiTheme="minorEastAsia" w:hint="eastAsia"/>
          <w:szCs w:val="21"/>
        </w:rPr>
        <w:t>（4）</w:t>
      </w:r>
      <w:r>
        <w:rPr>
          <w:rFonts w:asciiTheme="minorEastAsia" w:eastAsiaTheme="minorEastAsia" w:hAnsiTheme="minorEastAsia"/>
          <w:szCs w:val="21"/>
        </w:rPr>
        <w:t>投标人在招投标过程中</w:t>
      </w:r>
      <w:r>
        <w:rPr>
          <w:rFonts w:asciiTheme="minorEastAsia" w:eastAsiaTheme="minorEastAsia" w:hAnsiTheme="minorEastAsia" w:hint="eastAsia"/>
          <w:szCs w:val="21"/>
        </w:rPr>
        <w:t>提供虚假资料的</w:t>
      </w:r>
      <w:r>
        <w:rPr>
          <w:rFonts w:asciiTheme="minorEastAsia" w:eastAsiaTheme="minorEastAsia" w:hAnsiTheme="minorEastAsia"/>
          <w:szCs w:val="21"/>
        </w:rPr>
        <w:t>；</w:t>
      </w:r>
    </w:p>
    <w:p w14:paraId="62BF01A5" w14:textId="77777777" w:rsidR="00211FEF" w:rsidRDefault="00F94BA3">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（5）</w:t>
      </w:r>
      <w:r>
        <w:rPr>
          <w:rFonts w:asciiTheme="minorEastAsia" w:eastAsiaTheme="minorEastAsia" w:hAnsiTheme="minorEastAsia"/>
          <w:szCs w:val="21"/>
        </w:rPr>
        <w:t>通过资格预审的投标人，无正当理由擅自放弃投标的；</w:t>
      </w:r>
    </w:p>
    <w:p w14:paraId="0FD144A8" w14:textId="77777777" w:rsidR="00211FEF" w:rsidRDefault="00F94BA3">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（6）</w:t>
      </w:r>
      <w:r>
        <w:rPr>
          <w:rFonts w:asciiTheme="minorEastAsia" w:eastAsiaTheme="minorEastAsia" w:hAnsiTheme="minorEastAsia"/>
          <w:szCs w:val="21"/>
        </w:rPr>
        <w:t>法律法规或招标文件规定的其他情形。 </w:t>
      </w:r>
    </w:p>
    <w:p w14:paraId="63AF64A6" w14:textId="77777777" w:rsidR="00211FEF" w:rsidRDefault="00F94BA3">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（九）履约担保的金额及形式</w:t>
      </w:r>
    </w:p>
    <w:p w14:paraId="10CF9445" w14:textId="77777777" w:rsidR="00211FEF" w:rsidRDefault="00F94BA3">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1、</w:t>
      </w:r>
      <w:permStart w:id="440206139" w:edGrp="everyone"/>
      <w:r>
        <w:rPr>
          <w:rFonts w:ascii="宋体" w:hAnsi="宋体"/>
          <w:szCs w:val="21"/>
        </w:rPr>
        <w:sym w:font="Wingdings 2" w:char="F052"/>
      </w:r>
      <w:permEnd w:id="440206139"/>
      <w:r>
        <w:rPr>
          <w:rFonts w:asciiTheme="minorEastAsia" w:eastAsiaTheme="minorEastAsia" w:hAnsiTheme="minorEastAsia" w:hint="eastAsia"/>
          <w:szCs w:val="21"/>
        </w:rPr>
        <w:t>本次招标项目不需提交履约担保。</w:t>
      </w:r>
    </w:p>
    <w:p w14:paraId="42149A1E" w14:textId="77777777" w:rsidR="00211FEF" w:rsidRDefault="00F94BA3">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permStart w:id="1998804336" w:edGrp="everyone"/>
      <w:r>
        <w:sym w:font="Wingdings 2" w:char="F053"/>
      </w:r>
      <w:permEnd w:id="1998804336"/>
      <w:r>
        <w:rPr>
          <w:rFonts w:asciiTheme="minorEastAsia" w:eastAsiaTheme="minorEastAsia" w:hAnsiTheme="minorEastAsia" w:hint="eastAsia"/>
          <w:szCs w:val="21"/>
        </w:rPr>
        <w:t>本次招标项目需提交履约担保。履约担保的金额：</w:t>
      </w:r>
      <w:permStart w:id="1642420732" w:edGrp="everyone"/>
      <w:r>
        <w:rPr>
          <w:rFonts w:asciiTheme="minorEastAsia" w:eastAsiaTheme="minorEastAsia" w:hAnsiTheme="minorEastAsia" w:hint="eastAsia"/>
          <w:szCs w:val="21"/>
        </w:rPr>
        <w:t>合同价格的</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w:t>
      </w:r>
    </w:p>
    <w:permEnd w:id="1642420732"/>
    <w:p w14:paraId="77A5B64D" w14:textId="77777777" w:rsidR="00211FEF" w:rsidRDefault="00F94BA3">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2、履约担保的形式：</w:t>
      </w:r>
    </w:p>
    <w:p w14:paraId="605804FE" w14:textId="77777777" w:rsidR="00211FEF" w:rsidRDefault="00F94BA3">
      <w:pPr>
        <w:spacing w:line="500" w:lineRule="exact"/>
      </w:pPr>
      <w:r>
        <w:rPr>
          <w:rFonts w:asciiTheme="minorEastAsia" w:eastAsiaTheme="minorEastAsia" w:hAnsiTheme="minorEastAsia" w:hint="eastAsia"/>
          <w:szCs w:val="21"/>
        </w:rPr>
        <w:t xml:space="preserve">     </w:t>
      </w:r>
      <w:bookmarkStart w:id="0" w:name="OLE_LINK5"/>
      <w:bookmarkStart w:id="1" w:name="OLE_LINK6"/>
      <w:r>
        <w:rPr>
          <w:rFonts w:asciiTheme="minorEastAsia" w:eastAsiaTheme="minorEastAsia" w:hAnsiTheme="minorEastAsia" w:hint="eastAsia"/>
          <w:szCs w:val="21"/>
        </w:rPr>
        <w:t xml:space="preserve"> ①中标单位</w:t>
      </w:r>
      <w:r>
        <w:rPr>
          <w:rFonts w:asciiTheme="minorEastAsia" w:eastAsiaTheme="minorEastAsia" w:hAnsiTheme="minorEastAsia" w:cs="Arial" w:hint="eastAsia"/>
          <w:kern w:val="0"/>
          <w:szCs w:val="21"/>
        </w:rPr>
        <w:t>采用转账支票、电汇、网上银行等方式缴纳。</w:t>
      </w:r>
    </w:p>
    <w:p w14:paraId="0C636894" w14:textId="77777777" w:rsidR="00211FEF" w:rsidRDefault="00F94BA3">
      <w:pPr>
        <w:spacing w:line="500" w:lineRule="exact"/>
        <w:ind w:firstLineChars="300" w:firstLine="630"/>
        <w:rPr>
          <w:rFonts w:asciiTheme="minorEastAsia" w:eastAsiaTheme="minorEastAsia" w:hAnsiTheme="minorEastAsia"/>
          <w:szCs w:val="21"/>
        </w:rPr>
      </w:pPr>
      <w:r>
        <w:rPr>
          <w:rFonts w:asciiTheme="minorEastAsia" w:eastAsiaTheme="minorEastAsia" w:hAnsiTheme="minorEastAsia" w:hint="eastAsia"/>
          <w:szCs w:val="21"/>
        </w:rPr>
        <w:t>②中</w:t>
      </w:r>
      <w:r>
        <w:rPr>
          <w:rFonts w:asciiTheme="minorEastAsia" w:eastAsiaTheme="minorEastAsia" w:hAnsiTheme="minorEastAsia"/>
          <w:szCs w:val="21"/>
        </w:rPr>
        <w:t>标单位</w:t>
      </w:r>
      <w:r>
        <w:rPr>
          <w:rFonts w:asciiTheme="minorEastAsia" w:eastAsiaTheme="minorEastAsia" w:hAnsiTheme="minorEastAsia" w:hint="eastAsia"/>
          <w:szCs w:val="21"/>
        </w:rPr>
        <w:t>采用银行保函方式提交</w:t>
      </w:r>
      <w:bookmarkEnd w:id="0"/>
      <w:bookmarkEnd w:id="1"/>
      <w:r>
        <w:rPr>
          <w:rFonts w:asciiTheme="minorEastAsia" w:eastAsiaTheme="minorEastAsia" w:hAnsiTheme="minorEastAsia" w:hint="eastAsia"/>
          <w:szCs w:val="21"/>
        </w:rPr>
        <w:t>履约担保。</w:t>
      </w:r>
    </w:p>
    <w:p w14:paraId="2DEA6A62" w14:textId="77777777" w:rsidR="00211FEF" w:rsidRDefault="00F94BA3">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③中</w:t>
      </w:r>
      <w:r>
        <w:rPr>
          <w:rFonts w:asciiTheme="minorEastAsia" w:eastAsiaTheme="minorEastAsia" w:hAnsiTheme="minorEastAsia"/>
          <w:szCs w:val="21"/>
        </w:rPr>
        <w:t>标单位</w:t>
      </w:r>
      <w:r>
        <w:rPr>
          <w:rFonts w:asciiTheme="minorEastAsia" w:eastAsiaTheme="minorEastAsia" w:hAnsiTheme="minorEastAsia" w:hint="eastAsia"/>
          <w:szCs w:val="21"/>
        </w:rPr>
        <w:t>采用经相关部门认定的有资质的专业担保公司出具的保函提交履约担保。</w:t>
      </w:r>
    </w:p>
    <w:p w14:paraId="3B241EA8" w14:textId="77777777" w:rsidR="00211FEF" w:rsidRDefault="00F94BA3">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（十）勘察现场</w:t>
      </w:r>
    </w:p>
    <w:p w14:paraId="75F0E887"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1、投标人可以对项目现场和周围环境进行勘察，以获取编制投标文件和签署合同所需的所有资料。勘察现场所发生的费用由投标人承担。</w:t>
      </w:r>
    </w:p>
    <w:p w14:paraId="16A238F1"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2、招标人向投标人提供的有关项目现场的资料和数据是招标人现有的能</w:t>
      </w:r>
      <w:r>
        <w:rPr>
          <w:rFonts w:asciiTheme="minorEastAsia" w:eastAsiaTheme="minorEastAsia" w:hAnsiTheme="minorEastAsia" w:hint="eastAsia"/>
          <w:spacing w:val="-10"/>
          <w:szCs w:val="21"/>
        </w:rPr>
        <w:t>使投标人利用的资料。招标人对投标人由此而做出的推论、理解和结论概不负责。</w:t>
      </w:r>
    </w:p>
    <w:p w14:paraId="62BE3509" w14:textId="77777777" w:rsidR="00211FEF" w:rsidRDefault="00F94BA3">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（十一）投标文件的签署</w:t>
      </w:r>
    </w:p>
    <w:p w14:paraId="1B1F0FD8"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b/>
          <w:szCs w:val="21"/>
        </w:rPr>
        <w:t>投标文件按要求装订成册。</w:t>
      </w:r>
    </w:p>
    <w:p w14:paraId="476D9DA5"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2、投标文件应使用不能擦去的墨水书写或打印，由投标人加盖公章和法定代表人或法定代表人委托的代理人印鉴或签字。</w:t>
      </w:r>
    </w:p>
    <w:p w14:paraId="7DF35225"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3、全套投标文件应无涂改和行间插字，除非这些删改是根据招标人的要求进行的，或者是投标人造成的必须修改的错误。修改处应由投标文件签署人加盖印鉴。</w:t>
      </w:r>
    </w:p>
    <w:p w14:paraId="30FFAC9C" w14:textId="77777777" w:rsidR="00211FEF" w:rsidRDefault="00211FEF">
      <w:pPr>
        <w:spacing w:line="500" w:lineRule="exact"/>
        <w:ind w:firstLine="567"/>
        <w:rPr>
          <w:rFonts w:asciiTheme="minorEastAsia" w:eastAsiaTheme="minorEastAsia" w:hAnsiTheme="minorEastAsia"/>
          <w:szCs w:val="21"/>
        </w:rPr>
      </w:pPr>
    </w:p>
    <w:p w14:paraId="521FCEB4" w14:textId="77777777" w:rsidR="00211FEF" w:rsidRDefault="00F94BA3">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四、投标文件的递交</w:t>
      </w:r>
    </w:p>
    <w:p w14:paraId="101CE29E" w14:textId="77777777" w:rsidR="00211FEF" w:rsidRDefault="00F94BA3">
      <w:p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（十二）投标文件的密封</w:t>
      </w:r>
    </w:p>
    <w:p w14:paraId="32AEBFAF" w14:textId="77777777" w:rsidR="00211FEF" w:rsidRDefault="00F94BA3">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1、投标人应将投标文件密封并加盖投标单位公章。</w:t>
      </w:r>
    </w:p>
    <w:p w14:paraId="1B0A661F" w14:textId="77777777" w:rsidR="00211FEF" w:rsidRDefault="00F94BA3">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（十三）投标截止期</w:t>
      </w:r>
    </w:p>
    <w:p w14:paraId="3CD92BE6"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1、投标人应在投标须知中规定的时间之前将投标文件递交到指定地点。招标人在接到投标文件时将</w:t>
      </w:r>
      <w:r>
        <w:rPr>
          <w:rFonts w:asciiTheme="minorEastAsia" w:eastAsiaTheme="minorEastAsia" w:hAnsiTheme="minorEastAsia" w:hint="eastAsia"/>
          <w:szCs w:val="21"/>
        </w:rPr>
        <w:lastRenderedPageBreak/>
        <w:t>投标文件上注明收到的日期和时间。</w:t>
      </w:r>
    </w:p>
    <w:p w14:paraId="3BD679D1"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招标人可以按本文件第（五）条规定，以修改通知的方式，酌情延长递交投标文件的截止日期。在上述情况下，招标人与投标人以前的投标截止期方面的全部权力、责任和义务，将适用于延长后新的投标截止期。</w:t>
      </w:r>
    </w:p>
    <w:p w14:paraId="74323989"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3、超过投标截止期送达的投标文件, 招标人有权拒收。</w:t>
      </w:r>
    </w:p>
    <w:p w14:paraId="4933C754" w14:textId="77777777" w:rsidR="00211FEF" w:rsidRDefault="00F94BA3">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（十四）投标文件的修改与撤回</w:t>
      </w:r>
    </w:p>
    <w:p w14:paraId="45E45028"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1、投标人可以在递交投标文件以后，在规定的投标截止期之前，以书面形式向招标人递交修改或撤回其投标文件的通知。在投标截止期以后，不得更改投标文件。</w:t>
      </w:r>
    </w:p>
    <w:p w14:paraId="2C93BFCD"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2、投标文件的修改或撤回，应按本文件第（十一）条规定的要求编制、密封、标志和递交（密封袋上应标明“修改”或“撤回”字样）。</w:t>
      </w:r>
    </w:p>
    <w:p w14:paraId="764ACFC6"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3、投标截止以后，在投标有效期内，投标人不得撤回投标文件，否则其投标保证金将不予退还。</w:t>
      </w:r>
    </w:p>
    <w:p w14:paraId="78D9919C" w14:textId="77777777" w:rsidR="00211FEF" w:rsidRDefault="00211FEF">
      <w:pPr>
        <w:spacing w:line="500" w:lineRule="exact"/>
        <w:rPr>
          <w:rFonts w:asciiTheme="minorEastAsia" w:eastAsiaTheme="minorEastAsia" w:hAnsiTheme="minorEastAsia"/>
          <w:b/>
          <w:bCs/>
          <w:szCs w:val="21"/>
        </w:rPr>
      </w:pPr>
    </w:p>
    <w:p w14:paraId="4D8A11AD" w14:textId="77777777" w:rsidR="00211FEF" w:rsidRDefault="00F94BA3">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五、开     标</w:t>
      </w:r>
    </w:p>
    <w:p w14:paraId="40104341" w14:textId="77777777" w:rsidR="00211FEF" w:rsidRDefault="00F94BA3">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（十五）开标</w:t>
      </w:r>
    </w:p>
    <w:p w14:paraId="13F9DA42" w14:textId="77777777" w:rsidR="00211FEF" w:rsidRDefault="00F94BA3">
      <w:pPr>
        <w:spacing w:line="500" w:lineRule="exact"/>
        <w:ind w:firstLine="567"/>
        <w:rPr>
          <w:rFonts w:asciiTheme="minorEastAsia" w:eastAsiaTheme="minorEastAsia" w:hAnsiTheme="minorEastAsia"/>
          <w:szCs w:val="21"/>
        </w:rPr>
      </w:pPr>
      <w:permStart w:id="260198478" w:edGrp="everyone"/>
      <w:r>
        <w:rPr>
          <w:rFonts w:asciiTheme="majorEastAsia" w:eastAsiaTheme="majorEastAsia" w:hAnsiTheme="majorEastAsia"/>
        </w:rPr>
        <w:sym w:font="Wingdings 2" w:char="F052"/>
      </w:r>
      <w:permEnd w:id="260198478"/>
      <w:r>
        <w:rPr>
          <w:rFonts w:asciiTheme="minorEastAsia" w:eastAsiaTheme="minorEastAsia" w:hAnsiTheme="minorEastAsia" w:hint="eastAsia"/>
          <w:b/>
          <w:szCs w:val="21"/>
        </w:rPr>
        <w:t>见面开标</w:t>
      </w:r>
    </w:p>
    <w:p w14:paraId="273F858F"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1、开标由招标人</w:t>
      </w:r>
      <w:r>
        <w:rPr>
          <w:rFonts w:ascii="宋体" w:hAnsi="宋体" w:hint="eastAsia"/>
          <w:szCs w:val="21"/>
        </w:rPr>
        <w:t>（或其委托的招标代理机构）</w:t>
      </w:r>
      <w:r>
        <w:rPr>
          <w:rFonts w:asciiTheme="minorEastAsia" w:eastAsiaTheme="minorEastAsia" w:hAnsiTheme="minorEastAsia" w:hint="eastAsia"/>
          <w:szCs w:val="21"/>
        </w:rPr>
        <w:t>主持，邀请所有投标人参加。</w:t>
      </w:r>
    </w:p>
    <w:p w14:paraId="233339E9"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2、开标时，由投标人推选的代表或招标人委托的公证机构检查投标文件的密封情况，投标文件未按照招标文件的要求予以密封的，招标人有权拒收。</w:t>
      </w:r>
    </w:p>
    <w:p w14:paraId="45632D04"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3、资格审查结束后，由资格审查合格的投标单位法定代表人或其授权委托人进行唱标。</w:t>
      </w:r>
    </w:p>
    <w:p w14:paraId="4E4CBDFA"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4、唱标顺序按各投标人送达投标文件时间先后的逆顺序进行。</w:t>
      </w:r>
    </w:p>
    <w:p w14:paraId="185B91B4" w14:textId="77777777" w:rsidR="00211FEF" w:rsidRDefault="00F94BA3">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5、在开标时，出现下列情形之一的，招标人有权拒收投标文件：</w:t>
      </w:r>
    </w:p>
    <w:p w14:paraId="12A0B157" w14:textId="77777777" w:rsidR="00211FEF" w:rsidRDefault="00F94BA3">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（1）投标文件未按招标文件的要求予以密封的；</w:t>
      </w:r>
    </w:p>
    <w:p w14:paraId="08712AC3" w14:textId="77777777" w:rsidR="00211FEF" w:rsidRDefault="00F94BA3">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（2）未在开标时间前缴纳投标保证金。</w:t>
      </w:r>
    </w:p>
    <w:p w14:paraId="5E64CF31" w14:textId="77777777" w:rsidR="00211FEF" w:rsidRDefault="00F94BA3">
      <w:pPr>
        <w:spacing w:line="500" w:lineRule="exact"/>
        <w:ind w:firstLine="567"/>
        <w:rPr>
          <w:rFonts w:asciiTheme="minorEastAsia" w:eastAsiaTheme="minorEastAsia" w:hAnsiTheme="minorEastAsia"/>
          <w:szCs w:val="21"/>
        </w:rPr>
      </w:pPr>
      <w:permStart w:id="1543122258" w:edGrp="everyone"/>
      <w:r>
        <w:rPr>
          <w:rFonts w:asciiTheme="majorEastAsia" w:eastAsiaTheme="majorEastAsia" w:hAnsiTheme="majorEastAsia"/>
        </w:rPr>
        <w:sym w:font="Wingdings 2" w:char="F053"/>
      </w:r>
      <w:permEnd w:id="1543122258"/>
      <w:r>
        <w:rPr>
          <w:rFonts w:asciiTheme="minorEastAsia" w:eastAsiaTheme="minorEastAsia" w:hAnsiTheme="minorEastAsia" w:hint="eastAsia"/>
          <w:b/>
          <w:szCs w:val="21"/>
        </w:rPr>
        <w:t>不见面开标（腾讯视频会议，会议号为：</w:t>
      </w:r>
      <w:permStart w:id="436421213" w:edGrp="everyone"/>
      <w:r>
        <w:rPr>
          <w:rFonts w:asciiTheme="minorEastAsia" w:eastAsiaTheme="minorEastAsia" w:hAnsiTheme="minorEastAsia" w:hint="eastAsia"/>
          <w:b/>
          <w:szCs w:val="21"/>
        </w:rPr>
        <w:t xml:space="preserve">           </w:t>
      </w:r>
      <w:permEnd w:id="436421213"/>
      <w:r>
        <w:rPr>
          <w:rFonts w:asciiTheme="minorEastAsia" w:eastAsiaTheme="minorEastAsia" w:hAnsiTheme="minorEastAsia" w:hint="eastAsia"/>
          <w:b/>
          <w:szCs w:val="21"/>
        </w:rPr>
        <w:t>）</w:t>
      </w:r>
    </w:p>
    <w:p w14:paraId="4B91DB80" w14:textId="77777777" w:rsidR="00211FEF" w:rsidRDefault="00F94BA3">
      <w:pPr>
        <w:spacing w:line="500" w:lineRule="exact"/>
        <w:ind w:firstLine="567"/>
        <w:rPr>
          <w:rFonts w:ascii="宋体" w:hAnsi="宋体"/>
          <w:szCs w:val="21"/>
        </w:rPr>
      </w:pPr>
      <w:r>
        <w:rPr>
          <w:rFonts w:ascii="宋体" w:hAnsi="宋体" w:hint="eastAsia"/>
          <w:szCs w:val="21"/>
        </w:rPr>
        <w:t>1、“不见面”开评标时各投标人无需到开评标现场，必须于开标截止时间前</w:t>
      </w:r>
      <w:r>
        <w:rPr>
          <w:rFonts w:hint="eastAsia"/>
        </w:rPr>
        <w:t>送</w:t>
      </w:r>
      <w:r>
        <w:rPr>
          <w:rFonts w:hint="eastAsia"/>
        </w:rPr>
        <w:t>(</w:t>
      </w:r>
      <w:r>
        <w:t>寄</w:t>
      </w:r>
      <w:r>
        <w:rPr>
          <w:rFonts w:hint="eastAsia"/>
        </w:rPr>
        <w:t>)</w:t>
      </w:r>
      <w:r>
        <w:t>至开标地点</w:t>
      </w:r>
      <w:permStart w:id="432155234" w:edGrp="everyone"/>
      <w:r>
        <w:t>（</w:t>
      </w:r>
      <w:r>
        <w:rPr>
          <w:rFonts w:hint="eastAsia"/>
        </w:rPr>
        <w:t>地址：</w:t>
      </w:r>
      <w:r>
        <w:rPr>
          <w:rFonts w:hint="eastAsia"/>
        </w:rPr>
        <w:t xml:space="preserve">         </w:t>
      </w:r>
      <w:r>
        <w:t>）</w:t>
      </w:r>
      <w:permEnd w:id="432155234"/>
      <w:r>
        <w:t>，或将加密的电子投标文件在投标截止</w:t>
      </w:r>
      <w:r>
        <w:rPr>
          <w:rFonts w:hint="eastAsia"/>
        </w:rPr>
        <w:t>时间</w:t>
      </w:r>
      <w:r>
        <w:t>前发送至邮箱</w:t>
      </w:r>
      <w:permStart w:id="453273677" w:edGrp="everyone"/>
      <w:r>
        <w:rPr>
          <w:rFonts w:hint="eastAsia"/>
        </w:rPr>
        <w:t xml:space="preserve">       </w:t>
      </w:r>
      <w:permEnd w:id="453273677"/>
      <w:r>
        <w:rPr>
          <w:rFonts w:hint="eastAsia"/>
        </w:rPr>
        <w:t>，投标人应充分考虑在途时间，确保投标文件在投标截止时间前到达。</w:t>
      </w:r>
    </w:p>
    <w:p w14:paraId="59C09CEE" w14:textId="77777777" w:rsidR="00211FEF" w:rsidRDefault="00F94BA3">
      <w:pPr>
        <w:spacing w:line="500" w:lineRule="exact"/>
        <w:ind w:firstLine="567"/>
        <w:rPr>
          <w:rFonts w:ascii="宋体" w:hAnsi="宋体"/>
          <w:szCs w:val="21"/>
        </w:rPr>
      </w:pPr>
      <w:r>
        <w:rPr>
          <w:rFonts w:ascii="宋体" w:hAnsi="宋体" w:hint="eastAsia"/>
          <w:szCs w:val="21"/>
        </w:rPr>
        <w:t>2、投标人参加</w:t>
      </w:r>
      <w:r>
        <w:rPr>
          <w:rFonts w:ascii="宋体" w:hAnsi="宋体"/>
          <w:szCs w:val="21"/>
        </w:rPr>
        <w:t>开标会的应由</w:t>
      </w:r>
      <w:r>
        <w:rPr>
          <w:rFonts w:ascii="宋体" w:hAnsi="宋体" w:hint="eastAsia"/>
          <w:szCs w:val="21"/>
        </w:rPr>
        <w:t>法定代表人或委托代理人准时参加。</w:t>
      </w:r>
      <w:r>
        <w:rPr>
          <w:rFonts w:ascii="宋体" w:hAnsi="宋体" w:hint="eastAsia"/>
          <w:b/>
          <w:szCs w:val="21"/>
        </w:rPr>
        <w:t>投标人未参加开标会议的，视同认</w:t>
      </w:r>
      <w:r>
        <w:rPr>
          <w:rFonts w:ascii="宋体" w:hAnsi="宋体" w:hint="eastAsia"/>
          <w:b/>
          <w:szCs w:val="21"/>
        </w:rPr>
        <w:lastRenderedPageBreak/>
        <w:t>可开标结果。</w:t>
      </w:r>
    </w:p>
    <w:p w14:paraId="6A2DA789" w14:textId="77777777" w:rsidR="00211FEF" w:rsidRDefault="00F94BA3">
      <w:pPr>
        <w:spacing w:line="500" w:lineRule="exact"/>
        <w:rPr>
          <w:rFonts w:ascii="宋体" w:hAnsi="宋体"/>
          <w:szCs w:val="21"/>
        </w:rPr>
      </w:pPr>
      <w:r>
        <w:rPr>
          <w:rFonts w:ascii="宋体" w:hAnsi="宋体" w:hint="eastAsia"/>
          <w:szCs w:val="21"/>
        </w:rPr>
        <w:t xml:space="preserve">     3、</w:t>
      </w:r>
      <w:r>
        <w:rPr>
          <w:rFonts w:ascii="宋体" w:hAnsi="宋体"/>
          <w:szCs w:val="21"/>
        </w:rPr>
        <w:t>开标时，确认投标文件密封</w:t>
      </w:r>
      <w:r>
        <w:rPr>
          <w:rFonts w:ascii="宋体" w:hAnsi="宋体" w:hint="eastAsia"/>
          <w:szCs w:val="21"/>
        </w:rPr>
        <w:t>完好</w:t>
      </w:r>
      <w:r>
        <w:rPr>
          <w:rFonts w:ascii="宋体" w:hAnsi="宋体"/>
          <w:szCs w:val="21"/>
        </w:rPr>
        <w:t>后，由</w:t>
      </w:r>
      <w:r>
        <w:rPr>
          <w:rFonts w:ascii="宋体" w:hAnsi="宋体" w:hint="eastAsia"/>
          <w:szCs w:val="21"/>
        </w:rPr>
        <w:t>招标人（或其委托的招标代理机构）</w:t>
      </w:r>
      <w:r>
        <w:rPr>
          <w:rFonts w:ascii="宋体" w:hAnsi="宋体"/>
          <w:szCs w:val="21"/>
        </w:rPr>
        <w:t>当众拆封，宣布投标人名称、投标价格和招标文件规定的需要宣布的其他内容。</w:t>
      </w:r>
    </w:p>
    <w:p w14:paraId="068B651D" w14:textId="77777777" w:rsidR="00211FEF" w:rsidRDefault="00F94BA3">
      <w:pPr>
        <w:spacing w:line="500" w:lineRule="exact"/>
        <w:ind w:firstLine="567"/>
        <w:rPr>
          <w:rFonts w:ascii="宋体" w:hAnsi="宋体"/>
          <w:b/>
          <w:szCs w:val="21"/>
        </w:rPr>
      </w:pPr>
      <w:r>
        <w:rPr>
          <w:rFonts w:ascii="宋体" w:hAnsi="宋体" w:hint="eastAsia"/>
          <w:szCs w:val="21"/>
        </w:rPr>
        <w:t>4、招标人（或其委托的招标代理机构）在投标截止时间前收到的所有投标文件，开标时都予以拆封。按照规定同意撤回的投标将不予开封。招标人（或其委托的招标代理机构）对开标过程予以记录并存档备查。</w:t>
      </w:r>
      <w:r>
        <w:rPr>
          <w:rFonts w:ascii="宋体" w:hAnsi="宋体" w:hint="eastAsia"/>
          <w:b/>
          <w:szCs w:val="21"/>
        </w:rPr>
        <w:t>各投标人需仔细核对开标记录相关内容</w:t>
      </w:r>
      <w:r>
        <w:rPr>
          <w:rFonts w:ascii="宋体" w:hAnsi="宋体"/>
          <w:b/>
          <w:szCs w:val="21"/>
        </w:rPr>
        <w:t>。</w:t>
      </w:r>
    </w:p>
    <w:p w14:paraId="684ABCFB" w14:textId="77777777" w:rsidR="00211FEF" w:rsidRDefault="00F94BA3">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5、在开标时，出现下列情形之一的，招标人有权拒收投标文件：</w:t>
      </w:r>
    </w:p>
    <w:p w14:paraId="517B5D75" w14:textId="77777777" w:rsidR="00211FEF" w:rsidRDefault="00F94BA3">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（1）投标文件未按招标文件的要求予以密封的或电子投标文件未按招标文件的要求加密的；</w:t>
      </w:r>
    </w:p>
    <w:p w14:paraId="638D9DE7" w14:textId="77777777" w:rsidR="00211FEF" w:rsidRDefault="00F94BA3">
      <w:pPr>
        <w:spacing w:line="500" w:lineRule="exact"/>
        <w:rPr>
          <w:rFonts w:asciiTheme="minorEastAsia" w:eastAsiaTheme="minorEastAsia" w:hAnsiTheme="minorEastAsia"/>
          <w:b/>
          <w:szCs w:val="21"/>
        </w:rPr>
      </w:pPr>
      <w:r>
        <w:rPr>
          <w:rFonts w:asciiTheme="minorEastAsia" w:eastAsiaTheme="minorEastAsia" w:hAnsiTheme="minorEastAsia" w:hint="eastAsia"/>
          <w:b/>
          <w:bCs/>
          <w:szCs w:val="21"/>
        </w:rPr>
        <w:t xml:space="preserve">     （2）未在开标时间前缴纳投标保证金。</w:t>
      </w:r>
    </w:p>
    <w:p w14:paraId="32FDE8EC" w14:textId="77777777" w:rsidR="00211FEF" w:rsidRDefault="00211FEF">
      <w:pPr>
        <w:spacing w:line="500" w:lineRule="exact"/>
        <w:rPr>
          <w:rFonts w:asciiTheme="minorEastAsia" w:eastAsiaTheme="minorEastAsia" w:hAnsiTheme="minorEastAsia"/>
          <w:b/>
          <w:bCs/>
          <w:szCs w:val="21"/>
        </w:rPr>
      </w:pPr>
    </w:p>
    <w:p w14:paraId="10293495" w14:textId="77777777" w:rsidR="00211FEF" w:rsidRDefault="00F94BA3">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六、评     标</w:t>
      </w:r>
    </w:p>
    <w:p w14:paraId="3C3C1DC3" w14:textId="77777777" w:rsidR="00211FEF" w:rsidRDefault="00F94BA3">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（十六）评标</w:t>
      </w:r>
    </w:p>
    <w:p w14:paraId="1A3B243E"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1、评标工作：由评标委员会组织进行。</w:t>
      </w:r>
    </w:p>
    <w:p w14:paraId="4E947DA8"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2、本次招标采用以下第</w:t>
      </w:r>
      <w:r>
        <w:rPr>
          <w:rFonts w:asciiTheme="minorEastAsia" w:eastAsiaTheme="minorEastAsia" w:hAnsiTheme="minorEastAsia" w:hint="eastAsia"/>
          <w:szCs w:val="21"/>
          <w:u w:val="single"/>
        </w:rPr>
        <w:t xml:space="preserve"> </w:t>
      </w:r>
      <w:permStart w:id="1406018036" w:edGrp="everyone"/>
      <w:r>
        <w:rPr>
          <w:rFonts w:asciiTheme="minorEastAsia" w:eastAsiaTheme="minorEastAsia" w:hAnsiTheme="minorEastAsia" w:hint="eastAsia"/>
          <w:szCs w:val="21"/>
          <w:u w:val="single"/>
        </w:rPr>
        <w:t>（2）</w:t>
      </w:r>
      <w:permEnd w:id="1406018036"/>
      <w:r>
        <w:rPr>
          <w:rFonts w:asciiTheme="minorEastAsia" w:eastAsiaTheme="minorEastAsia" w:hAnsiTheme="minorEastAsia"/>
          <w:szCs w:val="21"/>
          <w:u w:val="single"/>
        </w:rPr>
        <w:t xml:space="preserve"> </w:t>
      </w:r>
      <w:r>
        <w:rPr>
          <w:rFonts w:asciiTheme="minorEastAsia" w:eastAsiaTheme="minorEastAsia" w:hAnsiTheme="minorEastAsia"/>
          <w:szCs w:val="21"/>
        </w:rPr>
        <w:t>种</w:t>
      </w:r>
      <w:r>
        <w:rPr>
          <w:rFonts w:asciiTheme="minorEastAsia" w:eastAsiaTheme="minorEastAsia" w:hAnsiTheme="minorEastAsia" w:hint="eastAsia"/>
          <w:szCs w:val="21"/>
        </w:rPr>
        <w:t>方式进行评标：</w:t>
      </w:r>
    </w:p>
    <w:p w14:paraId="0D64D9E5" w14:textId="77777777" w:rsidR="00211FEF" w:rsidRDefault="00F94BA3">
      <w:pPr>
        <w:spacing w:line="500" w:lineRule="exact"/>
        <w:ind w:firstLine="567"/>
        <w:rPr>
          <w:rFonts w:asciiTheme="minorEastAsia" w:eastAsiaTheme="minorEastAsia" w:hAnsiTheme="minorEastAsia"/>
          <w:szCs w:val="21"/>
        </w:rPr>
      </w:pPr>
      <w:r>
        <w:rPr>
          <w:rFonts w:ascii="宋体" w:hAnsi="宋体" w:hint="eastAsia"/>
          <w:szCs w:val="21"/>
        </w:rPr>
        <w:t>（1）合理低价法（</w:t>
      </w:r>
      <w:permStart w:id="938165240" w:edGrp="everyone"/>
      <w:r>
        <w:sym w:font="Wingdings 2" w:char="F053"/>
      </w:r>
      <w:permEnd w:id="938165240"/>
      <w:r>
        <w:rPr>
          <w:rFonts w:ascii="宋体" w:hAnsi="宋体" w:hint="eastAsia"/>
          <w:szCs w:val="21"/>
        </w:rPr>
        <w:t>最低投标价</w:t>
      </w:r>
      <w:r>
        <w:rPr>
          <w:rFonts w:ascii="宋体" w:hAnsi="宋体"/>
          <w:szCs w:val="21"/>
        </w:rPr>
        <w:t>/</w:t>
      </w:r>
      <w:permStart w:id="472973368" w:edGrp="everyone"/>
      <w:r>
        <w:sym w:font="Wingdings 2" w:char="F053"/>
      </w:r>
      <w:permEnd w:id="472973368"/>
      <w:r>
        <w:rPr>
          <w:rFonts w:ascii="宋体" w:hAnsi="宋体" w:hint="eastAsia"/>
          <w:szCs w:val="21"/>
        </w:rPr>
        <w:t>次低投标价/</w:t>
      </w:r>
      <w:permStart w:id="115616830" w:edGrp="everyone"/>
      <w:r>
        <w:sym w:font="Wingdings 2" w:char="F053"/>
      </w:r>
      <w:permEnd w:id="115616830"/>
      <w:r>
        <w:rPr>
          <w:rFonts w:ascii="宋体" w:hAnsi="宋体" w:hint="eastAsia"/>
          <w:szCs w:val="21"/>
        </w:rPr>
        <w:t>合理低价AK</w:t>
      </w:r>
      <w:r>
        <w:rPr>
          <w:rFonts w:ascii="宋体" w:hAnsi="宋体"/>
          <w:szCs w:val="21"/>
        </w:rPr>
        <w:t>/</w:t>
      </w:r>
      <w:permStart w:id="1005917830" w:edGrp="everyone"/>
      <w:r>
        <w:sym w:font="Wingdings 2" w:char="F053"/>
      </w:r>
      <w:permEnd w:id="1005917830"/>
      <w:r>
        <w:rPr>
          <w:rFonts w:ascii="宋体" w:hAnsi="宋体" w:hint="eastAsia"/>
          <w:szCs w:val="21"/>
        </w:rPr>
        <w:t>合理低价ABC</w:t>
      </w:r>
      <w:bookmarkStart w:id="2" w:name="OLE_LINK2"/>
      <w:bookmarkStart w:id="3" w:name="OLE_LINK1"/>
      <w:r>
        <w:rPr>
          <w:rFonts w:ascii="宋体" w:hAnsi="宋体"/>
          <w:szCs w:val="21"/>
        </w:rPr>
        <w:t>/</w:t>
      </w:r>
      <w:permStart w:id="1059607565" w:edGrp="everyone"/>
      <w:r>
        <w:sym w:font="Wingdings 2" w:char="F053"/>
      </w:r>
      <w:permEnd w:id="1059607565"/>
      <w:r>
        <w:rPr>
          <w:rFonts w:ascii="宋体" w:hAnsi="宋体" w:hint="eastAsia"/>
          <w:szCs w:val="21"/>
        </w:rPr>
        <w:t>经评审的最大总价下浮率</w:t>
      </w:r>
      <w:permStart w:id="428485087" w:edGrp="everyone"/>
      <w:r>
        <w:rPr>
          <w:rFonts w:ascii="宋体" w:hAnsi="宋体" w:hint="eastAsia"/>
          <w:szCs w:val="21"/>
        </w:rPr>
        <w:t>：</w:t>
      </w:r>
      <w:r>
        <w:rPr>
          <w:rFonts w:ascii="宋体" w:hAnsi="宋体" w:hint="eastAsia"/>
          <w:bCs/>
          <w:szCs w:val="21"/>
        </w:rPr>
        <w:t>总价下浮率=1-投标总价/招标控制价</w:t>
      </w:r>
      <w:permEnd w:id="428485087"/>
      <w:r>
        <w:rPr>
          <w:rFonts w:ascii="宋体" w:hAnsi="宋体" w:hint="eastAsia"/>
          <w:bCs/>
          <w:szCs w:val="21"/>
        </w:rPr>
        <w:t xml:space="preserve"> </w:t>
      </w:r>
      <w:r>
        <w:rPr>
          <w:rFonts w:ascii="宋体" w:hAnsi="宋体"/>
          <w:bCs/>
          <w:szCs w:val="21"/>
        </w:rPr>
        <w:t>/</w:t>
      </w:r>
      <w:r>
        <w:rPr>
          <w:rFonts w:ascii="宋体" w:hAnsi="宋体" w:hint="eastAsia"/>
          <w:szCs w:val="21"/>
        </w:rPr>
        <w:t xml:space="preserve"> </w:t>
      </w:r>
      <w:permStart w:id="687302176" w:edGrp="everyone"/>
      <w:r>
        <w:sym w:font="Wingdings 2" w:char="F053"/>
      </w:r>
      <w:r>
        <w:rPr>
          <w:rFonts w:asciiTheme="majorEastAsia" w:eastAsiaTheme="majorEastAsia" w:hAnsiTheme="majorEastAsia" w:hint="eastAsia"/>
          <w:u w:val="single"/>
        </w:rPr>
        <w:t>其他：*******</w:t>
      </w:r>
      <w:permEnd w:id="687302176"/>
      <w:r>
        <w:rPr>
          <w:rFonts w:ascii="宋体" w:hAnsi="宋体" w:hint="eastAsia"/>
          <w:szCs w:val="21"/>
        </w:rPr>
        <w:t>）</w:t>
      </w:r>
      <w:bookmarkEnd w:id="2"/>
      <w:bookmarkEnd w:id="3"/>
    </w:p>
    <w:p w14:paraId="05AD4F5A" w14:textId="77777777" w:rsidR="00211FEF" w:rsidRDefault="00F94BA3">
      <w:pPr>
        <w:spacing w:line="500" w:lineRule="exact"/>
        <w:ind w:firstLine="567"/>
        <w:rPr>
          <w:rFonts w:asciiTheme="minorEastAsia" w:eastAsiaTheme="minorEastAsia" w:hAnsiTheme="minorEastAsia"/>
          <w:szCs w:val="21"/>
        </w:rPr>
      </w:pPr>
      <w:r>
        <w:rPr>
          <w:rFonts w:asciiTheme="majorEastAsia" w:eastAsiaTheme="majorEastAsia" w:hAnsiTheme="majorEastAsia" w:hint="eastAsia"/>
        </w:rPr>
        <w:t>（2）综合评分法（</w:t>
      </w:r>
      <w:permStart w:id="2139114166" w:edGrp="everyone"/>
      <w:r>
        <w:rPr>
          <w:rFonts w:ascii="宋体" w:hAnsi="宋体"/>
          <w:szCs w:val="21"/>
        </w:rPr>
        <w:sym w:font="Wingdings 2" w:char="F052"/>
      </w:r>
      <w:r>
        <w:rPr>
          <w:rFonts w:asciiTheme="majorEastAsia" w:eastAsiaTheme="majorEastAsia" w:hAnsiTheme="majorEastAsia" w:hint="eastAsia"/>
        </w:rPr>
        <w:t>本次采用综合评分法/</w:t>
      </w:r>
      <w:r>
        <w:sym w:font="Wingdings 2" w:char="F053"/>
      </w:r>
      <w:permEnd w:id="2139114166"/>
      <w:r>
        <w:rPr>
          <w:rFonts w:ascii="宋体" w:hAnsi="宋体" w:hint="eastAsia"/>
          <w:szCs w:val="21"/>
        </w:rPr>
        <w:t>本次采用评定分离的评标办法和定标办法，评标阶段为综合评审，定标阶段为择优确定</w:t>
      </w:r>
      <w:r>
        <w:rPr>
          <w:rFonts w:asciiTheme="majorEastAsia" w:eastAsiaTheme="majorEastAsia" w:hAnsiTheme="majorEastAsia" w:hint="eastAsia"/>
        </w:rPr>
        <w:t>）</w:t>
      </w:r>
    </w:p>
    <w:p w14:paraId="0AAF73E9" w14:textId="77777777" w:rsidR="00211FEF" w:rsidRDefault="00F94BA3">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（十七）投标文件的澄清</w:t>
      </w:r>
    </w:p>
    <w:p w14:paraId="3B4AED91" w14:textId="77777777" w:rsidR="00211FEF" w:rsidRDefault="00F94BA3">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1、为了有助于投标文件的审查、评价和比较，评标委员会可以书面方式要求投标人对投标文件中含义不明确、对同类问题表达不一致或者有明显文字和计算错误的内容作必要的澄清、说明或者补正。投标人的澄清、说明或者补正应以书面方式进行并不得超出投标文件的范围或者改变投标文件的实质性内容。</w:t>
      </w:r>
    </w:p>
    <w:p w14:paraId="21BE94DE" w14:textId="77777777" w:rsidR="00211FEF" w:rsidRDefault="00F94BA3">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2、对符合招标文件实质性要求，但在个别内容存在遗漏或者提供的技术信息、数据等方面有细微偏差的投标文件，书面要求投标人提供书面澄清材料。</w:t>
      </w:r>
    </w:p>
    <w:p w14:paraId="360F931F" w14:textId="121874B3" w:rsidR="00211FEF" w:rsidRDefault="00F94BA3">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3、投标文件中的大写金额和小写金额不一致的，以大写金额为准；总价金额与单价金额不一致的，以单价金额为准，但单价金额小数点有明显错误的除外；对不同文字</w:t>
      </w:r>
      <w:r w:rsidR="0068379E">
        <w:rPr>
          <w:rFonts w:asciiTheme="minorEastAsia" w:eastAsiaTheme="minorEastAsia" w:hAnsiTheme="minorEastAsia" w:hint="eastAsia"/>
          <w:b/>
          <w:szCs w:val="21"/>
        </w:rPr>
        <w:t>文本</w:t>
      </w:r>
      <w:r>
        <w:rPr>
          <w:rFonts w:asciiTheme="minorEastAsia" w:eastAsiaTheme="minorEastAsia" w:hAnsiTheme="minorEastAsia" w:hint="eastAsia"/>
          <w:b/>
          <w:szCs w:val="21"/>
        </w:rPr>
        <w:t>投标文件的解释发生异议的，以中文文本为准。</w:t>
      </w:r>
    </w:p>
    <w:p w14:paraId="5F14645D" w14:textId="77777777" w:rsidR="00211FEF" w:rsidRDefault="00F94BA3">
      <w:pPr>
        <w:pStyle w:val="3"/>
        <w:spacing w:line="500" w:lineRule="exact"/>
        <w:ind w:firstLine="0"/>
        <w:rPr>
          <w:rFonts w:asciiTheme="minorEastAsia" w:eastAsiaTheme="minorEastAsia" w:hAnsiTheme="minorEastAsia"/>
          <w:sz w:val="21"/>
          <w:szCs w:val="21"/>
        </w:rPr>
      </w:pPr>
      <w:r>
        <w:rPr>
          <w:rFonts w:asciiTheme="minorEastAsia" w:eastAsiaTheme="minorEastAsia" w:hAnsiTheme="minorEastAsia" w:hint="eastAsia"/>
          <w:b/>
          <w:sz w:val="21"/>
          <w:szCs w:val="21"/>
        </w:rPr>
        <w:t>（十八）</w:t>
      </w:r>
      <w:r>
        <w:rPr>
          <w:rFonts w:asciiTheme="minorEastAsia" w:eastAsiaTheme="minorEastAsia" w:hAnsiTheme="minorEastAsia" w:hint="eastAsia"/>
          <w:sz w:val="21"/>
          <w:szCs w:val="21"/>
        </w:rPr>
        <w:t>评标委员会将审查每一投标文件是否对招标文件提出的所有实质性要求和条件作出响应，未能在</w:t>
      </w:r>
      <w:r>
        <w:rPr>
          <w:rFonts w:asciiTheme="minorEastAsia" w:eastAsiaTheme="minorEastAsia" w:hAnsiTheme="minorEastAsia" w:hint="eastAsia"/>
          <w:sz w:val="21"/>
          <w:szCs w:val="21"/>
        </w:rPr>
        <w:lastRenderedPageBreak/>
        <w:t>实质上响应的投标，将作无效标处理。</w:t>
      </w:r>
    </w:p>
    <w:p w14:paraId="732414BE" w14:textId="77777777" w:rsidR="00211FEF" w:rsidRDefault="00F94BA3">
      <w:pPr>
        <w:spacing w:line="500" w:lineRule="exact"/>
        <w:rPr>
          <w:rFonts w:asciiTheme="minorEastAsia" w:eastAsiaTheme="minorEastAsia" w:hAnsiTheme="minorEastAsia"/>
          <w:b/>
          <w:bCs/>
          <w:szCs w:val="21"/>
        </w:rPr>
      </w:pPr>
      <w:r>
        <w:rPr>
          <w:rFonts w:asciiTheme="minorEastAsia" w:eastAsiaTheme="minorEastAsia" w:hAnsiTheme="minorEastAsia" w:hint="eastAsia"/>
          <w:b/>
          <w:szCs w:val="21"/>
        </w:rPr>
        <w:t>（十九）</w:t>
      </w:r>
      <w:r>
        <w:rPr>
          <w:rFonts w:asciiTheme="minorEastAsia" w:eastAsiaTheme="minorEastAsia" w:hAnsiTheme="minorEastAsia" w:hint="eastAsia"/>
          <w:b/>
          <w:bCs/>
          <w:szCs w:val="21"/>
        </w:rPr>
        <w:t>投标文件有下述情形之一的，属于重大偏差，视为未能对招标文件作出实质性响应，并按前条规定作无效标处理：</w:t>
      </w:r>
    </w:p>
    <w:p w14:paraId="73AFC1E8" w14:textId="77777777" w:rsidR="00211FEF" w:rsidRDefault="00F94BA3">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投标文件中的投标函未加盖投标人的公章；</w:t>
      </w:r>
    </w:p>
    <w:p w14:paraId="0ADE0CB5" w14:textId="77777777" w:rsidR="00211FEF" w:rsidRDefault="00F94BA3">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投标文件中的投标函未加盖企业法定代表人（或企业法定代表人委托代理人）印章（或签字）的；</w:t>
      </w:r>
    </w:p>
    <w:p w14:paraId="5B9D7D28" w14:textId="77777777" w:rsidR="00211FEF" w:rsidRDefault="00F94BA3">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如投标函加盖企业法定代表人委托代理人印章（或签字）的，企业法定代表人委托代理人没有合法、有效的委托书（原件）的；</w:t>
      </w:r>
    </w:p>
    <w:p w14:paraId="239205FB" w14:textId="77777777" w:rsidR="00211FEF" w:rsidRDefault="00F94BA3">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投标文件的关键内容字迹模糊、无法辨认的；</w:t>
      </w:r>
    </w:p>
    <w:p w14:paraId="07380377" w14:textId="77777777" w:rsidR="00211FEF" w:rsidRDefault="00F94BA3">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投标人资格条件不符合国家有关规定和招标文件要求的；</w:t>
      </w:r>
    </w:p>
    <w:p w14:paraId="499F4ABE" w14:textId="77777777" w:rsidR="00211FEF" w:rsidRDefault="00F94BA3">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投标人名称或组织机构与资格审查时不一致的；</w:t>
      </w:r>
    </w:p>
    <w:p w14:paraId="4EA3C863" w14:textId="77777777" w:rsidR="00211FEF" w:rsidRDefault="00F94BA3">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人的报价明显低于其他投标报价或者在设有招标控制价时明显低于招标控制价且可能影响履约的异常低价，使得其投标报价可能低于其个别成本的，将要求该投标人作出书面说明并提供相关证明材料,投标人不能提供书面说明和相关证明材料的；</w:t>
      </w:r>
    </w:p>
    <w:p w14:paraId="44BCED0A" w14:textId="77777777" w:rsidR="00211FEF" w:rsidRDefault="00F94BA3">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szCs w:val="21"/>
        </w:rPr>
        <w:t>投标报价高于控制总价</w:t>
      </w:r>
      <w:permStart w:id="523380919" w:edGrp="everyone"/>
      <w:r>
        <w:rPr>
          <w:rFonts w:asciiTheme="minorEastAsia" w:eastAsiaTheme="minorEastAsia" w:hAnsiTheme="minorEastAsia" w:hint="eastAsia"/>
          <w:b/>
          <w:szCs w:val="21"/>
        </w:rPr>
        <w:t>或各清单子目综合单价</w:t>
      </w:r>
      <w:permEnd w:id="523380919"/>
      <w:r>
        <w:rPr>
          <w:rFonts w:asciiTheme="minorEastAsia" w:eastAsiaTheme="minorEastAsia" w:hAnsiTheme="minorEastAsia" w:hint="eastAsia"/>
          <w:b/>
          <w:szCs w:val="21"/>
        </w:rPr>
        <w:t>的</w:t>
      </w:r>
      <w:r>
        <w:rPr>
          <w:rFonts w:hint="eastAsia"/>
          <w:b/>
        </w:rPr>
        <w:t>；</w:t>
      </w:r>
    </w:p>
    <w:p w14:paraId="5E138F4C" w14:textId="77777777" w:rsidR="00211FEF" w:rsidRDefault="00F94BA3">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同一投标人提交两个及以上不同的投标文件或者投标报价，但招标文件要求提交备选投标的除外；</w:t>
      </w:r>
    </w:p>
    <w:p w14:paraId="3C3507C6" w14:textId="77777777" w:rsidR="00211FEF" w:rsidRDefault="00F94BA3">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与招标文件提供的工程量清单中的项目编码、项目名称、项目特征、计量单位、工程量不一致的(如有）；</w:t>
      </w:r>
    </w:p>
    <w:p w14:paraId="55A88EB3" w14:textId="77777777" w:rsidR="00211FEF" w:rsidRDefault="00F94BA3">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投标文件载明的招标项目完成期限超过招标文件规定的期限；</w:t>
      </w:r>
    </w:p>
    <w:p w14:paraId="3B3F064B" w14:textId="77777777" w:rsidR="00211FEF" w:rsidRDefault="00F94BA3">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明显不符合技术规格、技术标准的要求；</w:t>
      </w:r>
    </w:p>
    <w:p w14:paraId="0C850C58" w14:textId="77777777" w:rsidR="00211FEF" w:rsidRDefault="00F94BA3">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投标文件载明的货物包装方式、检验标准和方法等不符合招标文件的要求的；</w:t>
      </w:r>
    </w:p>
    <w:p w14:paraId="0C0C3716" w14:textId="77777777" w:rsidR="00211FEF" w:rsidRDefault="00F94BA3">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投标文件提出了不能满足招标文件要求或招标人不能接受的工程验收、计量、价款结算和支付办法的；</w:t>
      </w:r>
    </w:p>
    <w:p w14:paraId="6633B5CD" w14:textId="77777777" w:rsidR="00211FEF" w:rsidRDefault="00F94BA3">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不同投标人的投标文件以及投标文件制作过程出现了评标委员会认为不应当雷同的情况的；</w:t>
      </w:r>
    </w:p>
    <w:p w14:paraId="274835A3" w14:textId="77777777" w:rsidR="00211FEF" w:rsidRDefault="00F94BA3">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以他人的名义投标，串通投标，以行贿手段谋取中标或者以其他弄虚作假方式投标的；</w:t>
      </w:r>
    </w:p>
    <w:p w14:paraId="11A318B3" w14:textId="77777777" w:rsidR="00211FEF" w:rsidRDefault="00F94BA3">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不符合招标文件有关暗标的要求（如有）；</w:t>
      </w:r>
    </w:p>
    <w:p w14:paraId="24400904" w14:textId="77777777" w:rsidR="00211FEF" w:rsidRDefault="00F94BA3">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b/>
          <w:bCs/>
          <w:szCs w:val="21"/>
        </w:rPr>
        <w:t>经澄清后仍</w:t>
      </w:r>
      <w:r>
        <w:rPr>
          <w:rFonts w:asciiTheme="minorEastAsia" w:eastAsiaTheme="minorEastAsia" w:hAnsiTheme="minorEastAsia" w:hint="eastAsia"/>
          <w:b/>
          <w:bCs/>
          <w:szCs w:val="21"/>
        </w:rPr>
        <w:t>未提供近3年内与</w:t>
      </w:r>
      <w:permStart w:id="1512269299" w:edGrp="everyone"/>
      <w:r>
        <w:rPr>
          <w:rFonts w:asciiTheme="minorEastAsia" w:eastAsiaTheme="minorEastAsia" w:hAnsiTheme="minorEastAsia" w:hint="eastAsia"/>
          <w:b/>
          <w:bCs/>
          <w:szCs w:val="21"/>
        </w:rPr>
        <w:t>黑牡丹（集团）股份有限公司及旗下所控股子公司</w:t>
      </w:r>
      <w:permEnd w:id="1512269299"/>
      <w:r>
        <w:rPr>
          <w:rFonts w:asciiTheme="minorEastAsia" w:eastAsiaTheme="minorEastAsia" w:hAnsiTheme="minorEastAsia" w:hint="eastAsia"/>
          <w:b/>
          <w:bCs/>
          <w:szCs w:val="21"/>
        </w:rPr>
        <w:t>无诉讼关系法</w:t>
      </w:r>
      <w:r>
        <w:rPr>
          <w:rFonts w:asciiTheme="minorEastAsia" w:eastAsiaTheme="minorEastAsia" w:hAnsiTheme="minorEastAsia" w:hint="eastAsia"/>
          <w:b/>
          <w:bCs/>
          <w:szCs w:val="21"/>
        </w:rPr>
        <w:lastRenderedPageBreak/>
        <w:t>律声明的；</w:t>
      </w:r>
    </w:p>
    <w:p w14:paraId="3AF488DA" w14:textId="77777777" w:rsidR="00211FEF" w:rsidRDefault="00F94BA3">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kern w:val="0"/>
          <w:szCs w:val="21"/>
        </w:rPr>
        <w:t>不同投标单位联系人或联系方式（如电话、邮箱等）一致的；公开招标投标报名单位IP地址相同的。</w:t>
      </w:r>
    </w:p>
    <w:p w14:paraId="4D0EF803" w14:textId="77777777" w:rsidR="00211FEF" w:rsidRDefault="00F94BA3">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评标委员会根据规定否决不合格投标或者界定为无效标后，</w:t>
      </w:r>
      <w:r>
        <w:rPr>
          <w:rFonts w:asciiTheme="minorEastAsia" w:eastAsiaTheme="minorEastAsia" w:hAnsiTheme="minorEastAsia"/>
          <w:b/>
          <w:szCs w:val="21"/>
        </w:rPr>
        <w:t>有效投标不足三个的，评标委员会应当对</w:t>
      </w:r>
      <w:r>
        <w:rPr>
          <w:rFonts w:asciiTheme="minorEastAsia" w:eastAsiaTheme="minorEastAsia" w:hAnsiTheme="minorEastAsia" w:hint="eastAsia"/>
          <w:b/>
          <w:szCs w:val="21"/>
        </w:rPr>
        <w:t>投标是否明显缺乏竞争和是否需要否决全部投标进行充分论证，并在</w:t>
      </w:r>
      <w:r>
        <w:rPr>
          <w:rFonts w:asciiTheme="minorEastAsia" w:eastAsiaTheme="minorEastAsia" w:hAnsiTheme="minorEastAsia"/>
          <w:b/>
          <w:szCs w:val="21"/>
        </w:rPr>
        <w:t>评标报告中记载论证过程和结果。评标委员会认为有效投标仍具有竞争性的，应当继续推荐中标候选人</w:t>
      </w:r>
      <w:r>
        <w:rPr>
          <w:rFonts w:asciiTheme="minorEastAsia" w:eastAsiaTheme="minorEastAsia" w:hAnsiTheme="minorEastAsia" w:hint="eastAsia"/>
          <w:b/>
          <w:szCs w:val="21"/>
        </w:rPr>
        <w:t>；</w:t>
      </w:r>
      <w:r>
        <w:rPr>
          <w:rFonts w:asciiTheme="minorEastAsia" w:eastAsiaTheme="minorEastAsia" w:hAnsiTheme="minorEastAsia"/>
          <w:b/>
          <w:szCs w:val="21"/>
        </w:rPr>
        <w:t>评标委员会决定否决所有投标的，应当在评标报告中说明理由。</w:t>
      </w:r>
    </w:p>
    <w:p w14:paraId="25554BEC" w14:textId="77777777" w:rsidR="00211FEF" w:rsidRDefault="00F94BA3">
      <w:pPr>
        <w:spacing w:line="500" w:lineRule="exact"/>
        <w:ind w:firstLineChars="50" w:firstLine="105"/>
        <w:rPr>
          <w:rFonts w:asciiTheme="minorEastAsia" w:eastAsiaTheme="minorEastAsia" w:hAnsiTheme="minorEastAsia"/>
          <w:szCs w:val="21"/>
        </w:rPr>
      </w:pPr>
      <w:r>
        <w:rPr>
          <w:rFonts w:asciiTheme="minorEastAsia" w:eastAsiaTheme="minorEastAsia" w:hAnsiTheme="minorEastAsia" w:hint="eastAsia"/>
          <w:b/>
          <w:szCs w:val="21"/>
        </w:rPr>
        <w:t>（二十）</w:t>
      </w:r>
      <w:r>
        <w:rPr>
          <w:rFonts w:asciiTheme="minorEastAsia" w:eastAsiaTheme="minorEastAsia" w:hAnsiTheme="minorEastAsia" w:hint="eastAsia"/>
          <w:szCs w:val="21"/>
        </w:rPr>
        <w:t>评标和定标将在投标有效期结束日30个工作日前完成。不能在投标有效期结束日30个工作日前完成评标和定标的，招标人将通知所有投标人延长投标有效期。拒绝延长投标有效期的投标人有权收回投标保证金。同意延长投标有效期的投标人应当相应延长期投标担保的有效期，但不得修改投标文件的实质性内容。因延长投标有效期造成投标损失的，招标人将给予补偿，但因不可抗力需延长投标有效期的除外。</w:t>
      </w:r>
    </w:p>
    <w:p w14:paraId="46277803" w14:textId="77777777" w:rsidR="00211FEF" w:rsidRDefault="00211FEF">
      <w:pPr>
        <w:spacing w:line="500" w:lineRule="exact"/>
        <w:ind w:firstLineChars="50" w:firstLine="105"/>
        <w:rPr>
          <w:rFonts w:asciiTheme="minorEastAsia" w:eastAsiaTheme="minorEastAsia" w:hAnsiTheme="minorEastAsia"/>
          <w:szCs w:val="21"/>
        </w:rPr>
      </w:pPr>
    </w:p>
    <w:p w14:paraId="1DF716AF" w14:textId="77777777" w:rsidR="00211FEF" w:rsidRDefault="00F94BA3">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七、授 予 合 同</w:t>
      </w:r>
    </w:p>
    <w:p w14:paraId="00D26851" w14:textId="77777777" w:rsidR="00211FEF" w:rsidRDefault="00F94BA3">
      <w:pPr>
        <w:spacing w:line="500" w:lineRule="exact"/>
        <w:ind w:firstLineChars="49" w:firstLine="103"/>
        <w:rPr>
          <w:rFonts w:asciiTheme="minorEastAsia" w:eastAsiaTheme="minorEastAsia" w:hAnsiTheme="minorEastAsia"/>
          <w:b/>
          <w:szCs w:val="21"/>
        </w:rPr>
      </w:pPr>
      <w:r>
        <w:rPr>
          <w:rFonts w:asciiTheme="minorEastAsia" w:eastAsiaTheme="minorEastAsia" w:hAnsiTheme="minorEastAsia" w:hint="eastAsia"/>
          <w:b/>
          <w:szCs w:val="21"/>
        </w:rPr>
        <w:t>（二十一）中标</w:t>
      </w:r>
    </w:p>
    <w:p w14:paraId="275206D0"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1、确定中标单位后，招标人向中标单位发出中标通知书。中标通知书将成为合同的组成部分。</w:t>
      </w:r>
    </w:p>
    <w:p w14:paraId="68F16196"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2、中标单位收到中标通知书后，应在</w:t>
      </w:r>
      <w:permStart w:id="2089501503" w:edGrp="everyone"/>
      <w:r>
        <w:sym w:font="Wingdings 2" w:char="F053"/>
      </w:r>
      <w:permEnd w:id="2089501503"/>
      <w:r>
        <w:rPr>
          <w:rFonts w:asciiTheme="minorEastAsia" w:eastAsiaTheme="minorEastAsia" w:hAnsiTheme="minorEastAsia" w:hint="eastAsia"/>
          <w:szCs w:val="21"/>
        </w:rPr>
        <w:t>15日</w:t>
      </w:r>
      <w:permStart w:id="1759327748" w:edGrp="everyone"/>
      <w:r>
        <w:rPr>
          <w:rFonts w:ascii="宋体" w:hAnsi="宋体"/>
          <w:szCs w:val="21"/>
        </w:rPr>
        <w:sym w:font="Wingdings 2" w:char="0052"/>
      </w:r>
      <w:permEnd w:id="1759327748"/>
      <w:r>
        <w:rPr>
          <w:rFonts w:asciiTheme="minorEastAsia" w:eastAsiaTheme="minorEastAsia" w:hAnsiTheme="minorEastAsia" w:hint="eastAsia"/>
          <w:szCs w:val="21"/>
        </w:rPr>
        <w:t xml:space="preserve"> 30</w:t>
      </w:r>
      <w:r>
        <w:rPr>
          <w:rFonts w:asciiTheme="minorEastAsia" w:eastAsiaTheme="minorEastAsia" w:hAnsiTheme="minorEastAsia" w:hint="eastAsia"/>
          <w:bCs/>
          <w:szCs w:val="21"/>
        </w:rPr>
        <w:t>日</w:t>
      </w:r>
      <w:r>
        <w:rPr>
          <w:rFonts w:asciiTheme="minorEastAsia" w:eastAsiaTheme="minorEastAsia" w:hAnsiTheme="minorEastAsia" w:hint="eastAsia"/>
          <w:szCs w:val="21"/>
        </w:rPr>
        <w:t>与招标人签订实施合同。中标人不与招标人订立合同的，投标保证金不予退还并取消其中标资格，给招标人造成的损失超过投标保证金数额的，应当对超过部分予以赔偿；没有提交投标保证金的，应当对招标人的损失承担赔偿责任。</w:t>
      </w:r>
    </w:p>
    <w:p w14:paraId="0EDE1C14" w14:textId="77777777" w:rsidR="00211FEF" w:rsidRDefault="00F94BA3">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（二十二）合同签订</w:t>
      </w:r>
    </w:p>
    <w:p w14:paraId="18B2BDF5"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1、招标人与中标单位将根据《中华人民共和国民法典》的规定，依据招标文件和投标文件签订实施合同。</w:t>
      </w:r>
    </w:p>
    <w:p w14:paraId="6775550D"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t>排名第一的中标候选人（或者评标委员会依据招标人的授权直接确定的中标人）放弃中标，或因不可抗力提出不能履行合同，或者未按照招标文件要求缴纳履约保证金的，或者被查实存在影响中标结果的违法行为等情形（包括但不限于第一中标候选人与其他投标人之间存在关联关系、其高级管理人员之间存在交叉任职），不符合中标条件的，招标人可以按照评标委员会提出的中标候选人名单排序依次确定其他中标候选人为中标人，依次确定其他中标候选人与招标人预期差距较大，或者对招标人明显不利的，招标人可以重新招标。</w:t>
      </w:r>
    </w:p>
    <w:p w14:paraId="6C0FB58E" w14:textId="77777777" w:rsidR="00211FEF" w:rsidRDefault="00F94BA3">
      <w:pPr>
        <w:widowControl/>
        <w:jc w:val="left"/>
        <w:rPr>
          <w:rFonts w:asciiTheme="minorEastAsia" w:eastAsiaTheme="minorEastAsia" w:hAnsiTheme="minorEastAsia"/>
          <w:szCs w:val="21"/>
        </w:rPr>
      </w:pPr>
      <w:r>
        <w:rPr>
          <w:rFonts w:asciiTheme="minorEastAsia" w:eastAsiaTheme="minorEastAsia" w:hAnsiTheme="minorEastAsia"/>
          <w:szCs w:val="21"/>
        </w:rPr>
        <w:br w:type="page"/>
      </w:r>
    </w:p>
    <w:p w14:paraId="0371C3FF" w14:textId="77777777" w:rsidR="00211FEF" w:rsidRDefault="00211FEF">
      <w:pPr>
        <w:widowControl/>
        <w:jc w:val="left"/>
        <w:rPr>
          <w:rFonts w:asciiTheme="minorEastAsia" w:eastAsiaTheme="minorEastAsia" w:hAnsiTheme="minorEastAsia"/>
          <w:szCs w:val="21"/>
        </w:rPr>
      </w:pPr>
    </w:p>
    <w:p w14:paraId="41B14DEB" w14:textId="77777777" w:rsidR="00211FEF" w:rsidRDefault="00211FEF">
      <w:pPr>
        <w:spacing w:line="500" w:lineRule="exact"/>
        <w:rPr>
          <w:rFonts w:asciiTheme="minorEastAsia" w:eastAsiaTheme="minorEastAsia" w:hAnsiTheme="minorEastAsia"/>
          <w:szCs w:val="21"/>
        </w:rPr>
      </w:pPr>
    </w:p>
    <w:p w14:paraId="68D85459" w14:textId="77777777" w:rsidR="00211FEF" w:rsidRDefault="00F94BA3">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第三章  技术标准和要求</w:t>
      </w:r>
    </w:p>
    <w:p w14:paraId="66901B69" w14:textId="77777777" w:rsidR="00211FEF" w:rsidRDefault="00F94BA3">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一、合同主要条款概述（包含但不限于以下条款）</w:t>
      </w:r>
    </w:p>
    <w:p w14:paraId="5ED4F040" w14:textId="77777777" w:rsidR="00211FEF" w:rsidRDefault="00F94BA3">
      <w:pPr>
        <w:spacing w:line="500" w:lineRule="exact"/>
        <w:ind w:firstLine="567"/>
        <w:rPr>
          <w:rFonts w:asciiTheme="minorEastAsia" w:eastAsiaTheme="minorEastAsia" w:hAnsiTheme="minorEastAsia"/>
          <w:szCs w:val="21"/>
        </w:rPr>
      </w:pPr>
      <w:permStart w:id="1219635460" w:edGrp="everyone"/>
      <w:r>
        <w:rPr>
          <w:rFonts w:asciiTheme="minorEastAsia" w:eastAsiaTheme="minorEastAsia" w:hAnsiTheme="minorEastAsia" w:hint="eastAsia"/>
          <w:szCs w:val="21"/>
        </w:rPr>
        <w:t>1、质量要求：合格</w:t>
      </w:r>
    </w:p>
    <w:p w14:paraId="1F5AAC99"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2、交付标准：（1）合同签订后2个月内编制完成2025年度评估报告，并通过专家评审；（2）服务期满后提交年度咨询工作总结报告。</w:t>
      </w:r>
    </w:p>
    <w:p w14:paraId="5FE72FDD"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3、工期要求：合同签订之日起一年，满足采购人考核标准可续签下一年度合同，续签次数不超过两次。</w:t>
      </w:r>
    </w:p>
    <w:p w14:paraId="310B7FE2"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4、</w:t>
      </w:r>
      <w:r>
        <w:rPr>
          <w:rFonts w:asciiTheme="minorEastAsia" w:eastAsiaTheme="minorEastAsia" w:hAnsiTheme="minorEastAsia"/>
          <w:szCs w:val="21"/>
        </w:rPr>
        <w:t>付款条款</w:t>
      </w:r>
      <w:r>
        <w:rPr>
          <w:rFonts w:asciiTheme="minorEastAsia" w:eastAsiaTheme="minorEastAsia" w:hAnsiTheme="minorEastAsia" w:hint="eastAsia"/>
          <w:szCs w:val="21"/>
        </w:rPr>
        <w:t>：出具2025年度评估报告后经招标人确认后隔月支付至合同价的50%，服务期满后提交所有纸质成果报告并经审计后隔月将剩余款项一次性支付给中标人。</w:t>
      </w:r>
    </w:p>
    <w:p w14:paraId="7F6371DC"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中标人应在工程结算送审前办理完成所有与工程有关的资料归集，结算审核过程中一律不得补办；中标人编制的工程结算应实事求是，并承诺工程结算核减率不超过 5%(含5%)。工程结算核减率如超过5%，超过部分的审计费用由中标人承担。</w:t>
      </w:r>
    </w:p>
    <w:p w14:paraId="6A830B20"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备注：中标人同意招标人按中国人民银行规定的各类结算方式进行结算，中标人需提供合规的增值税专用发票。若中标人延迟或拒绝提供发票，招标人有权延迟或拒绝付款，招标人不承担逾期付款违约责任。</w:t>
      </w:r>
    </w:p>
    <w:p w14:paraId="5F1625B8"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5、界面划分：/</w:t>
      </w:r>
    </w:p>
    <w:p w14:paraId="53C124BD"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6、技术标准规范和要求：</w:t>
      </w:r>
    </w:p>
    <w:p w14:paraId="01D3EA99" w14:textId="5A69C818"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（1）《建设用地土壤污染状况调查技术导则》；</w:t>
      </w:r>
    </w:p>
    <w:p w14:paraId="2C268BEF" w14:textId="272E1743"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（2）《建设用地土壤污染风险管控和修复监测技术导则》；</w:t>
      </w:r>
    </w:p>
    <w:p w14:paraId="2810766B" w14:textId="2592AF79"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w:t>
      </w:r>
      <w:r w:rsidR="00166AF6">
        <w:rPr>
          <w:rFonts w:asciiTheme="minorEastAsia" w:eastAsiaTheme="minorEastAsia" w:hAnsiTheme="minorEastAsia" w:hint="eastAsia"/>
          <w:szCs w:val="21"/>
        </w:rPr>
        <w:t>）《建设用地土壤污染风险评估技术导则》</w:t>
      </w:r>
      <w:r>
        <w:rPr>
          <w:rFonts w:asciiTheme="minorEastAsia" w:eastAsiaTheme="minorEastAsia" w:hAnsiTheme="minorEastAsia" w:hint="eastAsia"/>
          <w:szCs w:val="21"/>
        </w:rPr>
        <w:t>；</w:t>
      </w:r>
    </w:p>
    <w:p w14:paraId="3008F71C" w14:textId="07628236"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（4）《地块土壤和地下水挥发性有机物采样技术导则》；</w:t>
      </w:r>
    </w:p>
    <w:p w14:paraId="3285A648" w14:textId="692A0F81"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（5）《土壤环境质量建设用地土壤污染风险管控标准（试行）》；</w:t>
      </w:r>
    </w:p>
    <w:p w14:paraId="08CA7156"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（6）《建设用地土壤环境调查评估技术指南》；</w:t>
      </w:r>
    </w:p>
    <w:p w14:paraId="2360D9E8" w14:textId="0DA1C96B"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（7）《地下水质量标准》。</w:t>
      </w:r>
    </w:p>
    <w:p w14:paraId="4FA98155" w14:textId="77777777" w:rsidR="00211FEF" w:rsidRDefault="00F94BA3">
      <w:pPr>
        <w:snapToGrid w:val="0"/>
        <w:spacing w:line="360" w:lineRule="auto"/>
        <w:jc w:val="left"/>
        <w:rPr>
          <w:rFonts w:ascii="宋体" w:hAnsi="宋体" w:cs="宋体"/>
          <w:b/>
          <w:bCs/>
          <w:sz w:val="24"/>
        </w:rPr>
      </w:pPr>
      <w:r>
        <w:rPr>
          <w:rFonts w:ascii="宋体" w:hAnsi="宋体" w:cs="宋体" w:hint="eastAsia"/>
        </w:rPr>
        <w:t>二、</w:t>
      </w:r>
      <w:r>
        <w:rPr>
          <w:rFonts w:ascii="宋体" w:hAnsi="宋体" w:cs="宋体" w:hint="eastAsia"/>
          <w:b/>
          <w:bCs/>
          <w:sz w:val="24"/>
        </w:rPr>
        <w:t>项目内容、标准及要求</w:t>
      </w:r>
      <w:bookmarkStart w:id="4" w:name="_GoBack"/>
      <w:bookmarkEnd w:id="4"/>
    </w:p>
    <w:p w14:paraId="6FF19263"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1.主要工作内容</w:t>
      </w:r>
    </w:p>
    <w:p w14:paraId="10DD015C" w14:textId="77777777" w:rsidR="00211FEF" w:rsidRDefault="00F94BA3">
      <w:pPr>
        <w:spacing w:line="500" w:lineRule="exact"/>
        <w:ind w:firstLine="567"/>
        <w:rPr>
          <w:rFonts w:ascii="宋体" w:hAnsi="宋体" w:cs="宋体"/>
          <w:bCs/>
          <w:szCs w:val="21"/>
        </w:rPr>
      </w:pPr>
      <w:r>
        <w:rPr>
          <w:rFonts w:asciiTheme="minorEastAsia" w:eastAsiaTheme="minorEastAsia" w:hAnsiTheme="minorEastAsia" w:hint="eastAsia"/>
          <w:szCs w:val="21"/>
        </w:rPr>
        <w:t>1.1 2025年度评估报告编制</w:t>
      </w:r>
    </w:p>
    <w:p w14:paraId="228DA444" w14:textId="77777777" w:rsidR="00211FEF" w:rsidRDefault="00F94BA3">
      <w:pPr>
        <w:spacing w:line="360" w:lineRule="auto"/>
        <w:ind w:firstLineChars="200" w:firstLine="420"/>
        <w:jc w:val="left"/>
        <w:rPr>
          <w:rFonts w:ascii="宋体" w:hAnsi="宋体" w:cs="宋体"/>
          <w:bCs/>
          <w:szCs w:val="21"/>
        </w:rPr>
      </w:pPr>
      <w:r>
        <w:rPr>
          <w:rFonts w:ascii="宋体" w:hAnsi="宋体" w:cs="宋体" w:hint="eastAsia"/>
          <w:bCs/>
          <w:szCs w:val="21"/>
        </w:rPr>
        <w:lastRenderedPageBreak/>
        <w:t>（1）覆土人造潜水含水层污染年度调查报告：识别场地覆土后潜水含水层的分布特征，开展覆土区潜水含水层地下水监测工作，评估潜水含水层污染水平，编制覆土人造潜水含水层污染年度调查报告。</w:t>
      </w:r>
    </w:p>
    <w:p w14:paraId="1E74EB68" w14:textId="77777777" w:rsidR="00211FEF" w:rsidRDefault="00F94BA3">
      <w:pPr>
        <w:spacing w:line="360" w:lineRule="auto"/>
        <w:ind w:firstLineChars="200" w:firstLine="420"/>
        <w:jc w:val="left"/>
        <w:rPr>
          <w:rFonts w:ascii="宋体" w:hAnsi="宋体" w:cs="宋体"/>
          <w:bCs/>
          <w:szCs w:val="21"/>
        </w:rPr>
      </w:pPr>
      <w:r>
        <w:rPr>
          <w:rFonts w:ascii="宋体" w:hAnsi="宋体" w:cs="宋体" w:hint="eastAsia"/>
          <w:bCs/>
          <w:szCs w:val="21"/>
        </w:rPr>
        <w:t>（2）地块多介质监测系统年度评价与预警报告：系统分析场地地下水、地表水、土壤气和环境空气等多介质监测数据，编制多介质监测系统年度评价与预警报告，优化健康风险评估结论，对现状监测体系进行优化。</w:t>
      </w:r>
    </w:p>
    <w:p w14:paraId="2AB17540" w14:textId="77777777" w:rsidR="00211FEF" w:rsidRDefault="00F94BA3">
      <w:pPr>
        <w:spacing w:line="360" w:lineRule="auto"/>
        <w:ind w:firstLineChars="200" w:firstLine="420"/>
        <w:jc w:val="left"/>
        <w:rPr>
          <w:rFonts w:ascii="宋体" w:hAnsi="宋体" w:cs="宋体"/>
          <w:bCs/>
          <w:szCs w:val="21"/>
        </w:rPr>
      </w:pPr>
      <w:r>
        <w:rPr>
          <w:rFonts w:ascii="宋体" w:hAnsi="宋体" w:cs="宋体" w:hint="eastAsia"/>
          <w:bCs/>
          <w:szCs w:val="21"/>
        </w:rPr>
        <w:t>（3）覆土阻隔性能年度评估报告：根据场地覆土的压实度、土壤温度、土壤水分等调查结果，编制覆土阻隔性能年度评估报告，提出覆土维护措施。</w:t>
      </w:r>
    </w:p>
    <w:p w14:paraId="67DBC756" w14:textId="77777777" w:rsidR="00211FEF" w:rsidRDefault="00F94BA3">
      <w:pPr>
        <w:spacing w:line="360" w:lineRule="auto"/>
        <w:ind w:firstLineChars="200" w:firstLine="420"/>
        <w:jc w:val="left"/>
        <w:rPr>
          <w:rFonts w:ascii="宋体" w:hAnsi="宋体" w:cs="宋体"/>
          <w:bCs/>
          <w:szCs w:val="21"/>
        </w:rPr>
      </w:pPr>
      <w:r>
        <w:rPr>
          <w:rFonts w:ascii="宋体" w:hAnsi="宋体" w:cs="宋体" w:hint="eastAsia"/>
          <w:bCs/>
          <w:szCs w:val="21"/>
        </w:rPr>
        <w:t>（4）地下水抽提工程年度评估报告：根据地下水检测结果，结合地下水抽提台账，分析地下水污染物现状分布特征，确定地下水污染源削减程度，编制地下水抽提工程年度评估报告，提出合理化建议。</w:t>
      </w:r>
    </w:p>
    <w:p w14:paraId="45A39E4D" w14:textId="77777777" w:rsidR="00211FEF" w:rsidRDefault="00F94BA3">
      <w:pPr>
        <w:spacing w:line="500" w:lineRule="exact"/>
        <w:ind w:firstLine="567"/>
        <w:rPr>
          <w:rFonts w:asciiTheme="minorEastAsia" w:eastAsiaTheme="minorEastAsia" w:hAnsiTheme="minorEastAsia"/>
          <w:szCs w:val="21"/>
        </w:rPr>
      </w:pPr>
      <w:r>
        <w:rPr>
          <w:rFonts w:ascii="宋体" w:hAnsi="宋体" w:cs="宋体" w:hint="eastAsia"/>
          <w:bCs/>
          <w:szCs w:val="21"/>
        </w:rPr>
        <w:t>（5）防控工程实施年度评估报告：综合覆土人造潜水含水层污染调查、地块多介质监测、覆土阻隔性能、地下水抽提工程等的实施，编制防控工程实施年度评估报告。</w:t>
      </w:r>
    </w:p>
    <w:p w14:paraId="0EDE9602" w14:textId="77777777" w:rsidR="00211FEF" w:rsidRDefault="00F94BA3">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1.2 2026年度全过程咨询</w:t>
      </w:r>
    </w:p>
    <w:p w14:paraId="4C9E552B" w14:textId="77777777" w:rsidR="00211FEF" w:rsidRDefault="00F94BA3">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（1）根据原污染防控工程内容，开展2026年度全过程咨询，每月至少对现场工作巡检4次，对于甲方遇到的场地污染防控环境领域问题进行解答，必要时，组织开展专家咨询会。</w:t>
      </w:r>
    </w:p>
    <w:p w14:paraId="3EA5097D" w14:textId="77777777" w:rsidR="00211FEF" w:rsidRDefault="00F94BA3">
      <w:pPr>
        <w:spacing w:line="360" w:lineRule="auto"/>
        <w:ind w:firstLineChars="200" w:firstLine="420"/>
        <w:jc w:val="left"/>
        <w:rPr>
          <w:rFonts w:ascii="宋体" w:hAnsi="宋体" w:cs="宋体"/>
          <w:bCs/>
          <w:szCs w:val="21"/>
        </w:rPr>
      </w:pPr>
      <w:r>
        <w:rPr>
          <w:rFonts w:asciiTheme="minorEastAsia" w:eastAsiaTheme="minorEastAsia" w:hAnsiTheme="minorEastAsia" w:hint="eastAsia"/>
          <w:szCs w:val="21"/>
        </w:rPr>
        <w:t>（2）对于地块开展的监测工作定期收集数据，并进行阶段性分析，定期汇总分析结果，包括监测数据和地下水流场分析：①对监测结果进行对比分析，若出现异常及时预警反馈，必要时提出复测的建议；②对于地下水水位开展验证测量和定期分析。</w:t>
      </w:r>
    </w:p>
    <w:p w14:paraId="4F3661AF" w14:textId="77777777" w:rsidR="00211FEF" w:rsidRDefault="00F94BA3">
      <w:pPr>
        <w:spacing w:line="360" w:lineRule="auto"/>
        <w:ind w:firstLineChars="200" w:firstLine="420"/>
        <w:jc w:val="left"/>
        <w:rPr>
          <w:rFonts w:ascii="宋体" w:hAnsi="宋体" w:cs="宋体"/>
          <w:bCs/>
          <w:szCs w:val="21"/>
        </w:rPr>
      </w:pPr>
      <w:r>
        <w:rPr>
          <w:rFonts w:ascii="宋体" w:hAnsi="宋体" w:cs="宋体" w:hint="eastAsia"/>
          <w:bCs/>
          <w:szCs w:val="21"/>
        </w:rPr>
        <w:t>2.成果提交</w:t>
      </w:r>
    </w:p>
    <w:p w14:paraId="521F01AA" w14:textId="77777777" w:rsidR="00211FEF" w:rsidRDefault="00F94BA3">
      <w:pPr>
        <w:spacing w:line="500" w:lineRule="exact"/>
        <w:ind w:firstLine="567"/>
        <w:rPr>
          <w:rFonts w:ascii="宋体" w:hAnsi="宋体" w:cs="宋体"/>
          <w:bCs/>
          <w:szCs w:val="21"/>
        </w:rPr>
      </w:pPr>
      <w:r>
        <w:rPr>
          <w:rFonts w:ascii="宋体" w:hAnsi="宋体" w:cs="宋体" w:hint="eastAsia"/>
          <w:bCs/>
          <w:szCs w:val="21"/>
        </w:rPr>
        <w:t>（1）合同签订后2个月内编制完成2025年度评估报告，并通过专家评审；</w:t>
      </w:r>
    </w:p>
    <w:p w14:paraId="2FA6C4FD" w14:textId="77777777" w:rsidR="00211FEF" w:rsidRDefault="00F94BA3">
      <w:pPr>
        <w:spacing w:line="500" w:lineRule="exact"/>
        <w:ind w:firstLine="567"/>
        <w:rPr>
          <w:rFonts w:asciiTheme="minorEastAsia" w:eastAsiaTheme="minorEastAsia" w:hAnsiTheme="minorEastAsia"/>
          <w:szCs w:val="21"/>
        </w:rPr>
      </w:pPr>
      <w:r>
        <w:rPr>
          <w:rFonts w:ascii="宋体" w:hAnsi="宋体" w:cs="宋体" w:hint="eastAsia"/>
          <w:bCs/>
          <w:szCs w:val="21"/>
        </w:rPr>
        <w:t>（2）服务期满后提交年度咨询工作总结报告。</w:t>
      </w:r>
      <w:r>
        <w:rPr>
          <w:rFonts w:ascii="宋体" w:hAnsi="宋体" w:cs="宋体" w:hint="eastAsia"/>
          <w:bCs/>
          <w:color w:val="C00000"/>
          <w:szCs w:val="21"/>
        </w:rPr>
        <w:t xml:space="preserve">  </w:t>
      </w:r>
      <w:permEnd w:id="1219635460"/>
    </w:p>
    <w:p w14:paraId="2C448FC8" w14:textId="77777777" w:rsidR="00211FEF" w:rsidRDefault="00F94BA3">
      <w:pPr>
        <w:spacing w:line="500" w:lineRule="exact"/>
        <w:jc w:val="center"/>
        <w:rPr>
          <w:rFonts w:asciiTheme="minorEastAsia" w:eastAsiaTheme="minorEastAsia" w:hAnsiTheme="minorEastAsia"/>
          <w:b/>
          <w:sz w:val="44"/>
          <w:szCs w:val="44"/>
        </w:rPr>
      </w:pPr>
      <w:r>
        <w:rPr>
          <w:rFonts w:asciiTheme="minorEastAsia" w:eastAsiaTheme="minorEastAsia" w:hAnsiTheme="minorEastAsia"/>
          <w:b/>
          <w:sz w:val="44"/>
          <w:szCs w:val="44"/>
        </w:rPr>
        <w:br w:type="page"/>
      </w:r>
    </w:p>
    <w:p w14:paraId="034F5173" w14:textId="77777777" w:rsidR="00211FEF" w:rsidRDefault="00F94BA3">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lastRenderedPageBreak/>
        <w:t>二、</w:t>
      </w:r>
      <w:r>
        <w:rPr>
          <w:rFonts w:asciiTheme="minorEastAsia" w:eastAsiaTheme="minorEastAsia" w:hAnsiTheme="minorEastAsia"/>
          <w:b/>
          <w:szCs w:val="21"/>
        </w:rPr>
        <w:t>为进一步确保投标人选用的材料设备满足招标采购需求，规避质量、安全等各方面的问题，避免投标人因不响应招标文件导致无效标对投标人的影响，请投标人对招标文件中要求的技术规格及参数进行认真、详细地分析；若投标人拟投标的材料设备技术规格及参数与招标文件存在不一致等会导致无效标情形的，请投标人务必在招标文件的澄清期限内提疑（格式参考附件《技术偏离表》）；招标人届时将根据投标人提疑情况进行深入调研分析并逐一回复，请投标人根据届时澄清回复的技术要求重新调整投标文件，评标将以澄清回复的技术要求为评审依据。</w:t>
      </w:r>
    </w:p>
    <w:p w14:paraId="2BB35124" w14:textId="77777777" w:rsidR="00211FEF" w:rsidRDefault="00211FEF">
      <w:pPr>
        <w:spacing w:line="500" w:lineRule="exact"/>
        <w:jc w:val="center"/>
        <w:rPr>
          <w:rFonts w:asciiTheme="minorEastAsia" w:eastAsiaTheme="minorEastAsia" w:hAnsiTheme="minorEastAsia"/>
          <w:b/>
          <w:szCs w:val="21"/>
        </w:rPr>
      </w:pPr>
    </w:p>
    <w:p w14:paraId="56BFAA8B" w14:textId="77777777" w:rsidR="00211FEF" w:rsidRDefault="00F94BA3">
      <w:pPr>
        <w:jc w:val="left"/>
        <w:rPr>
          <w:rFonts w:ascii="宋体" w:hAnsi="宋体" w:cs="宋体"/>
          <w:b/>
          <w:color w:val="000000"/>
          <w:sz w:val="32"/>
          <w:szCs w:val="32"/>
        </w:rPr>
      </w:pPr>
      <w:r>
        <w:rPr>
          <w:rFonts w:ascii="宋体" w:hAnsi="宋体" w:cs="宋体" w:hint="eastAsia"/>
          <w:b/>
          <w:color w:val="000000"/>
          <w:szCs w:val="21"/>
        </w:rPr>
        <w:t>附件：</w:t>
      </w:r>
      <w:r>
        <w:rPr>
          <w:rFonts w:ascii="宋体" w:hAnsi="宋体" w:cs="宋体" w:hint="eastAsia"/>
          <w:b/>
          <w:color w:val="000000"/>
          <w:sz w:val="32"/>
          <w:szCs w:val="32"/>
        </w:rPr>
        <w:t xml:space="preserve">                 技 术 偏 离 表（如 有）</w:t>
      </w:r>
    </w:p>
    <w:p w14:paraId="617B882F" w14:textId="77777777" w:rsidR="00211FEF" w:rsidRDefault="00211FEF">
      <w:pPr>
        <w:jc w:val="center"/>
        <w:rPr>
          <w:rFonts w:ascii="宋体"/>
          <w:b/>
          <w:color w:val="000000"/>
          <w:sz w:val="28"/>
        </w:rPr>
      </w:pPr>
    </w:p>
    <w:p w14:paraId="5251A447" w14:textId="77777777" w:rsidR="00211FEF" w:rsidRDefault="00F94BA3">
      <w:pPr>
        <w:spacing w:line="360" w:lineRule="auto"/>
        <w:rPr>
          <w:rFonts w:ascii="宋体"/>
          <w:color w:val="000000"/>
          <w:szCs w:val="21"/>
        </w:rPr>
      </w:pPr>
      <w:r>
        <w:rPr>
          <w:rFonts w:ascii="宋体" w:hint="eastAsia"/>
          <w:color w:val="000000"/>
          <w:szCs w:val="21"/>
        </w:rPr>
        <w:t>项目名称：</w:t>
      </w:r>
    </w:p>
    <w:tbl>
      <w:tblPr>
        <w:tblW w:w="8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4"/>
        <w:gridCol w:w="2576"/>
        <w:gridCol w:w="2953"/>
        <w:gridCol w:w="1965"/>
      </w:tblGrid>
      <w:tr w:rsidR="00211FEF" w14:paraId="2C867BD2" w14:textId="77777777">
        <w:trPr>
          <w:trHeight w:hRule="exact" w:val="527"/>
        </w:trPr>
        <w:tc>
          <w:tcPr>
            <w:tcW w:w="1504" w:type="dxa"/>
            <w:vAlign w:val="center"/>
          </w:tcPr>
          <w:p w14:paraId="5C80AE49" w14:textId="77777777" w:rsidR="00211FEF" w:rsidRDefault="00F94BA3">
            <w:pPr>
              <w:spacing w:line="360" w:lineRule="auto"/>
              <w:jc w:val="center"/>
              <w:rPr>
                <w:rFonts w:ascii="宋体" w:hAnsi="宋体" w:cs="宋体"/>
                <w:szCs w:val="21"/>
              </w:rPr>
            </w:pPr>
            <w:r>
              <w:rPr>
                <w:rFonts w:ascii="宋体" w:hAnsi="宋体" w:cs="宋体" w:hint="eastAsia"/>
                <w:szCs w:val="21"/>
              </w:rPr>
              <w:t>章节号</w:t>
            </w:r>
          </w:p>
        </w:tc>
        <w:tc>
          <w:tcPr>
            <w:tcW w:w="2576" w:type="dxa"/>
            <w:vAlign w:val="center"/>
          </w:tcPr>
          <w:p w14:paraId="445C36E9" w14:textId="77777777" w:rsidR="00211FEF" w:rsidRDefault="00F94BA3">
            <w:pPr>
              <w:spacing w:line="360" w:lineRule="auto"/>
              <w:jc w:val="center"/>
              <w:rPr>
                <w:rFonts w:ascii="宋体" w:hAnsi="宋体" w:cs="宋体"/>
                <w:szCs w:val="21"/>
              </w:rPr>
            </w:pPr>
            <w:r>
              <w:rPr>
                <w:rFonts w:ascii="宋体" w:hAnsi="宋体" w:cs="宋体" w:hint="eastAsia"/>
                <w:szCs w:val="21"/>
              </w:rPr>
              <w:t>招标文件</w:t>
            </w:r>
            <w:r>
              <w:rPr>
                <w:rFonts w:ascii="宋体" w:hAnsi="宋体" w:cs="宋体"/>
                <w:szCs w:val="21"/>
              </w:rPr>
              <w:t>要求</w:t>
            </w:r>
          </w:p>
        </w:tc>
        <w:tc>
          <w:tcPr>
            <w:tcW w:w="2953" w:type="dxa"/>
            <w:vAlign w:val="center"/>
          </w:tcPr>
          <w:p w14:paraId="09C0E2A0" w14:textId="77777777" w:rsidR="00211FEF" w:rsidRDefault="00F94BA3">
            <w:pPr>
              <w:spacing w:line="360" w:lineRule="auto"/>
              <w:jc w:val="center"/>
              <w:rPr>
                <w:rFonts w:ascii="宋体" w:hAnsi="宋体" w:cs="宋体"/>
                <w:szCs w:val="21"/>
              </w:rPr>
            </w:pPr>
            <w:r>
              <w:rPr>
                <w:rFonts w:ascii="宋体" w:hAnsi="宋体" w:cs="宋体" w:hint="eastAsia"/>
                <w:szCs w:val="21"/>
              </w:rPr>
              <w:t>投标人响应情况</w:t>
            </w:r>
          </w:p>
        </w:tc>
        <w:tc>
          <w:tcPr>
            <w:tcW w:w="1965" w:type="dxa"/>
            <w:vAlign w:val="center"/>
          </w:tcPr>
          <w:p w14:paraId="05F5CA87" w14:textId="77777777" w:rsidR="00211FEF" w:rsidRDefault="00F94BA3">
            <w:pPr>
              <w:spacing w:line="360" w:lineRule="auto"/>
              <w:jc w:val="center"/>
              <w:rPr>
                <w:rFonts w:ascii="宋体" w:hAnsi="宋体" w:cs="宋体"/>
                <w:szCs w:val="21"/>
              </w:rPr>
            </w:pPr>
            <w:r>
              <w:rPr>
                <w:rFonts w:ascii="宋体" w:hAnsi="宋体" w:cs="宋体"/>
                <w:szCs w:val="21"/>
              </w:rPr>
              <w:t>偏离情况</w:t>
            </w:r>
          </w:p>
        </w:tc>
      </w:tr>
      <w:tr w:rsidR="00211FEF" w14:paraId="3AB39A5A" w14:textId="77777777">
        <w:trPr>
          <w:trHeight w:hRule="exact" w:val="527"/>
        </w:trPr>
        <w:tc>
          <w:tcPr>
            <w:tcW w:w="1504" w:type="dxa"/>
          </w:tcPr>
          <w:p w14:paraId="496C6CB6" w14:textId="77777777" w:rsidR="00211FEF" w:rsidRDefault="00211FEF">
            <w:pPr>
              <w:spacing w:line="360" w:lineRule="auto"/>
              <w:rPr>
                <w:rFonts w:ascii="宋体" w:hAnsi="宋体" w:cs="宋体"/>
                <w:szCs w:val="21"/>
              </w:rPr>
            </w:pPr>
          </w:p>
        </w:tc>
        <w:tc>
          <w:tcPr>
            <w:tcW w:w="2576" w:type="dxa"/>
          </w:tcPr>
          <w:p w14:paraId="2669CD29" w14:textId="77777777" w:rsidR="00211FEF" w:rsidRDefault="00211FEF">
            <w:pPr>
              <w:spacing w:line="360" w:lineRule="auto"/>
              <w:rPr>
                <w:rFonts w:ascii="宋体" w:hAnsi="宋体" w:cs="宋体"/>
                <w:szCs w:val="21"/>
              </w:rPr>
            </w:pPr>
          </w:p>
        </w:tc>
        <w:tc>
          <w:tcPr>
            <w:tcW w:w="2953" w:type="dxa"/>
          </w:tcPr>
          <w:p w14:paraId="46358ABD" w14:textId="77777777" w:rsidR="00211FEF" w:rsidRDefault="00211FEF">
            <w:pPr>
              <w:spacing w:line="360" w:lineRule="auto"/>
              <w:rPr>
                <w:rFonts w:ascii="宋体" w:hAnsi="宋体" w:cs="宋体"/>
                <w:szCs w:val="21"/>
              </w:rPr>
            </w:pPr>
          </w:p>
        </w:tc>
        <w:tc>
          <w:tcPr>
            <w:tcW w:w="1965" w:type="dxa"/>
          </w:tcPr>
          <w:p w14:paraId="6EB2CB2D" w14:textId="77777777" w:rsidR="00211FEF" w:rsidRDefault="00211FEF">
            <w:pPr>
              <w:spacing w:line="360" w:lineRule="auto"/>
              <w:rPr>
                <w:rFonts w:ascii="宋体" w:hAnsi="宋体" w:cs="宋体"/>
                <w:szCs w:val="21"/>
              </w:rPr>
            </w:pPr>
          </w:p>
        </w:tc>
      </w:tr>
      <w:tr w:rsidR="00211FEF" w14:paraId="0DA2E2C1" w14:textId="77777777">
        <w:trPr>
          <w:trHeight w:hRule="exact" w:val="527"/>
        </w:trPr>
        <w:tc>
          <w:tcPr>
            <w:tcW w:w="1504" w:type="dxa"/>
          </w:tcPr>
          <w:p w14:paraId="78048972" w14:textId="77777777" w:rsidR="00211FEF" w:rsidRDefault="00211FEF">
            <w:pPr>
              <w:spacing w:line="360" w:lineRule="auto"/>
              <w:rPr>
                <w:rFonts w:ascii="宋体" w:hAnsi="宋体" w:cs="宋体"/>
                <w:szCs w:val="21"/>
              </w:rPr>
            </w:pPr>
          </w:p>
        </w:tc>
        <w:tc>
          <w:tcPr>
            <w:tcW w:w="2576" w:type="dxa"/>
          </w:tcPr>
          <w:p w14:paraId="47035043" w14:textId="77777777" w:rsidR="00211FEF" w:rsidRDefault="00211FEF">
            <w:pPr>
              <w:spacing w:line="360" w:lineRule="auto"/>
              <w:rPr>
                <w:rFonts w:ascii="宋体" w:hAnsi="宋体" w:cs="宋体"/>
                <w:szCs w:val="21"/>
              </w:rPr>
            </w:pPr>
          </w:p>
        </w:tc>
        <w:tc>
          <w:tcPr>
            <w:tcW w:w="2953" w:type="dxa"/>
          </w:tcPr>
          <w:p w14:paraId="38944315" w14:textId="77777777" w:rsidR="00211FEF" w:rsidRDefault="00211FEF">
            <w:pPr>
              <w:spacing w:line="360" w:lineRule="auto"/>
              <w:rPr>
                <w:rFonts w:ascii="宋体" w:hAnsi="宋体" w:cs="宋体"/>
                <w:szCs w:val="21"/>
              </w:rPr>
            </w:pPr>
          </w:p>
        </w:tc>
        <w:tc>
          <w:tcPr>
            <w:tcW w:w="1965" w:type="dxa"/>
          </w:tcPr>
          <w:p w14:paraId="01B8DDE6" w14:textId="77777777" w:rsidR="00211FEF" w:rsidRDefault="00211FEF">
            <w:pPr>
              <w:spacing w:line="360" w:lineRule="auto"/>
              <w:rPr>
                <w:rFonts w:ascii="宋体" w:hAnsi="宋体" w:cs="宋体"/>
                <w:szCs w:val="21"/>
              </w:rPr>
            </w:pPr>
          </w:p>
        </w:tc>
      </w:tr>
      <w:tr w:rsidR="00211FEF" w14:paraId="4FC3583C" w14:textId="77777777">
        <w:trPr>
          <w:trHeight w:hRule="exact" w:val="527"/>
        </w:trPr>
        <w:tc>
          <w:tcPr>
            <w:tcW w:w="1504" w:type="dxa"/>
          </w:tcPr>
          <w:p w14:paraId="6855B0D5" w14:textId="77777777" w:rsidR="00211FEF" w:rsidRDefault="00211FEF">
            <w:pPr>
              <w:spacing w:line="360" w:lineRule="auto"/>
              <w:rPr>
                <w:rFonts w:ascii="宋体" w:hAnsi="宋体" w:cs="宋体"/>
                <w:szCs w:val="21"/>
              </w:rPr>
            </w:pPr>
          </w:p>
        </w:tc>
        <w:tc>
          <w:tcPr>
            <w:tcW w:w="2576" w:type="dxa"/>
          </w:tcPr>
          <w:p w14:paraId="5024763E" w14:textId="77777777" w:rsidR="00211FEF" w:rsidRDefault="00211FEF">
            <w:pPr>
              <w:spacing w:line="360" w:lineRule="auto"/>
              <w:rPr>
                <w:rFonts w:ascii="宋体" w:hAnsi="宋体" w:cs="宋体"/>
                <w:szCs w:val="21"/>
              </w:rPr>
            </w:pPr>
          </w:p>
        </w:tc>
        <w:tc>
          <w:tcPr>
            <w:tcW w:w="2953" w:type="dxa"/>
          </w:tcPr>
          <w:p w14:paraId="0B600C5C" w14:textId="77777777" w:rsidR="00211FEF" w:rsidRDefault="00211FEF">
            <w:pPr>
              <w:spacing w:line="360" w:lineRule="auto"/>
              <w:rPr>
                <w:rFonts w:ascii="宋体" w:hAnsi="宋体" w:cs="宋体"/>
                <w:szCs w:val="21"/>
              </w:rPr>
            </w:pPr>
          </w:p>
        </w:tc>
        <w:tc>
          <w:tcPr>
            <w:tcW w:w="1965" w:type="dxa"/>
          </w:tcPr>
          <w:p w14:paraId="4DCFD3E8" w14:textId="77777777" w:rsidR="00211FEF" w:rsidRDefault="00211FEF">
            <w:pPr>
              <w:spacing w:line="360" w:lineRule="auto"/>
              <w:rPr>
                <w:rFonts w:ascii="宋体" w:hAnsi="宋体" w:cs="宋体"/>
                <w:szCs w:val="21"/>
              </w:rPr>
            </w:pPr>
          </w:p>
        </w:tc>
      </w:tr>
    </w:tbl>
    <w:p w14:paraId="1EDA2A3C" w14:textId="77777777" w:rsidR="00211FEF" w:rsidRDefault="00F94BA3">
      <w:pPr>
        <w:spacing w:line="360" w:lineRule="auto"/>
        <w:rPr>
          <w:rFonts w:ascii="宋体"/>
          <w:szCs w:val="21"/>
        </w:rPr>
      </w:pPr>
      <w:r>
        <w:rPr>
          <w:rFonts w:ascii="宋体"/>
          <w:color w:val="000000"/>
          <w:szCs w:val="21"/>
        </w:rPr>
        <w:t>备注</w:t>
      </w:r>
      <w:r>
        <w:rPr>
          <w:rFonts w:ascii="宋体" w:hint="eastAsia"/>
          <w:color w:val="000000"/>
          <w:szCs w:val="21"/>
        </w:rPr>
        <w:t>：请投标人</w:t>
      </w:r>
      <w:r>
        <w:rPr>
          <w:rFonts w:ascii="宋体" w:hAnsi="宋体" w:hint="eastAsia"/>
          <w:szCs w:val="21"/>
        </w:rPr>
        <w:t>对照招标文件技术要求，在技术偏离表中详细列明投标技术规格及参数与招标文件的偏离情况。</w:t>
      </w:r>
    </w:p>
    <w:p w14:paraId="7BD21CDE" w14:textId="77777777" w:rsidR="00211FEF" w:rsidRDefault="00F94BA3">
      <w:pPr>
        <w:spacing w:line="360" w:lineRule="auto"/>
        <w:rPr>
          <w:rFonts w:ascii="宋体"/>
          <w:color w:val="FF0000"/>
          <w:szCs w:val="21"/>
        </w:rPr>
      </w:pPr>
      <w:r>
        <w:rPr>
          <w:rFonts w:ascii="宋体" w:hint="eastAsia"/>
          <w:szCs w:val="21"/>
        </w:rPr>
        <w:t>投标人承诺：除技术偏离表列出的偏离外，投标人响应招标文件的全部要求。</w:t>
      </w:r>
    </w:p>
    <w:p w14:paraId="344419C5" w14:textId="77777777" w:rsidR="00211FEF" w:rsidRDefault="00211FEF">
      <w:pPr>
        <w:rPr>
          <w:rFonts w:ascii="宋体"/>
          <w:color w:val="000000"/>
          <w:szCs w:val="21"/>
        </w:rPr>
      </w:pPr>
    </w:p>
    <w:p w14:paraId="72A1C371" w14:textId="77777777" w:rsidR="00211FEF" w:rsidRDefault="00F94BA3">
      <w:pPr>
        <w:rPr>
          <w:rFonts w:ascii="宋体"/>
          <w:color w:val="000000"/>
          <w:szCs w:val="21"/>
        </w:rPr>
      </w:pPr>
      <w:r>
        <w:rPr>
          <w:rFonts w:ascii="宋体" w:hint="eastAsia"/>
          <w:color w:val="000000"/>
          <w:szCs w:val="21"/>
        </w:rPr>
        <w:t xml:space="preserve">投标单位（盖章）：                    </w:t>
      </w:r>
    </w:p>
    <w:p w14:paraId="6FB5DF10" w14:textId="77777777" w:rsidR="00211FEF" w:rsidRDefault="00211FEF">
      <w:pPr>
        <w:rPr>
          <w:rFonts w:ascii="宋体"/>
          <w:color w:val="000000"/>
          <w:szCs w:val="21"/>
        </w:rPr>
      </w:pPr>
    </w:p>
    <w:p w14:paraId="098567E2" w14:textId="77777777" w:rsidR="00211FEF" w:rsidRDefault="00F94BA3">
      <w:pPr>
        <w:rPr>
          <w:rFonts w:ascii="宋体"/>
          <w:color w:val="000000"/>
          <w:szCs w:val="21"/>
        </w:rPr>
      </w:pPr>
      <w:r>
        <w:rPr>
          <w:rFonts w:ascii="宋体" w:hint="eastAsia"/>
          <w:color w:val="000000"/>
          <w:szCs w:val="21"/>
        </w:rPr>
        <w:t xml:space="preserve">法定代表人或代理人（签字或盖章）：                     </w:t>
      </w:r>
    </w:p>
    <w:p w14:paraId="0682718C" w14:textId="77777777" w:rsidR="00211FEF" w:rsidRDefault="00F94BA3">
      <w:pPr>
        <w:spacing w:line="500" w:lineRule="exact"/>
        <w:jc w:val="center"/>
        <w:rPr>
          <w:rFonts w:asciiTheme="minorEastAsia" w:eastAsiaTheme="minorEastAsia" w:hAnsiTheme="minorEastAsia"/>
          <w:b/>
          <w:sz w:val="44"/>
          <w:szCs w:val="44"/>
        </w:rPr>
      </w:pPr>
      <w:r>
        <w:rPr>
          <w:rFonts w:ascii="宋体" w:hint="eastAsia"/>
          <w:color w:val="000000"/>
          <w:szCs w:val="21"/>
        </w:rPr>
        <w:t xml:space="preserve">        年    月     日</w:t>
      </w:r>
    </w:p>
    <w:p w14:paraId="7E4443A0" w14:textId="77777777" w:rsidR="00211FEF" w:rsidRDefault="00F94BA3">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第四章  合同（详见附件）</w:t>
      </w:r>
    </w:p>
    <w:p w14:paraId="1209954E" w14:textId="77777777" w:rsidR="00211FEF" w:rsidRDefault="00211FEF">
      <w:pPr>
        <w:spacing w:line="500" w:lineRule="exact"/>
        <w:jc w:val="center"/>
        <w:rPr>
          <w:rFonts w:asciiTheme="minorEastAsia" w:eastAsiaTheme="minorEastAsia" w:hAnsiTheme="minorEastAsia"/>
          <w:szCs w:val="21"/>
        </w:rPr>
      </w:pPr>
    </w:p>
    <w:p w14:paraId="12E9DE5B" w14:textId="77777777" w:rsidR="00211FEF" w:rsidRDefault="00211FEF">
      <w:pPr>
        <w:spacing w:line="500" w:lineRule="exact"/>
        <w:jc w:val="center"/>
        <w:rPr>
          <w:rFonts w:asciiTheme="minorEastAsia" w:eastAsiaTheme="minorEastAsia" w:hAnsiTheme="minorEastAsia"/>
          <w:szCs w:val="21"/>
        </w:rPr>
      </w:pPr>
    </w:p>
    <w:p w14:paraId="0527B442" w14:textId="77777777" w:rsidR="00211FEF" w:rsidRDefault="00F94BA3">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第五章  工程量清单及控制价（</w:t>
      </w:r>
      <w:permStart w:id="1378494334" w:edGrp="everyone"/>
      <w:r>
        <w:sym w:font="Wingdings 2" w:char="F053"/>
      </w:r>
      <w:permEnd w:id="1378494334"/>
      <w:r>
        <w:rPr>
          <w:rFonts w:asciiTheme="minorEastAsia" w:eastAsiaTheme="minorEastAsia" w:hAnsiTheme="minorEastAsia" w:hint="eastAsia"/>
          <w:b/>
          <w:sz w:val="44"/>
          <w:szCs w:val="44"/>
        </w:rPr>
        <w:t>详见附件</w:t>
      </w:r>
      <w:permStart w:id="766864772" w:edGrp="everyone"/>
      <w:r>
        <w:rPr>
          <w:rFonts w:ascii="宋体" w:hAnsi="宋体"/>
          <w:szCs w:val="21"/>
        </w:rPr>
        <w:sym w:font="Wingdings 2" w:char="0052"/>
      </w:r>
      <w:permEnd w:id="766864772"/>
      <w:r>
        <w:rPr>
          <w:rFonts w:asciiTheme="minorEastAsia" w:eastAsiaTheme="minorEastAsia" w:hAnsiTheme="minorEastAsia" w:hint="eastAsia"/>
          <w:b/>
          <w:sz w:val="44"/>
          <w:szCs w:val="44"/>
        </w:rPr>
        <w:t>无）</w:t>
      </w:r>
    </w:p>
    <w:p w14:paraId="43839A82" w14:textId="77777777" w:rsidR="00211FEF" w:rsidRDefault="00211FEF">
      <w:pPr>
        <w:spacing w:line="500" w:lineRule="exact"/>
        <w:rPr>
          <w:rFonts w:asciiTheme="minorEastAsia" w:eastAsiaTheme="minorEastAsia" w:hAnsiTheme="minorEastAsia"/>
          <w:szCs w:val="21"/>
        </w:rPr>
      </w:pPr>
    </w:p>
    <w:p w14:paraId="1C40FB78" w14:textId="77777777" w:rsidR="00211FEF" w:rsidRDefault="00211FEF">
      <w:pPr>
        <w:spacing w:line="500" w:lineRule="exact"/>
        <w:ind w:firstLineChars="592" w:firstLine="1248"/>
        <w:rPr>
          <w:rFonts w:asciiTheme="minorEastAsia" w:eastAsiaTheme="minorEastAsia" w:hAnsiTheme="minorEastAsia"/>
          <w:b/>
          <w:szCs w:val="21"/>
        </w:rPr>
      </w:pPr>
    </w:p>
    <w:p w14:paraId="1C971FF2" w14:textId="77777777" w:rsidR="00211FEF" w:rsidRDefault="00F94BA3">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第六章　图纸（</w:t>
      </w:r>
      <w:permStart w:id="1736193433" w:edGrp="everyone"/>
      <w:r>
        <w:sym w:font="Wingdings 2" w:char="F053"/>
      </w:r>
      <w:permEnd w:id="1736193433"/>
      <w:r>
        <w:rPr>
          <w:rFonts w:asciiTheme="minorEastAsia" w:eastAsiaTheme="minorEastAsia" w:hAnsiTheme="minorEastAsia" w:hint="eastAsia"/>
          <w:b/>
          <w:sz w:val="44"/>
          <w:szCs w:val="44"/>
        </w:rPr>
        <w:t>详见附件</w:t>
      </w:r>
      <w:permStart w:id="1326928412" w:edGrp="everyone"/>
      <w:r>
        <w:rPr>
          <w:rFonts w:ascii="宋体" w:hAnsi="宋体"/>
          <w:szCs w:val="21"/>
        </w:rPr>
        <w:sym w:font="Wingdings 2" w:char="0052"/>
      </w:r>
      <w:permEnd w:id="1326928412"/>
      <w:r>
        <w:rPr>
          <w:rFonts w:asciiTheme="minorEastAsia" w:eastAsiaTheme="minorEastAsia" w:hAnsiTheme="minorEastAsia" w:hint="eastAsia"/>
          <w:b/>
          <w:sz w:val="44"/>
          <w:szCs w:val="44"/>
        </w:rPr>
        <w:t>无）</w:t>
      </w:r>
    </w:p>
    <w:p w14:paraId="00B00DD7" w14:textId="77777777" w:rsidR="00211FEF" w:rsidRDefault="00F94BA3">
      <w:pPr>
        <w:widowControl/>
        <w:jc w:val="left"/>
        <w:rPr>
          <w:rFonts w:asciiTheme="minorEastAsia" w:eastAsiaTheme="minorEastAsia" w:hAnsiTheme="minorEastAsia"/>
          <w:b/>
          <w:szCs w:val="21"/>
        </w:rPr>
      </w:pPr>
      <w:r>
        <w:rPr>
          <w:rFonts w:asciiTheme="minorEastAsia" w:eastAsiaTheme="minorEastAsia" w:hAnsiTheme="minorEastAsia"/>
          <w:b/>
          <w:szCs w:val="21"/>
        </w:rPr>
        <w:br w:type="page"/>
      </w:r>
    </w:p>
    <w:p w14:paraId="78FB9F8C" w14:textId="77777777" w:rsidR="00211FEF" w:rsidRDefault="00F94BA3">
      <w:pPr>
        <w:adjustRightInd w:val="0"/>
        <w:snapToGrid w:val="0"/>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lastRenderedPageBreak/>
        <w:t>附件1：评标办法</w:t>
      </w:r>
    </w:p>
    <w:p w14:paraId="1EEF0629" w14:textId="77777777" w:rsidR="00211FEF" w:rsidRDefault="00F94BA3">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评标、定标办法：本着公平、公正、公开的原则，由评委负责评标，招标人择优确定中标人。</w:t>
      </w:r>
    </w:p>
    <w:p w14:paraId="018FE906" w14:textId="77777777" w:rsidR="00211FEF" w:rsidRDefault="00F94BA3">
      <w:pPr>
        <w:widowControl/>
        <w:spacing w:line="500" w:lineRule="exact"/>
        <w:ind w:firstLineChars="200" w:firstLine="420"/>
        <w:jc w:val="left"/>
      </w:pPr>
      <w:r>
        <w:rPr>
          <w:rFonts w:asciiTheme="minorEastAsia" w:eastAsiaTheme="minorEastAsia" w:hAnsiTheme="minorEastAsia" w:hint="eastAsia"/>
          <w:szCs w:val="21"/>
        </w:rPr>
        <w:t>一、确定有效标的原则：投标文件必须满足招标文件、招标答疑等有关招标的全部实质性要求</w:t>
      </w:r>
      <w:r>
        <w:rPr>
          <w:rFonts w:hint="eastAsia"/>
        </w:rPr>
        <w:t>。</w:t>
      </w:r>
    </w:p>
    <w:p w14:paraId="7C334E20" w14:textId="77777777" w:rsidR="00211FEF" w:rsidRDefault="00F94BA3">
      <w:pPr>
        <w:widowControl/>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 xml:space="preserve">    二、评标办法：</w:t>
      </w:r>
      <w:r>
        <w:rPr>
          <w:rFonts w:asciiTheme="minorEastAsia" w:eastAsiaTheme="minorEastAsia" w:hAnsiTheme="minorEastAsia"/>
          <w:szCs w:val="21"/>
        </w:rPr>
        <w:t xml:space="preserve"> </w:t>
      </w:r>
    </w:p>
    <w:p w14:paraId="7D43476D" w14:textId="77777777" w:rsidR="00211FEF" w:rsidRDefault="00F94BA3">
      <w:pPr>
        <w:widowControl/>
        <w:spacing w:line="500" w:lineRule="exact"/>
        <w:ind w:firstLineChars="200" w:firstLine="420"/>
        <w:jc w:val="left"/>
        <w:rPr>
          <w:rFonts w:asciiTheme="minorEastAsia" w:eastAsiaTheme="minorEastAsia" w:hAnsiTheme="minorEastAsia"/>
          <w:szCs w:val="21"/>
        </w:rPr>
      </w:pPr>
      <w:permStart w:id="1405580898" w:edGrp="everyone"/>
      <w:r>
        <w:rPr>
          <w:rFonts w:asciiTheme="minorEastAsia" w:eastAsiaTheme="minorEastAsia" w:hAnsiTheme="minorEastAsia" w:hint="eastAsia"/>
          <w:szCs w:val="21"/>
        </w:rPr>
        <w:t>（1）定标办法：评标委员会取综合得分最高者为第一中标候选人。若综合评分相同，则按商务标评分由高到低排序，最高商务标得分为第一中标候选人；若最高商务标评分也有相同两家以上投标人，则该投标人现场进行二次报价，二次报价后税前最低投标报价的投标人为第一中标候选人</w:t>
      </w:r>
      <w:r>
        <w:rPr>
          <w:rFonts w:ascii="宋体" w:hAnsi="宋体" w:hint="eastAsia"/>
          <w:szCs w:val="21"/>
        </w:rPr>
        <w:t>，如第二次投标报价仍相同，则进行第三次报价，以此类推，直至出现第一中标候选人。</w:t>
      </w:r>
    </w:p>
    <w:p w14:paraId="65221AC4" w14:textId="77777777" w:rsidR="00211FEF" w:rsidRDefault="00F94BA3">
      <w:pPr>
        <w:widowControl/>
        <w:spacing w:line="500" w:lineRule="exact"/>
        <w:ind w:firstLineChars="200" w:firstLine="420"/>
        <w:jc w:val="left"/>
        <w:rPr>
          <w:rFonts w:asciiTheme="minorEastAsia" w:eastAsiaTheme="minorEastAsia" w:hAnsiTheme="minorEastAsia"/>
          <w:b/>
          <w:color w:val="FF0000"/>
          <w:szCs w:val="21"/>
        </w:rPr>
      </w:pPr>
      <w:r>
        <w:rPr>
          <w:rFonts w:asciiTheme="minorEastAsia" w:eastAsiaTheme="minorEastAsia" w:hAnsiTheme="minorEastAsia" w:hint="eastAsia"/>
          <w:szCs w:val="21"/>
        </w:rPr>
        <w:t>（2）评标细则：</w:t>
      </w:r>
      <w:r>
        <w:rPr>
          <w:rFonts w:asciiTheme="minorEastAsia" w:eastAsiaTheme="minorEastAsia" w:hAnsiTheme="minorEastAsia" w:hint="eastAsia"/>
          <w:b/>
          <w:szCs w:val="21"/>
        </w:rPr>
        <w:t>详见招标公告</w:t>
      </w:r>
    </w:p>
    <w:permEnd w:id="1405580898"/>
    <w:p w14:paraId="1D3EA2C3" w14:textId="77777777" w:rsidR="00211FEF" w:rsidRDefault="00F94BA3">
      <w:pPr>
        <w:widowControl/>
        <w:spacing w:line="500" w:lineRule="exact"/>
        <w:jc w:val="left"/>
        <w:rPr>
          <w:rFonts w:asciiTheme="minorEastAsia" w:eastAsiaTheme="minorEastAsia" w:hAnsiTheme="minorEastAsia"/>
          <w:szCs w:val="21"/>
        </w:rPr>
      </w:pPr>
      <w:r>
        <w:rPr>
          <w:rFonts w:hint="eastAsia"/>
        </w:rPr>
        <w:t xml:space="preserve">    </w:t>
      </w:r>
      <w:r>
        <w:rPr>
          <w:rFonts w:asciiTheme="minorEastAsia" w:eastAsiaTheme="minorEastAsia" w:hAnsiTheme="minorEastAsia" w:hint="eastAsia"/>
          <w:szCs w:val="21"/>
        </w:rPr>
        <w:t>三、评标程序：</w:t>
      </w:r>
    </w:p>
    <w:p w14:paraId="3E942437" w14:textId="77777777" w:rsidR="00211FEF" w:rsidRDefault="00F94BA3">
      <w:pPr>
        <w:adjustRightInd w:val="0"/>
        <w:snapToGrid w:val="0"/>
        <w:spacing w:line="500" w:lineRule="exact"/>
        <w:jc w:val="left"/>
        <w:rPr>
          <w:rFonts w:ascii="宋体" w:hAnsi="宋体"/>
          <w:szCs w:val="21"/>
        </w:rPr>
      </w:pPr>
      <w:r>
        <w:rPr>
          <w:rFonts w:asciiTheme="minorEastAsia" w:eastAsiaTheme="minorEastAsia" w:hAnsiTheme="minorEastAsia" w:hint="eastAsia"/>
          <w:szCs w:val="21"/>
        </w:rPr>
        <w:t xml:space="preserve">    1.符合性评审（资格审查）；2</w:t>
      </w:r>
      <w:r>
        <w:rPr>
          <w:rFonts w:asciiTheme="minorEastAsia" w:eastAsiaTheme="minorEastAsia" w:hAnsiTheme="minorEastAsia"/>
          <w:szCs w:val="21"/>
        </w:rPr>
        <w:t>.唱标</w:t>
      </w:r>
      <w:r>
        <w:rPr>
          <w:rFonts w:asciiTheme="minorEastAsia" w:eastAsiaTheme="minorEastAsia" w:hAnsiTheme="minorEastAsia" w:hint="eastAsia"/>
          <w:szCs w:val="21"/>
        </w:rPr>
        <w:t>；3</w:t>
      </w:r>
      <w:r>
        <w:rPr>
          <w:rFonts w:asciiTheme="minorEastAsia" w:eastAsiaTheme="minorEastAsia" w:hAnsiTheme="minorEastAsia"/>
          <w:szCs w:val="21"/>
        </w:rPr>
        <w:t>.</w:t>
      </w:r>
      <w:r>
        <w:rPr>
          <w:rFonts w:asciiTheme="minorEastAsia" w:eastAsiaTheme="minorEastAsia" w:hAnsiTheme="minorEastAsia" w:hint="eastAsia"/>
          <w:szCs w:val="21"/>
        </w:rPr>
        <w:t>清标；</w:t>
      </w:r>
      <w:r>
        <w:rPr>
          <w:rFonts w:asciiTheme="minorEastAsia" w:eastAsiaTheme="minorEastAsia" w:hAnsiTheme="minorEastAsia"/>
          <w:szCs w:val="21"/>
        </w:rPr>
        <w:t>4.评审（若存在不平衡报价，经招标人充分评估后，可能存在影响工期或可能无法完成招标范围内所有工作项等风险的，招标人可要求中标候选人调整不平衡报价、增</w:t>
      </w:r>
      <w:r>
        <w:rPr>
          <w:rFonts w:ascii="宋体" w:hAnsi="宋体"/>
          <w:szCs w:val="21"/>
        </w:rPr>
        <w:t>加履约保证金等增信措施）；5.定标。</w:t>
      </w:r>
    </w:p>
    <w:p w14:paraId="60AF67B5" w14:textId="77777777" w:rsidR="00211FEF" w:rsidRDefault="00F94BA3">
      <w:pPr>
        <w:adjustRightInd w:val="0"/>
        <w:snapToGrid w:val="0"/>
        <w:spacing w:line="500" w:lineRule="exact"/>
        <w:jc w:val="center"/>
        <w:rPr>
          <w:rFonts w:asciiTheme="minorEastAsia" w:eastAsiaTheme="minorEastAsia" w:hAnsiTheme="minorEastAsia"/>
          <w:b/>
          <w:sz w:val="44"/>
          <w:szCs w:val="44"/>
        </w:rPr>
      </w:pPr>
      <w:r>
        <w:rPr>
          <w:rFonts w:asciiTheme="minorEastAsia" w:eastAsiaTheme="minorEastAsia" w:hAnsiTheme="minorEastAsia"/>
          <w:b/>
          <w:szCs w:val="21"/>
        </w:rPr>
        <w:br w:type="page"/>
      </w:r>
      <w:r>
        <w:rPr>
          <w:rFonts w:asciiTheme="minorEastAsia" w:eastAsiaTheme="minorEastAsia" w:hAnsiTheme="minorEastAsia" w:hint="eastAsia"/>
          <w:b/>
          <w:sz w:val="44"/>
          <w:szCs w:val="44"/>
        </w:rPr>
        <w:lastRenderedPageBreak/>
        <w:t>第七章  投标文件格式</w:t>
      </w:r>
    </w:p>
    <w:p w14:paraId="311A0FEA" w14:textId="77777777" w:rsidR="00211FEF" w:rsidRDefault="00211FEF">
      <w:pPr>
        <w:spacing w:line="500" w:lineRule="exact"/>
        <w:rPr>
          <w:rFonts w:asciiTheme="minorEastAsia" w:eastAsiaTheme="minorEastAsia" w:hAnsiTheme="minorEastAsia"/>
          <w:szCs w:val="21"/>
        </w:rPr>
      </w:pPr>
    </w:p>
    <w:p w14:paraId="50DDF57D" w14:textId="77777777" w:rsidR="00211FEF" w:rsidRDefault="00F94BA3">
      <w:pPr>
        <w:spacing w:line="500" w:lineRule="exact"/>
        <w:jc w:val="center"/>
        <w:rPr>
          <w:rFonts w:asciiTheme="minorEastAsia" w:eastAsiaTheme="minorEastAsia" w:hAnsiTheme="minorEastAsia"/>
          <w:sz w:val="44"/>
          <w:szCs w:val="44"/>
        </w:rPr>
      </w:pPr>
      <w:r>
        <w:rPr>
          <w:rFonts w:asciiTheme="minorEastAsia" w:eastAsiaTheme="minorEastAsia" w:hAnsiTheme="minorEastAsia" w:hint="eastAsia"/>
          <w:sz w:val="44"/>
          <w:szCs w:val="44"/>
          <w:highlight w:val="white"/>
          <w:u w:val="single"/>
        </w:rPr>
        <w:t xml:space="preserve">             </w:t>
      </w:r>
      <w:r>
        <w:rPr>
          <w:rFonts w:asciiTheme="minorEastAsia" w:eastAsiaTheme="minorEastAsia" w:hAnsiTheme="minorEastAsia" w:hint="eastAsia"/>
          <w:sz w:val="44"/>
          <w:szCs w:val="44"/>
          <w:highlight w:val="white"/>
        </w:rPr>
        <w:t>(项目名称)</w:t>
      </w:r>
    </w:p>
    <w:p w14:paraId="20DE0A3D" w14:textId="77777777" w:rsidR="00211FEF" w:rsidRDefault="00F94BA3">
      <w:pPr>
        <w:spacing w:line="500" w:lineRule="exact"/>
        <w:jc w:val="center"/>
        <w:rPr>
          <w:rFonts w:asciiTheme="minorEastAsia" w:eastAsiaTheme="minorEastAsia" w:hAnsiTheme="minorEastAsia"/>
          <w:sz w:val="44"/>
          <w:szCs w:val="44"/>
        </w:rPr>
      </w:pPr>
      <w:r>
        <w:rPr>
          <w:rFonts w:asciiTheme="minorEastAsia" w:eastAsiaTheme="minorEastAsia" w:hAnsiTheme="minorEastAsia" w:hint="eastAsia"/>
          <w:sz w:val="44"/>
          <w:szCs w:val="44"/>
          <w:highlight w:val="white"/>
          <w:u w:val="single"/>
        </w:rPr>
        <w:t xml:space="preserve">               </w:t>
      </w:r>
      <w:r>
        <w:rPr>
          <w:rFonts w:asciiTheme="minorEastAsia" w:eastAsiaTheme="minorEastAsia" w:hAnsiTheme="minorEastAsia" w:hint="eastAsia"/>
          <w:sz w:val="44"/>
          <w:szCs w:val="44"/>
          <w:highlight w:val="white"/>
        </w:rPr>
        <w:t>标段招标</w:t>
      </w:r>
    </w:p>
    <w:p w14:paraId="1608E795" w14:textId="77777777" w:rsidR="00211FEF" w:rsidRDefault="00F94BA3">
      <w:pPr>
        <w:spacing w:beforeLines="100" w:before="312" w:line="500" w:lineRule="exact"/>
        <w:jc w:val="center"/>
        <w:rPr>
          <w:rFonts w:asciiTheme="minorEastAsia" w:eastAsiaTheme="minorEastAsia" w:hAnsiTheme="minorEastAsia"/>
          <w:sz w:val="44"/>
          <w:szCs w:val="44"/>
        </w:rPr>
      </w:pPr>
      <w:r>
        <w:rPr>
          <w:rFonts w:asciiTheme="minorEastAsia" w:eastAsiaTheme="minorEastAsia" w:hAnsiTheme="minorEastAsia" w:hint="eastAsia"/>
          <w:sz w:val="44"/>
          <w:szCs w:val="44"/>
          <w:highlight w:val="white"/>
        </w:rPr>
        <w:t>投  标  文  件</w:t>
      </w:r>
    </w:p>
    <w:p w14:paraId="283E5368" w14:textId="77777777" w:rsidR="00211FEF" w:rsidRDefault="00211FEF">
      <w:pPr>
        <w:spacing w:line="500" w:lineRule="exact"/>
        <w:jc w:val="center"/>
        <w:rPr>
          <w:rFonts w:asciiTheme="minorEastAsia" w:eastAsiaTheme="minorEastAsia" w:hAnsiTheme="minorEastAsia"/>
          <w:szCs w:val="21"/>
        </w:rPr>
      </w:pPr>
    </w:p>
    <w:p w14:paraId="5EACEE6C" w14:textId="77777777" w:rsidR="00211FEF" w:rsidRDefault="00211FEF">
      <w:pPr>
        <w:spacing w:line="500" w:lineRule="exact"/>
        <w:jc w:val="center"/>
        <w:rPr>
          <w:rFonts w:asciiTheme="minorEastAsia" w:eastAsiaTheme="minorEastAsia" w:hAnsiTheme="minorEastAsia"/>
          <w:szCs w:val="21"/>
        </w:rPr>
      </w:pPr>
    </w:p>
    <w:p w14:paraId="742C64E2" w14:textId="77777777" w:rsidR="00211FEF" w:rsidRDefault="00211FEF">
      <w:pPr>
        <w:spacing w:line="500" w:lineRule="exact"/>
        <w:jc w:val="center"/>
        <w:rPr>
          <w:rFonts w:asciiTheme="minorEastAsia" w:eastAsiaTheme="minorEastAsia" w:hAnsiTheme="minorEastAsia"/>
          <w:szCs w:val="21"/>
        </w:rPr>
      </w:pPr>
    </w:p>
    <w:p w14:paraId="023D2907" w14:textId="77777777" w:rsidR="00211FEF" w:rsidRDefault="00211FEF">
      <w:pPr>
        <w:spacing w:line="500" w:lineRule="exact"/>
        <w:jc w:val="center"/>
        <w:rPr>
          <w:rFonts w:asciiTheme="minorEastAsia" w:eastAsiaTheme="minorEastAsia" w:hAnsiTheme="minorEastAsia"/>
          <w:szCs w:val="21"/>
        </w:rPr>
      </w:pPr>
    </w:p>
    <w:p w14:paraId="2BCB80CC" w14:textId="77777777" w:rsidR="00211FEF" w:rsidRDefault="00211FEF">
      <w:pPr>
        <w:spacing w:line="500" w:lineRule="exact"/>
        <w:jc w:val="center"/>
        <w:rPr>
          <w:rFonts w:asciiTheme="minorEastAsia" w:eastAsiaTheme="minorEastAsia" w:hAnsiTheme="minorEastAsia"/>
          <w:szCs w:val="21"/>
        </w:rPr>
      </w:pPr>
    </w:p>
    <w:p w14:paraId="64878E28" w14:textId="77777777" w:rsidR="00211FEF" w:rsidRDefault="00211FEF">
      <w:pPr>
        <w:spacing w:line="500" w:lineRule="exact"/>
        <w:jc w:val="center"/>
        <w:rPr>
          <w:rFonts w:asciiTheme="minorEastAsia" w:eastAsiaTheme="minorEastAsia" w:hAnsiTheme="minorEastAsia"/>
          <w:szCs w:val="21"/>
        </w:rPr>
      </w:pPr>
    </w:p>
    <w:p w14:paraId="0A6FAE30" w14:textId="77777777" w:rsidR="00211FEF" w:rsidRDefault="00211FEF">
      <w:pPr>
        <w:spacing w:line="500" w:lineRule="exact"/>
        <w:jc w:val="center"/>
        <w:rPr>
          <w:rFonts w:asciiTheme="minorEastAsia" w:eastAsiaTheme="minorEastAsia" w:hAnsiTheme="minorEastAsia"/>
          <w:szCs w:val="21"/>
        </w:rPr>
      </w:pPr>
    </w:p>
    <w:p w14:paraId="0559B74B" w14:textId="77777777" w:rsidR="00211FEF" w:rsidRDefault="00211FEF">
      <w:pPr>
        <w:spacing w:line="500" w:lineRule="exact"/>
        <w:rPr>
          <w:rFonts w:asciiTheme="minorEastAsia" w:eastAsiaTheme="minorEastAsia" w:hAnsiTheme="minorEastAsia"/>
          <w:szCs w:val="21"/>
        </w:rPr>
      </w:pPr>
    </w:p>
    <w:p w14:paraId="10F26C5E" w14:textId="77777777" w:rsidR="00211FEF" w:rsidRDefault="00211FEF">
      <w:pPr>
        <w:spacing w:line="500" w:lineRule="exact"/>
        <w:jc w:val="center"/>
        <w:rPr>
          <w:rFonts w:asciiTheme="minorEastAsia" w:eastAsiaTheme="minorEastAsia" w:hAnsiTheme="minorEastAsia"/>
          <w:szCs w:val="21"/>
        </w:rPr>
      </w:pPr>
    </w:p>
    <w:p w14:paraId="0C5AF01A" w14:textId="77777777" w:rsidR="00211FEF" w:rsidRDefault="00211FEF">
      <w:pPr>
        <w:spacing w:line="500" w:lineRule="exact"/>
        <w:jc w:val="center"/>
        <w:rPr>
          <w:rFonts w:asciiTheme="minorEastAsia" w:eastAsiaTheme="minorEastAsia" w:hAnsiTheme="minorEastAsia"/>
          <w:szCs w:val="21"/>
        </w:rPr>
      </w:pPr>
    </w:p>
    <w:p w14:paraId="5359B263" w14:textId="77777777" w:rsidR="00211FEF" w:rsidRDefault="00F94BA3">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highlight w:val="white"/>
        </w:rPr>
        <w:t>投标人：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(盖单位章)</w:t>
      </w:r>
    </w:p>
    <w:p w14:paraId="44AB57F2" w14:textId="77777777" w:rsidR="00211FEF" w:rsidRDefault="00F94BA3">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highlight w:val="white"/>
        </w:rPr>
        <w:t>法定代表人或其委托代理人：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(签字)</w:t>
      </w:r>
    </w:p>
    <w:p w14:paraId="11618D48" w14:textId="77777777" w:rsidR="00211FEF" w:rsidRDefault="00211FEF">
      <w:pPr>
        <w:spacing w:line="500" w:lineRule="exact"/>
        <w:jc w:val="center"/>
        <w:rPr>
          <w:rFonts w:asciiTheme="minorEastAsia" w:eastAsiaTheme="minorEastAsia" w:hAnsiTheme="minorEastAsia"/>
          <w:szCs w:val="21"/>
        </w:rPr>
      </w:pPr>
    </w:p>
    <w:p w14:paraId="64BDC850" w14:textId="77777777" w:rsidR="00211FEF" w:rsidRDefault="00F94BA3">
      <w:pPr>
        <w:spacing w:line="500" w:lineRule="exact"/>
        <w:ind w:firstLineChars="200" w:firstLine="420"/>
        <w:jc w:val="center"/>
        <w:rPr>
          <w:rFonts w:asciiTheme="minorEastAsia" w:eastAsiaTheme="minorEastAsia" w:hAnsiTheme="minorEastAsia"/>
          <w:szCs w:val="21"/>
          <w:highlight w:val="white"/>
        </w:rPr>
      </w:pP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年</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月</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日</w:t>
      </w:r>
    </w:p>
    <w:p w14:paraId="55FA02C2" w14:textId="77777777" w:rsidR="00211FEF" w:rsidRDefault="00F94BA3">
      <w:pPr>
        <w:pageBreakBefore/>
        <w:spacing w:line="500" w:lineRule="exact"/>
        <w:jc w:val="center"/>
        <w:outlineLvl w:val="1"/>
        <w:rPr>
          <w:rFonts w:asciiTheme="minorEastAsia" w:eastAsiaTheme="minorEastAsia" w:hAnsiTheme="minorEastAsia" w:cs="宋体"/>
          <w:b/>
          <w:color w:val="000000"/>
          <w:kern w:val="0"/>
          <w:sz w:val="44"/>
          <w:szCs w:val="44"/>
        </w:rPr>
      </w:pPr>
      <w:bookmarkStart w:id="5" w:name="_Toc39736133"/>
      <w:r>
        <w:rPr>
          <w:rFonts w:asciiTheme="minorEastAsia" w:eastAsiaTheme="minorEastAsia" w:hAnsiTheme="minorEastAsia" w:cs="宋体" w:hint="eastAsia"/>
          <w:b/>
          <w:color w:val="000000"/>
          <w:kern w:val="0"/>
          <w:sz w:val="44"/>
          <w:szCs w:val="44"/>
          <w:highlight w:val="white"/>
        </w:rPr>
        <w:lastRenderedPageBreak/>
        <w:t>目   录</w:t>
      </w:r>
      <w:bookmarkEnd w:id="5"/>
    </w:p>
    <w:p w14:paraId="11ED4A10" w14:textId="77777777" w:rsidR="00211FEF" w:rsidRDefault="00F94BA3">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highlight w:val="white"/>
        </w:rPr>
        <w:t>1.投标函</w:t>
      </w:r>
    </w:p>
    <w:p w14:paraId="0DEA9791" w14:textId="77777777" w:rsidR="00211FEF" w:rsidRDefault="00F94BA3">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highlight w:val="white"/>
        </w:rPr>
        <w:t>2.法定代表人身份证明</w:t>
      </w:r>
    </w:p>
    <w:p w14:paraId="58BFA218" w14:textId="77777777" w:rsidR="00211FEF" w:rsidRDefault="00F94BA3">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highlight w:val="white"/>
        </w:rPr>
        <w:t>3.授权委托书</w:t>
      </w:r>
    </w:p>
    <w:p w14:paraId="1D2BB1F2" w14:textId="77777777" w:rsidR="00211FEF" w:rsidRDefault="00F94BA3">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rPr>
        <w:t>4.法律声明</w:t>
      </w:r>
    </w:p>
    <w:p w14:paraId="4AF06F20" w14:textId="77777777" w:rsidR="00211FEF" w:rsidRDefault="00F94BA3">
      <w:pPr>
        <w:spacing w:before="100" w:beforeAutospacing="1" w:after="100" w:afterAutospacing="1" w:line="500" w:lineRule="exact"/>
        <w:rPr>
          <w:rFonts w:asciiTheme="minorEastAsia" w:eastAsiaTheme="minorEastAsia" w:hAnsiTheme="minorEastAsia"/>
          <w:sz w:val="30"/>
          <w:szCs w:val="30"/>
        </w:rPr>
      </w:pPr>
      <w:permStart w:id="933248839" w:edGrp="everyone"/>
      <w:r>
        <w:rPr>
          <w:rFonts w:asciiTheme="minorEastAsia" w:eastAsiaTheme="minorEastAsia" w:hAnsiTheme="minorEastAsia"/>
          <w:sz w:val="30"/>
          <w:szCs w:val="30"/>
        </w:rPr>
        <w:t>5.</w:t>
      </w:r>
      <w:r>
        <w:rPr>
          <w:rFonts w:asciiTheme="minorEastAsia" w:eastAsiaTheme="minorEastAsia" w:hAnsiTheme="minorEastAsia" w:hint="eastAsia"/>
          <w:sz w:val="30"/>
          <w:szCs w:val="30"/>
        </w:rPr>
        <w:t>企业营业执照（副本）</w:t>
      </w:r>
    </w:p>
    <w:p w14:paraId="0D6CA1C8" w14:textId="77777777" w:rsidR="00211FEF" w:rsidRDefault="00F94BA3">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rPr>
        <w:t>6.投标保证金缴纳凭证</w:t>
      </w:r>
    </w:p>
    <w:p w14:paraId="439B3CE5" w14:textId="77777777" w:rsidR="00211FEF" w:rsidRDefault="00F94BA3">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rPr>
        <w:t>7.投标报价汇总表、分项报价表</w:t>
      </w:r>
    </w:p>
    <w:p w14:paraId="60F64B28" w14:textId="77777777" w:rsidR="00211FEF" w:rsidRDefault="00F94BA3">
      <w:pPr>
        <w:spacing w:before="100" w:beforeAutospacing="1" w:after="100" w:afterAutospacing="1" w:line="500" w:lineRule="exact"/>
        <w:rPr>
          <w:rFonts w:asciiTheme="minorEastAsia" w:eastAsiaTheme="minorEastAsia" w:hAnsiTheme="minorEastAsia"/>
          <w:sz w:val="30"/>
          <w:szCs w:val="30"/>
          <w:highlight w:val="white"/>
        </w:rPr>
      </w:pPr>
      <w:r>
        <w:rPr>
          <w:rFonts w:asciiTheme="minorEastAsia" w:eastAsiaTheme="minorEastAsia" w:hAnsiTheme="minorEastAsia" w:hint="eastAsia"/>
          <w:sz w:val="30"/>
          <w:szCs w:val="30"/>
        </w:rPr>
        <w:t>8.</w:t>
      </w:r>
      <w:r>
        <w:rPr>
          <w:rFonts w:asciiTheme="minorEastAsia" w:eastAsiaTheme="minorEastAsia" w:hAnsiTheme="minorEastAsia" w:hint="eastAsia"/>
          <w:sz w:val="30"/>
          <w:szCs w:val="30"/>
          <w:highlight w:val="white"/>
        </w:rPr>
        <w:t>技术标（单独密封包装，符合暗标要求）</w:t>
      </w:r>
    </w:p>
    <w:p w14:paraId="22C95920" w14:textId="77777777" w:rsidR="00211FEF" w:rsidRDefault="00F94BA3">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rPr>
        <w:t>9.其他（客观部分资料、视项目需求自行增加）...</w:t>
      </w:r>
    </w:p>
    <w:p w14:paraId="5A62D8E1" w14:textId="77777777" w:rsidR="00211FEF" w:rsidRDefault="00F94BA3">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b/>
          <w:bCs/>
          <w:sz w:val="30"/>
          <w:szCs w:val="30"/>
          <w:highlight w:val="white"/>
        </w:rPr>
        <w:t>备注:资审资料（2-6项）（复印件加盖公章并装订成册、原件现场核查）、技术标（8）（暗标）、商务标（1、7、9）三部分需分开装订密封。</w:t>
      </w:r>
    </w:p>
    <w:permEnd w:id="933248839"/>
    <w:p w14:paraId="760616B6" w14:textId="77777777" w:rsidR="00211FEF" w:rsidRDefault="00F94BA3">
      <w:pPr>
        <w:spacing w:line="500" w:lineRule="exact"/>
        <w:ind w:firstLineChars="200" w:firstLine="420"/>
        <w:jc w:val="center"/>
        <w:rPr>
          <w:rFonts w:asciiTheme="minorEastAsia" w:eastAsiaTheme="minorEastAsia" w:hAnsiTheme="minorEastAsia"/>
          <w:szCs w:val="21"/>
        </w:rPr>
      </w:pPr>
      <w:r>
        <w:rPr>
          <w:rFonts w:asciiTheme="minorEastAsia" w:eastAsiaTheme="minorEastAsia" w:hAnsiTheme="minorEastAsia"/>
          <w:szCs w:val="21"/>
          <w:highlight w:val="white"/>
        </w:rPr>
        <w:br w:type="page"/>
      </w:r>
    </w:p>
    <w:p w14:paraId="003F030E" w14:textId="77777777" w:rsidR="00211FEF" w:rsidRDefault="00F94BA3">
      <w:pPr>
        <w:spacing w:line="500" w:lineRule="exact"/>
        <w:ind w:rightChars="-310" w:right="-651"/>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lastRenderedPageBreak/>
        <w:t>投 标 函</w:t>
      </w:r>
    </w:p>
    <w:p w14:paraId="521A53D1" w14:textId="77777777" w:rsidR="00211FEF" w:rsidRDefault="00211FEF">
      <w:pPr>
        <w:spacing w:line="500" w:lineRule="exact"/>
        <w:jc w:val="center"/>
        <w:rPr>
          <w:rFonts w:asciiTheme="minorEastAsia" w:eastAsiaTheme="minorEastAsia" w:hAnsiTheme="minorEastAsia"/>
          <w:szCs w:val="21"/>
        </w:rPr>
      </w:pPr>
    </w:p>
    <w:p w14:paraId="47BEA39D" w14:textId="77777777" w:rsidR="00211FEF" w:rsidRDefault="00F94BA3">
      <w:pPr>
        <w:spacing w:line="500" w:lineRule="exact"/>
        <w:rPr>
          <w:rFonts w:asciiTheme="minorEastAsia" w:eastAsiaTheme="minorEastAsia" w:hAnsiTheme="minorEastAsia"/>
          <w:szCs w:val="21"/>
          <w:u w:val="single"/>
        </w:rPr>
      </w:pPr>
      <w:r>
        <w:rPr>
          <w:rFonts w:asciiTheme="minorEastAsia" w:eastAsiaTheme="minorEastAsia" w:hAnsiTheme="minorEastAsia" w:hint="eastAsia"/>
          <w:b/>
          <w:szCs w:val="21"/>
          <w:u w:val="single"/>
        </w:rPr>
        <w:t xml:space="preserve">                       </w:t>
      </w:r>
      <w:r>
        <w:rPr>
          <w:rFonts w:asciiTheme="minorEastAsia" w:eastAsiaTheme="minorEastAsia" w:hAnsiTheme="minorEastAsia" w:hint="eastAsia"/>
          <w:szCs w:val="21"/>
        </w:rPr>
        <w:t>：</w:t>
      </w:r>
    </w:p>
    <w:p w14:paraId="0B734ACF" w14:textId="77777777" w:rsidR="00211FEF" w:rsidRDefault="00F94BA3">
      <w:pPr>
        <w:spacing w:line="500" w:lineRule="exact"/>
        <w:ind w:leftChars="228" w:left="1949" w:hangingChars="700" w:hanging="1470"/>
        <w:rPr>
          <w:rFonts w:asciiTheme="minorEastAsia" w:eastAsiaTheme="minorEastAsia" w:hAnsiTheme="minorEastAsia"/>
          <w:szCs w:val="21"/>
        </w:rPr>
      </w:pPr>
      <w:r>
        <w:rPr>
          <w:rFonts w:asciiTheme="minorEastAsia" w:eastAsiaTheme="minorEastAsia" w:hAnsiTheme="minorEastAsia" w:hint="eastAsia"/>
          <w:szCs w:val="21"/>
        </w:rPr>
        <w:t>在考察现场并充分研究</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（项目名称）（以下简称“本标段” ）招标</w:t>
      </w:r>
    </w:p>
    <w:p w14:paraId="4D76916B" w14:textId="77777777" w:rsidR="00211FEF" w:rsidRDefault="00F94BA3">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文件的全部内容后，</w:t>
      </w:r>
      <w:r>
        <w:rPr>
          <w:b/>
        </w:rPr>
        <w:t>我方兹以</w:t>
      </w:r>
      <w:permStart w:id="186793704" w:edGrp="everyone"/>
      <w:r>
        <w:rPr>
          <w:b/>
        </w:rPr>
        <w:t>含税价人民币（大写）：</w:t>
      </w:r>
      <w:r>
        <w:rPr>
          <w:b/>
          <w:u w:val="single"/>
        </w:rPr>
        <w:t>               </w:t>
      </w:r>
      <w:r>
        <w:rPr>
          <w:b/>
        </w:rPr>
        <w:t>（</w:t>
      </w:r>
      <w:r>
        <w:rPr>
          <w:rFonts w:hint="eastAsia"/>
          <w:b/>
        </w:rPr>
        <w:t>小写</w:t>
      </w:r>
      <w:r>
        <w:rPr>
          <w:b/>
        </w:rPr>
        <w:t>：</w:t>
      </w:r>
      <w:r>
        <w:rPr>
          <w:b/>
          <w:u w:val="single"/>
        </w:rPr>
        <w:t>         </w:t>
      </w:r>
      <w:r>
        <w:rPr>
          <w:b/>
        </w:rPr>
        <w:t>），不含税价人民币（大写）：</w:t>
      </w:r>
      <w:r>
        <w:rPr>
          <w:b/>
          <w:u w:val="single"/>
        </w:rPr>
        <w:t>               </w:t>
      </w:r>
      <w:r>
        <w:rPr>
          <w:b/>
        </w:rPr>
        <w:t>（</w:t>
      </w:r>
      <w:r>
        <w:rPr>
          <w:rFonts w:hint="eastAsia"/>
          <w:b/>
        </w:rPr>
        <w:t>小写</w:t>
      </w:r>
      <w:r>
        <w:rPr>
          <w:b/>
        </w:rPr>
        <w:t>：</w:t>
      </w:r>
      <w:r>
        <w:rPr>
          <w:b/>
          <w:u w:val="single"/>
        </w:rPr>
        <w:t>         </w:t>
      </w:r>
      <w:r>
        <w:rPr>
          <w:b/>
        </w:rPr>
        <w:t>），税率</w:t>
      </w:r>
      <w:r>
        <w:rPr>
          <w:b/>
          <w:u w:val="single"/>
        </w:rPr>
        <w:t>    </w:t>
      </w:r>
      <w:r>
        <w:rPr>
          <w:b/>
        </w:rPr>
        <w:t>%</w:t>
      </w:r>
      <w:r>
        <w:t>的投标价格，</w:t>
      </w:r>
      <w:permEnd w:id="186793704"/>
      <w:r>
        <w:rPr>
          <w:rFonts w:asciiTheme="minorEastAsia" w:eastAsiaTheme="minorEastAsia" w:hAnsiTheme="minorEastAsia" w:hint="eastAsia"/>
          <w:szCs w:val="21"/>
        </w:rPr>
        <w:t>并严格按照合同约定，履行合同内容并承担任何质量缺陷保修责任。</w:t>
      </w:r>
    </w:p>
    <w:p w14:paraId="1A1253FB" w14:textId="77777777" w:rsidR="00211FEF" w:rsidRDefault="00F94BA3">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如果我方中标，我方保证按照合同约定的开工日期开始履行本标段，并保证工期</w:t>
      </w:r>
      <w:r>
        <w:rPr>
          <w:rFonts w:asciiTheme="minorEastAsia" w:eastAsiaTheme="minorEastAsia" w:hAnsiTheme="minorEastAsia" w:hint="eastAsia"/>
          <w:b/>
          <w:szCs w:val="21"/>
          <w:u w:val="single"/>
        </w:rPr>
        <w:t>满足招标文件要求</w:t>
      </w:r>
      <w:r>
        <w:rPr>
          <w:rFonts w:asciiTheme="minorEastAsia" w:eastAsiaTheme="minorEastAsia" w:hAnsiTheme="minorEastAsia" w:hint="eastAsia"/>
          <w:szCs w:val="21"/>
        </w:rPr>
        <w:t>。我方确保质量达到</w:t>
      </w:r>
      <w:r>
        <w:rPr>
          <w:rFonts w:asciiTheme="minorEastAsia" w:eastAsiaTheme="minorEastAsia" w:hAnsiTheme="minorEastAsia" w:hint="eastAsia"/>
          <w:b/>
          <w:szCs w:val="21"/>
          <w:u w:val="single"/>
        </w:rPr>
        <w:t>满足招标文件要求</w:t>
      </w:r>
      <w:r>
        <w:rPr>
          <w:rFonts w:asciiTheme="minorEastAsia" w:eastAsiaTheme="minorEastAsia" w:hAnsiTheme="minorEastAsia" w:hint="eastAsia"/>
          <w:szCs w:val="21"/>
        </w:rPr>
        <w:t>标准。我方同意本投标函在招标文件规定的提交投标文件截止时间后，在招标文件规定的投标有效期期满前对我方具有约束力，且随时准备接受你方发出的中标通知书。</w:t>
      </w:r>
    </w:p>
    <w:p w14:paraId="2119026F" w14:textId="77777777" w:rsidR="00211FEF" w:rsidRDefault="00F94BA3">
      <w:pPr>
        <w:spacing w:line="500" w:lineRule="exact"/>
        <w:ind w:firstLineChars="200" w:firstLine="420"/>
        <w:rPr>
          <w:rFonts w:asciiTheme="minorEastAsia" w:eastAsiaTheme="minorEastAsia" w:hAnsiTheme="minorEastAsia"/>
          <w:szCs w:val="21"/>
        </w:rPr>
      </w:pPr>
      <w:permStart w:id="74008743" w:edGrp="everyone"/>
      <w:r>
        <w:rPr>
          <w:rFonts w:asciiTheme="minorEastAsia" w:eastAsiaTheme="minorEastAsia" w:hAnsiTheme="minorEastAsia" w:hint="eastAsia"/>
          <w:szCs w:val="21"/>
        </w:rPr>
        <w:t>我单位拟派项目负责人：</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（姓名），联系电话：</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，身份证号：</w:t>
      </w:r>
      <w:r>
        <w:rPr>
          <w:rFonts w:asciiTheme="minorEastAsia" w:eastAsiaTheme="minorEastAsia" w:hAnsiTheme="minorEastAsia" w:hint="eastAsia"/>
          <w:szCs w:val="21"/>
          <w:u w:val="single"/>
        </w:rPr>
        <w:t xml:space="preserve">           </w:t>
      </w:r>
    </w:p>
    <w:permEnd w:id="74008743"/>
    <w:p w14:paraId="2A482509" w14:textId="77777777" w:rsidR="00211FEF" w:rsidRDefault="00F94BA3">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在签署协议书之前，你方的中标通知书连同本投标函，对双方具有约束力。</w:t>
      </w:r>
    </w:p>
    <w:p w14:paraId="061A69D4" w14:textId="77777777" w:rsidR="00211FEF" w:rsidRDefault="00211FEF">
      <w:pPr>
        <w:spacing w:line="500" w:lineRule="exact"/>
        <w:rPr>
          <w:rFonts w:asciiTheme="minorEastAsia" w:eastAsiaTheme="minorEastAsia" w:hAnsiTheme="minorEastAsia"/>
          <w:szCs w:val="21"/>
        </w:rPr>
      </w:pPr>
    </w:p>
    <w:p w14:paraId="4EE68A2B" w14:textId="77777777" w:rsidR="00211FEF" w:rsidRDefault="00211FEF">
      <w:pPr>
        <w:spacing w:line="500" w:lineRule="exact"/>
        <w:rPr>
          <w:rFonts w:asciiTheme="minorEastAsia" w:eastAsiaTheme="minorEastAsia" w:hAnsiTheme="minorEastAsia"/>
          <w:szCs w:val="21"/>
        </w:rPr>
      </w:pPr>
    </w:p>
    <w:p w14:paraId="70F2282D" w14:textId="77777777" w:rsidR="00211FEF" w:rsidRDefault="00211FEF">
      <w:pPr>
        <w:spacing w:line="500" w:lineRule="exact"/>
        <w:rPr>
          <w:rFonts w:asciiTheme="minorEastAsia" w:eastAsiaTheme="minorEastAsia" w:hAnsiTheme="minorEastAsia"/>
          <w:szCs w:val="21"/>
        </w:rPr>
      </w:pPr>
    </w:p>
    <w:p w14:paraId="06C052D5" w14:textId="77777777" w:rsidR="00211FEF" w:rsidRDefault="00211FEF">
      <w:pPr>
        <w:spacing w:line="500" w:lineRule="exact"/>
        <w:rPr>
          <w:rFonts w:asciiTheme="minorEastAsia" w:eastAsiaTheme="minorEastAsia" w:hAnsiTheme="minorEastAsia"/>
          <w:szCs w:val="21"/>
        </w:rPr>
      </w:pPr>
    </w:p>
    <w:p w14:paraId="7DB95F32" w14:textId="77777777" w:rsidR="00211FEF" w:rsidRDefault="00211FEF">
      <w:pPr>
        <w:spacing w:line="500" w:lineRule="exact"/>
        <w:rPr>
          <w:rFonts w:asciiTheme="minorEastAsia" w:eastAsiaTheme="minorEastAsia" w:hAnsiTheme="minorEastAsia"/>
          <w:szCs w:val="21"/>
        </w:rPr>
      </w:pPr>
    </w:p>
    <w:p w14:paraId="5D4E1C4B" w14:textId="77777777" w:rsidR="00211FEF" w:rsidRDefault="00F94BA3">
      <w:pPr>
        <w:spacing w:line="500" w:lineRule="exact"/>
        <w:rPr>
          <w:rFonts w:asciiTheme="minorEastAsia" w:eastAsiaTheme="minorEastAsia" w:hAnsiTheme="minorEastAsia"/>
          <w:szCs w:val="21"/>
        </w:rPr>
      </w:pPr>
      <w:r>
        <w:rPr>
          <w:rFonts w:asciiTheme="minorEastAsia" w:eastAsiaTheme="minorEastAsia" w:hAnsiTheme="minorEastAsia"/>
          <w:szCs w:val="21"/>
        </w:rPr>
        <w:t>投标人：（盖章）</w:t>
      </w:r>
    </w:p>
    <w:p w14:paraId="3A800797" w14:textId="77777777" w:rsidR="00211FEF" w:rsidRDefault="00211FEF">
      <w:pPr>
        <w:spacing w:line="500" w:lineRule="exact"/>
        <w:rPr>
          <w:rFonts w:asciiTheme="minorEastAsia" w:eastAsiaTheme="minorEastAsia" w:hAnsiTheme="minorEastAsia"/>
          <w:szCs w:val="21"/>
        </w:rPr>
      </w:pPr>
    </w:p>
    <w:p w14:paraId="05D2F641" w14:textId="77777777" w:rsidR="00211FEF" w:rsidRDefault="00F94BA3">
      <w:pPr>
        <w:spacing w:line="500" w:lineRule="exact"/>
        <w:rPr>
          <w:rFonts w:asciiTheme="minorEastAsia" w:eastAsiaTheme="minorEastAsia" w:hAnsiTheme="minorEastAsia"/>
          <w:szCs w:val="21"/>
        </w:rPr>
      </w:pPr>
      <w:r>
        <w:rPr>
          <w:rFonts w:asciiTheme="minorEastAsia" w:eastAsiaTheme="minorEastAsia" w:hAnsiTheme="minorEastAsia"/>
          <w:szCs w:val="21"/>
        </w:rPr>
        <w:t>法定代表人或委托代理人：（签</w:t>
      </w:r>
      <w:r>
        <w:rPr>
          <w:rFonts w:asciiTheme="minorEastAsia" w:eastAsiaTheme="minorEastAsia" w:hAnsiTheme="minorEastAsia" w:hint="eastAsia"/>
          <w:szCs w:val="21"/>
        </w:rPr>
        <w:t>字或盖</w:t>
      </w:r>
      <w:r>
        <w:rPr>
          <w:rFonts w:asciiTheme="minorEastAsia" w:eastAsiaTheme="minorEastAsia" w:hAnsiTheme="minorEastAsia"/>
          <w:szCs w:val="21"/>
        </w:rPr>
        <w:t>章）</w:t>
      </w:r>
    </w:p>
    <w:p w14:paraId="2458BCBA" w14:textId="77777777" w:rsidR="00211FEF" w:rsidRDefault="00211FEF">
      <w:pPr>
        <w:spacing w:line="500" w:lineRule="exact"/>
        <w:ind w:right="480"/>
        <w:jc w:val="right"/>
        <w:rPr>
          <w:rFonts w:asciiTheme="minorEastAsia" w:eastAsiaTheme="minorEastAsia" w:hAnsiTheme="minorEastAsia"/>
          <w:szCs w:val="21"/>
        </w:rPr>
      </w:pPr>
    </w:p>
    <w:p w14:paraId="2CE50AE2" w14:textId="77777777" w:rsidR="00211FEF" w:rsidRDefault="00211FEF">
      <w:pPr>
        <w:spacing w:line="500" w:lineRule="exact"/>
        <w:ind w:right="480"/>
        <w:jc w:val="right"/>
        <w:rPr>
          <w:rFonts w:asciiTheme="minorEastAsia" w:eastAsiaTheme="minorEastAsia" w:hAnsiTheme="minorEastAsia"/>
          <w:szCs w:val="21"/>
        </w:rPr>
      </w:pPr>
    </w:p>
    <w:p w14:paraId="504DC7FF" w14:textId="77777777" w:rsidR="00211FEF" w:rsidRDefault="00F94BA3">
      <w:pPr>
        <w:spacing w:line="500" w:lineRule="exact"/>
        <w:ind w:right="480"/>
        <w:jc w:val="right"/>
        <w:rPr>
          <w:rFonts w:asciiTheme="minorEastAsia" w:eastAsiaTheme="minorEastAsia" w:hAnsiTheme="minorEastAsia"/>
          <w:szCs w:val="21"/>
        </w:rPr>
      </w:pPr>
      <w:r>
        <w:rPr>
          <w:rFonts w:asciiTheme="minorEastAsia" w:eastAsiaTheme="minorEastAsia" w:hAnsiTheme="minorEastAsia"/>
          <w:szCs w:val="21"/>
        </w:rPr>
        <w:t>日期：</w:t>
      </w:r>
      <w:r>
        <w:rPr>
          <w:rFonts w:asciiTheme="minorEastAsia" w:eastAsiaTheme="minorEastAsia" w:hAnsiTheme="minorEastAsia"/>
          <w:szCs w:val="21"/>
          <w:u w:val="single"/>
        </w:rPr>
        <w:t xml:space="preserve">      </w:t>
      </w:r>
      <w:r>
        <w:rPr>
          <w:rFonts w:asciiTheme="minorEastAsia" w:eastAsiaTheme="minorEastAsia" w:hAnsiTheme="minorEastAsia"/>
          <w:szCs w:val="21"/>
        </w:rPr>
        <w:t>年</w:t>
      </w:r>
      <w:r>
        <w:rPr>
          <w:rFonts w:asciiTheme="minorEastAsia" w:eastAsiaTheme="minorEastAsia" w:hAnsiTheme="minorEastAsia"/>
          <w:szCs w:val="21"/>
          <w:u w:val="single"/>
        </w:rPr>
        <w:t xml:space="preserve">     </w:t>
      </w:r>
      <w:r>
        <w:rPr>
          <w:rFonts w:asciiTheme="minorEastAsia" w:eastAsiaTheme="minorEastAsia" w:hAnsiTheme="minorEastAsia"/>
          <w:szCs w:val="21"/>
        </w:rPr>
        <w:t>月</w:t>
      </w:r>
      <w:r>
        <w:rPr>
          <w:rFonts w:asciiTheme="minorEastAsia" w:eastAsiaTheme="minorEastAsia" w:hAnsiTheme="minorEastAsia"/>
          <w:szCs w:val="21"/>
          <w:u w:val="single"/>
        </w:rPr>
        <w:t xml:space="preserve">    </w:t>
      </w:r>
      <w:r>
        <w:rPr>
          <w:rFonts w:asciiTheme="minorEastAsia" w:eastAsiaTheme="minorEastAsia" w:hAnsiTheme="minorEastAsia"/>
          <w:szCs w:val="21"/>
        </w:rPr>
        <w:t>日</w:t>
      </w:r>
    </w:p>
    <w:p w14:paraId="28F28EF8" w14:textId="77777777" w:rsidR="00211FEF" w:rsidRDefault="00211FEF">
      <w:pPr>
        <w:spacing w:line="500" w:lineRule="exact"/>
        <w:ind w:right="480"/>
        <w:jc w:val="right"/>
        <w:rPr>
          <w:rFonts w:asciiTheme="minorEastAsia" w:eastAsiaTheme="minorEastAsia" w:hAnsiTheme="minorEastAsia"/>
          <w:szCs w:val="21"/>
        </w:rPr>
      </w:pPr>
    </w:p>
    <w:p w14:paraId="3A2059A5" w14:textId="77777777" w:rsidR="00211FEF" w:rsidRDefault="00F94BA3">
      <w:pPr>
        <w:spacing w:line="500" w:lineRule="exact"/>
        <w:jc w:val="center"/>
        <w:rPr>
          <w:rFonts w:asciiTheme="minorEastAsia" w:eastAsiaTheme="minorEastAsia" w:hAnsiTheme="minorEastAsia"/>
          <w:b/>
          <w:kern w:val="0"/>
          <w:sz w:val="44"/>
          <w:szCs w:val="44"/>
        </w:rPr>
      </w:pPr>
      <w:r>
        <w:rPr>
          <w:rFonts w:asciiTheme="minorEastAsia" w:eastAsiaTheme="minorEastAsia" w:hAnsiTheme="minorEastAsia"/>
          <w:b/>
          <w:szCs w:val="21"/>
        </w:rPr>
        <w:br w:type="page"/>
      </w:r>
      <w:r>
        <w:rPr>
          <w:rFonts w:asciiTheme="minorEastAsia" w:eastAsiaTheme="minorEastAsia" w:hAnsiTheme="minorEastAsia" w:hint="eastAsia"/>
          <w:b/>
          <w:kern w:val="0"/>
          <w:sz w:val="44"/>
          <w:szCs w:val="44"/>
          <w:highlight w:val="white"/>
        </w:rPr>
        <w:lastRenderedPageBreak/>
        <w:t>法定代表人身份证明</w:t>
      </w:r>
    </w:p>
    <w:p w14:paraId="7F28C167" w14:textId="77777777" w:rsidR="00211FEF" w:rsidRDefault="00211FEF">
      <w:pPr>
        <w:spacing w:line="500" w:lineRule="exact"/>
        <w:rPr>
          <w:rFonts w:asciiTheme="minorEastAsia" w:eastAsiaTheme="minorEastAsia" w:hAnsiTheme="minorEastAsia"/>
          <w:kern w:val="0"/>
          <w:szCs w:val="21"/>
        </w:rPr>
      </w:pPr>
    </w:p>
    <w:p w14:paraId="3019849F" w14:textId="77777777" w:rsidR="00211FEF" w:rsidRDefault="00F94BA3">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投 标 人：</w:t>
      </w:r>
      <w:r>
        <w:rPr>
          <w:rFonts w:asciiTheme="minorEastAsia" w:eastAsiaTheme="minorEastAsia" w:hAnsiTheme="minorEastAsia" w:hint="eastAsia"/>
          <w:szCs w:val="21"/>
          <w:highlight w:val="white"/>
          <w:u w:val="single"/>
        </w:rPr>
        <w:t xml:space="preserve">                                                        </w:t>
      </w:r>
    </w:p>
    <w:p w14:paraId="319EEC00" w14:textId="77777777" w:rsidR="00211FEF" w:rsidRDefault="00F94BA3">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单位性质：</w:t>
      </w:r>
      <w:r>
        <w:rPr>
          <w:rFonts w:asciiTheme="minorEastAsia" w:eastAsiaTheme="minorEastAsia" w:hAnsiTheme="minorEastAsia" w:hint="eastAsia"/>
          <w:szCs w:val="21"/>
          <w:highlight w:val="white"/>
          <w:u w:val="single"/>
        </w:rPr>
        <w:t xml:space="preserve">                                                        </w:t>
      </w:r>
    </w:p>
    <w:p w14:paraId="7473DBD4" w14:textId="77777777" w:rsidR="00211FEF" w:rsidRDefault="00F94BA3">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地    址：</w:t>
      </w:r>
      <w:r>
        <w:rPr>
          <w:rFonts w:asciiTheme="minorEastAsia" w:eastAsiaTheme="minorEastAsia" w:hAnsiTheme="minorEastAsia" w:hint="eastAsia"/>
          <w:szCs w:val="21"/>
          <w:highlight w:val="white"/>
          <w:u w:val="single"/>
        </w:rPr>
        <w:t xml:space="preserve">                                                        </w:t>
      </w:r>
    </w:p>
    <w:p w14:paraId="1A3131E8" w14:textId="77777777" w:rsidR="00211FEF" w:rsidRDefault="00F94BA3">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成立时间：</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年</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月</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日</w:t>
      </w:r>
    </w:p>
    <w:p w14:paraId="325F3141" w14:textId="77777777" w:rsidR="00211FEF" w:rsidRDefault="00F94BA3">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经营期限：</w:t>
      </w:r>
      <w:r>
        <w:rPr>
          <w:rFonts w:asciiTheme="minorEastAsia" w:eastAsiaTheme="minorEastAsia" w:hAnsiTheme="minorEastAsia" w:hint="eastAsia"/>
          <w:szCs w:val="21"/>
          <w:highlight w:val="white"/>
          <w:u w:val="single"/>
        </w:rPr>
        <w:t xml:space="preserve">                                                        </w:t>
      </w:r>
    </w:p>
    <w:p w14:paraId="3290844D" w14:textId="77777777" w:rsidR="00211FEF" w:rsidRDefault="00F94BA3">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姓    名：</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性        别：</w:t>
      </w:r>
      <w:r>
        <w:rPr>
          <w:rFonts w:asciiTheme="minorEastAsia" w:eastAsiaTheme="minorEastAsia" w:hAnsiTheme="minorEastAsia" w:hint="eastAsia"/>
          <w:szCs w:val="21"/>
          <w:highlight w:val="white"/>
          <w:u w:val="single"/>
        </w:rPr>
        <w:t xml:space="preserve">                </w:t>
      </w:r>
    </w:p>
    <w:p w14:paraId="7AE3357F" w14:textId="77777777" w:rsidR="00211FEF" w:rsidRDefault="00F94BA3">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年    龄：</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职        务：</w:t>
      </w:r>
      <w:r>
        <w:rPr>
          <w:rFonts w:asciiTheme="minorEastAsia" w:eastAsiaTheme="minorEastAsia" w:hAnsiTheme="minorEastAsia" w:hint="eastAsia"/>
          <w:szCs w:val="21"/>
          <w:highlight w:val="white"/>
          <w:u w:val="single"/>
        </w:rPr>
        <w:t xml:space="preserve">                </w:t>
      </w:r>
    </w:p>
    <w:p w14:paraId="4981EB24" w14:textId="77777777" w:rsidR="00211FEF" w:rsidRDefault="00F94BA3">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系</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(投标人名称)的法定代表人。</w:t>
      </w:r>
    </w:p>
    <w:p w14:paraId="434937D6" w14:textId="77777777" w:rsidR="00211FEF" w:rsidRDefault="00F94BA3">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特此证明。</w:t>
      </w:r>
    </w:p>
    <w:p w14:paraId="0559B892" w14:textId="77777777" w:rsidR="00211FEF" w:rsidRDefault="00211FEF">
      <w:pPr>
        <w:spacing w:line="500" w:lineRule="exact"/>
        <w:rPr>
          <w:rFonts w:asciiTheme="minorEastAsia" w:eastAsiaTheme="minorEastAsia" w:hAnsiTheme="minorEastAsia"/>
          <w:szCs w:val="21"/>
        </w:rPr>
      </w:pPr>
    </w:p>
    <w:p w14:paraId="6BB2D9BB" w14:textId="77777777" w:rsidR="00211FEF" w:rsidRDefault="00F94BA3">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附：</w:t>
      </w:r>
      <w:r>
        <w:rPr>
          <w:rFonts w:asciiTheme="minorEastAsia" w:eastAsiaTheme="minorEastAsia" w:hAnsiTheme="minorEastAsia" w:hint="eastAsia"/>
          <w:szCs w:val="21"/>
        </w:rPr>
        <w:t>法定代表人身份证</w:t>
      </w:r>
    </w:p>
    <w:p w14:paraId="344C68FD" w14:textId="77777777" w:rsidR="00211FEF" w:rsidRDefault="00F94BA3">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（双面复印件）粘贴处</w:t>
      </w:r>
    </w:p>
    <w:p w14:paraId="4967FB6F" w14:textId="77777777" w:rsidR="00211FEF" w:rsidRDefault="00211FEF">
      <w:pPr>
        <w:spacing w:line="500" w:lineRule="exact"/>
        <w:rPr>
          <w:rFonts w:asciiTheme="minorEastAsia" w:eastAsiaTheme="minorEastAsia" w:hAnsiTheme="minorEastAsia"/>
          <w:szCs w:val="21"/>
        </w:rPr>
      </w:pPr>
    </w:p>
    <w:p w14:paraId="661BDF3F" w14:textId="77777777" w:rsidR="00211FEF" w:rsidRDefault="00F94BA3">
      <w:pPr>
        <w:spacing w:line="500" w:lineRule="exact"/>
        <w:jc w:val="right"/>
        <w:rPr>
          <w:rFonts w:asciiTheme="minorEastAsia" w:eastAsiaTheme="minorEastAsia" w:hAnsiTheme="minorEastAsia"/>
          <w:szCs w:val="21"/>
        </w:rPr>
      </w:pPr>
      <w:r>
        <w:rPr>
          <w:rFonts w:asciiTheme="minorEastAsia" w:eastAsiaTheme="minorEastAsia" w:hAnsiTheme="minorEastAsia" w:hint="eastAsia"/>
          <w:szCs w:val="21"/>
          <w:highlight w:val="white"/>
        </w:rPr>
        <w:t>投标人：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(盖单位章)</w:t>
      </w:r>
    </w:p>
    <w:p w14:paraId="52D19B6F" w14:textId="77777777" w:rsidR="00211FEF" w:rsidRDefault="00211FEF">
      <w:pPr>
        <w:spacing w:line="500" w:lineRule="exact"/>
        <w:jc w:val="right"/>
        <w:rPr>
          <w:rFonts w:asciiTheme="minorEastAsia" w:eastAsiaTheme="minorEastAsia" w:hAnsiTheme="minorEastAsia"/>
          <w:szCs w:val="21"/>
        </w:rPr>
      </w:pPr>
    </w:p>
    <w:p w14:paraId="0B67C7A3" w14:textId="77777777" w:rsidR="00211FEF" w:rsidRDefault="00F94BA3">
      <w:pPr>
        <w:spacing w:line="500" w:lineRule="exact"/>
        <w:jc w:val="right"/>
        <w:rPr>
          <w:rFonts w:asciiTheme="minorEastAsia" w:eastAsiaTheme="minorEastAsia" w:hAnsiTheme="minorEastAsia" w:cs="Arial"/>
          <w:b/>
          <w:bCs/>
          <w:snapToGrid w:val="0"/>
          <w:szCs w:val="21"/>
          <w:highlight w:val="white"/>
        </w:rPr>
      </w:pP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年</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月</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 xml:space="preserve">日          </w:t>
      </w:r>
      <w:r>
        <w:rPr>
          <w:rFonts w:asciiTheme="minorEastAsia" w:eastAsiaTheme="minorEastAsia" w:hAnsiTheme="minorEastAsia" w:cs="Arial"/>
          <w:b/>
          <w:bCs/>
          <w:snapToGrid w:val="0"/>
          <w:szCs w:val="21"/>
          <w:highlight w:val="white"/>
        </w:rPr>
        <w:br w:type="page"/>
      </w:r>
    </w:p>
    <w:p w14:paraId="24D57BF5" w14:textId="77777777" w:rsidR="00211FEF" w:rsidRDefault="00F94BA3">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highlight w:val="white"/>
        </w:rPr>
        <w:lastRenderedPageBreak/>
        <w:t>授权委托书</w:t>
      </w:r>
    </w:p>
    <w:p w14:paraId="4680856C" w14:textId="77777777" w:rsidR="00211FEF" w:rsidRDefault="00211FEF">
      <w:pPr>
        <w:spacing w:line="500" w:lineRule="exact"/>
        <w:rPr>
          <w:rFonts w:asciiTheme="minorEastAsia" w:eastAsiaTheme="minorEastAsia" w:hAnsiTheme="minorEastAsia"/>
          <w:szCs w:val="21"/>
        </w:rPr>
      </w:pPr>
    </w:p>
    <w:p w14:paraId="3010C7A1" w14:textId="77777777" w:rsidR="00211FEF" w:rsidRDefault="00F94BA3">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本人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(姓名)系</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(投标人名称)的法定代表人，现委托</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(姓名)为我方代理人。代理人根据授权，以我方名义签署、澄清、说明、补正、递交、撤回、修改</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(项目名称)</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标段投标文件、签订合同和处理有关事宜，其法律后果由我方承担。</w:t>
      </w:r>
    </w:p>
    <w:p w14:paraId="5DBB61E7" w14:textId="77777777" w:rsidR="00211FEF" w:rsidRDefault="00F94BA3">
      <w:pPr>
        <w:spacing w:beforeLines="50" w:before="156"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委托期限：</w:t>
      </w:r>
      <w:r>
        <w:rPr>
          <w:rFonts w:asciiTheme="minorEastAsia" w:eastAsiaTheme="minorEastAsia" w:hAnsiTheme="minorEastAsia" w:hint="eastAsia"/>
          <w:szCs w:val="21"/>
          <w:highlight w:val="white"/>
          <w:u w:val="single"/>
        </w:rPr>
        <w:t xml:space="preserve">                                                          </w:t>
      </w:r>
    </w:p>
    <w:p w14:paraId="11DA959A" w14:textId="77777777" w:rsidR="00211FEF" w:rsidRDefault="00F94BA3">
      <w:pPr>
        <w:spacing w:line="500" w:lineRule="exact"/>
        <w:ind w:firstLineChars="600" w:firstLine="1260"/>
        <w:rPr>
          <w:rFonts w:asciiTheme="minorEastAsia" w:eastAsiaTheme="minorEastAsia" w:hAnsiTheme="minorEastAsia"/>
          <w:szCs w:val="21"/>
        </w:rPr>
      </w:pP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w:t>
      </w:r>
    </w:p>
    <w:p w14:paraId="6CC48C4A" w14:textId="77777777" w:rsidR="00211FEF" w:rsidRDefault="00F94BA3">
      <w:pPr>
        <w:spacing w:beforeLines="100" w:before="312" w:afterLines="100" w:after="312"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代理人无转委托权。</w:t>
      </w:r>
    </w:p>
    <w:p w14:paraId="2DA6EAFF" w14:textId="77777777" w:rsidR="00211FEF" w:rsidRDefault="00F94BA3">
      <w:pPr>
        <w:spacing w:afterLines="100" w:after="312"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附：法定代表人身份证明</w:t>
      </w:r>
    </w:p>
    <w:p w14:paraId="5A168243" w14:textId="77777777" w:rsidR="00211FEF" w:rsidRDefault="00211FEF">
      <w:pPr>
        <w:spacing w:line="500" w:lineRule="exact"/>
        <w:rPr>
          <w:rFonts w:asciiTheme="minorEastAsia" w:eastAsiaTheme="minorEastAsia" w:hAnsiTheme="minorEastAsia"/>
          <w:szCs w:val="21"/>
        </w:rPr>
      </w:pPr>
    </w:p>
    <w:p w14:paraId="31AB104F" w14:textId="77777777" w:rsidR="00211FEF" w:rsidRDefault="00F94BA3">
      <w:pPr>
        <w:spacing w:line="500" w:lineRule="exact"/>
        <w:ind w:firstLineChars="1700" w:firstLine="3570"/>
        <w:rPr>
          <w:rFonts w:asciiTheme="minorEastAsia" w:eastAsiaTheme="minorEastAsia" w:hAnsiTheme="minorEastAsia"/>
          <w:szCs w:val="21"/>
        </w:rPr>
      </w:pPr>
      <w:r>
        <w:rPr>
          <w:rFonts w:asciiTheme="minorEastAsia" w:eastAsiaTheme="minorEastAsia" w:hAnsiTheme="minorEastAsia" w:hint="eastAsia"/>
          <w:szCs w:val="21"/>
          <w:highlight w:val="white"/>
        </w:rPr>
        <w:t>投  标  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(盖单位章)</w:t>
      </w:r>
    </w:p>
    <w:p w14:paraId="51C3824E" w14:textId="77777777" w:rsidR="00211FEF" w:rsidRDefault="00211FEF">
      <w:pPr>
        <w:spacing w:line="500" w:lineRule="exact"/>
        <w:ind w:firstLineChars="1700" w:firstLine="3570"/>
        <w:rPr>
          <w:rFonts w:asciiTheme="minorEastAsia" w:eastAsiaTheme="minorEastAsia" w:hAnsiTheme="minorEastAsia"/>
          <w:szCs w:val="21"/>
        </w:rPr>
      </w:pPr>
    </w:p>
    <w:p w14:paraId="3E5B0C06" w14:textId="77777777" w:rsidR="00211FEF" w:rsidRDefault="00F94BA3">
      <w:pPr>
        <w:spacing w:line="500" w:lineRule="exact"/>
        <w:ind w:firstLineChars="1700" w:firstLine="3570"/>
        <w:rPr>
          <w:rFonts w:asciiTheme="minorEastAsia" w:eastAsiaTheme="minorEastAsia" w:hAnsiTheme="minorEastAsia"/>
          <w:szCs w:val="21"/>
        </w:rPr>
      </w:pPr>
      <w:r>
        <w:rPr>
          <w:rFonts w:asciiTheme="minorEastAsia" w:eastAsiaTheme="minorEastAsia" w:hAnsiTheme="minorEastAsia" w:hint="eastAsia"/>
          <w:szCs w:val="21"/>
          <w:highlight w:val="white"/>
        </w:rPr>
        <w:t>法定代表人：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(签字)</w:t>
      </w:r>
    </w:p>
    <w:p w14:paraId="1C0131AA" w14:textId="77777777" w:rsidR="00211FEF" w:rsidRDefault="00211FEF">
      <w:pPr>
        <w:spacing w:line="500" w:lineRule="exact"/>
        <w:ind w:firstLineChars="1700" w:firstLine="3570"/>
        <w:rPr>
          <w:rFonts w:asciiTheme="minorEastAsia" w:eastAsiaTheme="minorEastAsia" w:hAnsiTheme="minorEastAsia"/>
          <w:szCs w:val="21"/>
        </w:rPr>
      </w:pPr>
    </w:p>
    <w:p w14:paraId="0F842C5F" w14:textId="77777777" w:rsidR="00211FEF" w:rsidRDefault="00F94BA3">
      <w:pPr>
        <w:spacing w:line="500" w:lineRule="exact"/>
        <w:ind w:firstLineChars="1700" w:firstLine="3570"/>
        <w:rPr>
          <w:rFonts w:asciiTheme="minorEastAsia" w:eastAsiaTheme="minorEastAsia" w:hAnsiTheme="minorEastAsia"/>
          <w:szCs w:val="21"/>
          <w:u w:val="single"/>
        </w:rPr>
      </w:pPr>
      <w:r>
        <w:rPr>
          <w:rFonts w:asciiTheme="minorEastAsia" w:eastAsiaTheme="minorEastAsia" w:hAnsiTheme="minorEastAsia" w:hint="eastAsia"/>
          <w:szCs w:val="21"/>
          <w:highlight w:val="white"/>
        </w:rPr>
        <w:t>身份证号码：</w:t>
      </w:r>
      <w:r>
        <w:rPr>
          <w:rFonts w:asciiTheme="minorEastAsia" w:eastAsiaTheme="minorEastAsia" w:hAnsiTheme="minorEastAsia" w:hint="eastAsia"/>
          <w:szCs w:val="21"/>
          <w:highlight w:val="white"/>
          <w:u w:val="single"/>
        </w:rPr>
        <w:t xml:space="preserve">                            </w:t>
      </w:r>
    </w:p>
    <w:p w14:paraId="23419E09" w14:textId="77777777" w:rsidR="00211FEF" w:rsidRDefault="00211FEF">
      <w:pPr>
        <w:spacing w:line="500" w:lineRule="exact"/>
        <w:ind w:firstLineChars="1700" w:firstLine="3570"/>
        <w:rPr>
          <w:rFonts w:asciiTheme="minorEastAsia" w:eastAsiaTheme="minorEastAsia" w:hAnsiTheme="minorEastAsia"/>
          <w:szCs w:val="21"/>
          <w:u w:val="single"/>
        </w:rPr>
      </w:pPr>
    </w:p>
    <w:p w14:paraId="2E13B1FD" w14:textId="77777777" w:rsidR="00211FEF" w:rsidRDefault="00F94BA3">
      <w:pPr>
        <w:spacing w:line="500" w:lineRule="exact"/>
        <w:ind w:firstLineChars="1700" w:firstLine="3570"/>
        <w:rPr>
          <w:rFonts w:asciiTheme="minorEastAsia" w:eastAsiaTheme="minorEastAsia" w:hAnsiTheme="minorEastAsia"/>
          <w:szCs w:val="21"/>
        </w:rPr>
      </w:pPr>
      <w:r>
        <w:rPr>
          <w:rFonts w:asciiTheme="minorEastAsia" w:eastAsiaTheme="minorEastAsia" w:hAnsiTheme="minorEastAsia" w:hint="eastAsia"/>
          <w:szCs w:val="21"/>
          <w:highlight w:val="white"/>
        </w:rPr>
        <w:t>委托代理人：</w:t>
      </w:r>
      <w:r>
        <w:rPr>
          <w:rFonts w:asciiTheme="minorEastAsia" w:eastAsiaTheme="minorEastAsia" w:hAnsiTheme="minorEastAsia" w:hint="eastAsia"/>
          <w:szCs w:val="21"/>
          <w:highlight w:val="white"/>
          <w:u w:val="single"/>
        </w:rPr>
        <w:t xml:space="preserve">                            </w:t>
      </w:r>
    </w:p>
    <w:p w14:paraId="679EE831" w14:textId="77777777" w:rsidR="00211FEF" w:rsidRDefault="00211FEF">
      <w:pPr>
        <w:spacing w:line="500" w:lineRule="exact"/>
        <w:ind w:firstLineChars="1700" w:firstLine="3570"/>
        <w:rPr>
          <w:rFonts w:asciiTheme="minorEastAsia" w:eastAsiaTheme="minorEastAsia" w:hAnsiTheme="minorEastAsia"/>
          <w:szCs w:val="21"/>
        </w:rPr>
      </w:pPr>
    </w:p>
    <w:p w14:paraId="7CE1B129" w14:textId="77777777" w:rsidR="00211FEF" w:rsidRDefault="00F94BA3">
      <w:pPr>
        <w:spacing w:line="500" w:lineRule="exact"/>
        <w:ind w:firstLineChars="1700" w:firstLine="3570"/>
        <w:rPr>
          <w:rFonts w:asciiTheme="minorEastAsia" w:eastAsiaTheme="minorEastAsia" w:hAnsiTheme="minorEastAsia"/>
          <w:szCs w:val="21"/>
          <w:u w:val="single"/>
        </w:rPr>
      </w:pPr>
      <w:r>
        <w:rPr>
          <w:rFonts w:asciiTheme="minorEastAsia" w:eastAsiaTheme="minorEastAsia" w:hAnsiTheme="minorEastAsia" w:hint="eastAsia"/>
          <w:szCs w:val="21"/>
          <w:highlight w:val="white"/>
        </w:rPr>
        <w:t>身份证号码：</w:t>
      </w:r>
      <w:r>
        <w:rPr>
          <w:rFonts w:asciiTheme="minorEastAsia" w:eastAsiaTheme="minorEastAsia" w:hAnsiTheme="minorEastAsia" w:hint="eastAsia"/>
          <w:szCs w:val="21"/>
          <w:highlight w:val="white"/>
          <w:u w:val="single"/>
        </w:rPr>
        <w:t xml:space="preserve">                            </w:t>
      </w:r>
    </w:p>
    <w:p w14:paraId="620EAD4F" w14:textId="77777777" w:rsidR="00211FEF" w:rsidRDefault="00211FEF">
      <w:pPr>
        <w:spacing w:line="500" w:lineRule="exact"/>
        <w:ind w:firstLineChars="1700" w:firstLine="3570"/>
        <w:rPr>
          <w:rFonts w:asciiTheme="minorEastAsia" w:eastAsiaTheme="minorEastAsia" w:hAnsiTheme="minorEastAsia"/>
          <w:szCs w:val="21"/>
        </w:rPr>
      </w:pPr>
    </w:p>
    <w:p w14:paraId="380918D4" w14:textId="77777777" w:rsidR="00211FEF" w:rsidRDefault="00F94BA3">
      <w:pPr>
        <w:adjustRightInd w:val="0"/>
        <w:snapToGrid w:val="0"/>
        <w:spacing w:line="500" w:lineRule="exact"/>
        <w:jc w:val="center"/>
        <w:rPr>
          <w:rFonts w:asciiTheme="minorEastAsia" w:eastAsiaTheme="minorEastAsia" w:hAnsiTheme="minorEastAsia"/>
          <w:b/>
          <w:szCs w:val="21"/>
        </w:rPr>
      </w:pPr>
      <w:r>
        <w:rPr>
          <w:rFonts w:asciiTheme="minorEastAsia" w:eastAsiaTheme="minorEastAsia" w:hAnsiTheme="minorEastAsia" w:hint="eastAsia"/>
          <w:szCs w:val="21"/>
          <w:highlight w:val="white"/>
        </w:rPr>
        <w:t xml:space="preserve">                                                                   年        月        日</w:t>
      </w:r>
    </w:p>
    <w:p w14:paraId="6D5FE967" w14:textId="77777777" w:rsidR="00211FEF" w:rsidRDefault="00F94BA3">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代理人身份证</w:t>
      </w:r>
    </w:p>
    <w:p w14:paraId="4864C4C5" w14:textId="77777777" w:rsidR="00211FEF" w:rsidRDefault="00F94BA3">
      <w:pPr>
        <w:spacing w:line="500" w:lineRule="exact"/>
        <w:rPr>
          <w:rFonts w:asciiTheme="minorEastAsia" w:eastAsiaTheme="minorEastAsia" w:hAnsiTheme="minorEastAsia" w:cs="宋体"/>
          <w:szCs w:val="21"/>
        </w:rPr>
      </w:pPr>
      <w:r>
        <w:rPr>
          <w:rFonts w:asciiTheme="minorEastAsia" w:eastAsiaTheme="minorEastAsia" w:hAnsiTheme="minorEastAsia" w:hint="eastAsia"/>
          <w:szCs w:val="21"/>
        </w:rPr>
        <w:t>（双面复印件）粘贴处</w:t>
      </w:r>
    </w:p>
    <w:p w14:paraId="7CEF0634" w14:textId="77777777" w:rsidR="00211FEF" w:rsidRDefault="00F94BA3">
      <w:pPr>
        <w:spacing w:line="5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备注：</w:t>
      </w:r>
    </w:p>
    <w:p w14:paraId="32A0681B" w14:textId="77777777" w:rsidR="00211FEF" w:rsidRDefault="00F94BA3">
      <w:pPr>
        <w:spacing w:line="5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1.法定代表人参加开标会议时，需携带本人身份证明文件。</w:t>
      </w:r>
    </w:p>
    <w:p w14:paraId="2FC7053D" w14:textId="77777777" w:rsidR="00211FEF" w:rsidRDefault="00F94BA3">
      <w:pPr>
        <w:spacing w:line="5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2.委托代理人参加开标会议时，需携带授权委托书和本人身份证明文件。</w:t>
      </w:r>
    </w:p>
    <w:p w14:paraId="1DC7C27C" w14:textId="77777777" w:rsidR="00211FEF" w:rsidRDefault="00F94BA3">
      <w:pPr>
        <w:spacing w:line="500" w:lineRule="exact"/>
        <w:jc w:val="center"/>
        <w:rPr>
          <w:rFonts w:asciiTheme="minorEastAsia" w:eastAsiaTheme="minorEastAsia" w:hAnsiTheme="minorEastAsia"/>
          <w:b/>
          <w:sz w:val="44"/>
          <w:szCs w:val="44"/>
        </w:rPr>
      </w:pPr>
      <w:r>
        <w:rPr>
          <w:rFonts w:asciiTheme="minorEastAsia" w:eastAsiaTheme="minorEastAsia" w:hAnsiTheme="minorEastAsia"/>
          <w:b/>
          <w:szCs w:val="21"/>
        </w:rPr>
        <w:br w:type="page"/>
      </w:r>
      <w:r>
        <w:rPr>
          <w:rFonts w:asciiTheme="minorEastAsia" w:eastAsiaTheme="minorEastAsia" w:hAnsiTheme="minorEastAsia" w:hint="eastAsia"/>
          <w:b/>
          <w:sz w:val="44"/>
          <w:szCs w:val="44"/>
        </w:rPr>
        <w:lastRenderedPageBreak/>
        <w:t>法律声明</w:t>
      </w:r>
    </w:p>
    <w:p w14:paraId="69B17805" w14:textId="77777777" w:rsidR="00211FEF" w:rsidRDefault="00211FEF">
      <w:pPr>
        <w:spacing w:line="500" w:lineRule="exact"/>
        <w:rPr>
          <w:rFonts w:asciiTheme="minorEastAsia" w:eastAsiaTheme="minorEastAsia" w:hAnsiTheme="minorEastAsia"/>
          <w:szCs w:val="21"/>
        </w:rPr>
      </w:pPr>
    </w:p>
    <w:p w14:paraId="31652FA7" w14:textId="77777777" w:rsidR="00211FEF" w:rsidRDefault="00F94BA3">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szCs w:val="21"/>
        </w:rPr>
        <w:br/>
        <w:t>我公司_______（全称），就______（项目名称）与贵公司无法律纠纷事宜在此郑重回声明：</w:t>
      </w:r>
      <w:r>
        <w:rPr>
          <w:rFonts w:asciiTheme="minorEastAsia" w:eastAsiaTheme="minorEastAsia" w:hAnsiTheme="minorEastAsia"/>
          <w:szCs w:val="21"/>
        </w:rPr>
        <w:br/>
        <w:t>1、我公司以诚信为本、重视合作伙伴，重信誉讲诚信，与客户均能友好相处，共谋发展。</w:t>
      </w:r>
      <w:r>
        <w:rPr>
          <w:rFonts w:asciiTheme="minorEastAsia" w:eastAsiaTheme="minorEastAsia" w:hAnsiTheme="minorEastAsia"/>
          <w:szCs w:val="21"/>
        </w:rPr>
        <w:br/>
        <w:t>2、我公司</w:t>
      </w:r>
      <w:r>
        <w:rPr>
          <w:rFonts w:asciiTheme="minorEastAsia" w:eastAsiaTheme="minorEastAsia" w:hAnsiTheme="minorEastAsia" w:hint="eastAsia"/>
          <w:szCs w:val="21"/>
        </w:rPr>
        <w:t>近三年内（本标段开标当日往前推三年）</w:t>
      </w:r>
      <w:r>
        <w:rPr>
          <w:rFonts w:asciiTheme="minorEastAsia" w:eastAsiaTheme="minorEastAsia" w:hAnsiTheme="minorEastAsia"/>
          <w:szCs w:val="21"/>
        </w:rPr>
        <w:t>与</w:t>
      </w:r>
      <w:permStart w:id="235688698" w:edGrp="everyone"/>
      <w:r>
        <w:rPr>
          <w:rFonts w:asciiTheme="minorEastAsia" w:eastAsiaTheme="minorEastAsia" w:hAnsiTheme="minorEastAsia" w:hint="eastAsia"/>
          <w:szCs w:val="21"/>
        </w:rPr>
        <w:t>黑牡丹（集团）股份有限公司及旗下所控股子公司</w:t>
      </w:r>
      <w:permEnd w:id="235688698"/>
      <w:r>
        <w:rPr>
          <w:rFonts w:asciiTheme="minorEastAsia" w:eastAsiaTheme="minorEastAsia" w:hAnsiTheme="minorEastAsia"/>
          <w:szCs w:val="21"/>
        </w:rPr>
        <w:t>不存在任何法律纠纷。</w:t>
      </w:r>
      <w:r>
        <w:rPr>
          <w:rFonts w:asciiTheme="minorEastAsia" w:eastAsiaTheme="minorEastAsia" w:hAnsiTheme="minorEastAsia"/>
          <w:szCs w:val="21"/>
        </w:rPr>
        <w:br/>
        <w:t>3、本公司参与________（项目名称）投标工作中，评标结束后发现</w:t>
      </w:r>
      <w:r>
        <w:rPr>
          <w:rFonts w:asciiTheme="minorEastAsia" w:eastAsiaTheme="minorEastAsia" w:hAnsiTheme="minorEastAsia" w:hint="eastAsia"/>
          <w:szCs w:val="21"/>
        </w:rPr>
        <w:t>近三年内（本标段开标当日往前推三年）</w:t>
      </w:r>
      <w:r>
        <w:rPr>
          <w:rFonts w:asciiTheme="minorEastAsia" w:eastAsiaTheme="minorEastAsia" w:hAnsiTheme="minorEastAsia"/>
          <w:szCs w:val="21"/>
        </w:rPr>
        <w:t>与</w:t>
      </w:r>
      <w:permStart w:id="1535774112" w:edGrp="everyone"/>
      <w:r>
        <w:rPr>
          <w:rFonts w:asciiTheme="minorEastAsia" w:eastAsiaTheme="minorEastAsia" w:hAnsiTheme="minorEastAsia" w:hint="eastAsia"/>
          <w:szCs w:val="21"/>
        </w:rPr>
        <w:t>黑牡丹（集团）股份有限公司及旗下所控股子公司</w:t>
      </w:r>
      <w:permEnd w:id="1535774112"/>
      <w:r>
        <w:rPr>
          <w:rFonts w:asciiTheme="minorEastAsia" w:eastAsiaTheme="minorEastAsia" w:hAnsiTheme="minorEastAsia"/>
          <w:szCs w:val="21"/>
        </w:rPr>
        <w:t>有法律纠纷，我公司承诺愿意放弃本次</w:t>
      </w:r>
      <w:r>
        <w:rPr>
          <w:rFonts w:asciiTheme="minorEastAsia" w:eastAsiaTheme="minorEastAsia" w:hAnsiTheme="minorEastAsia" w:hint="eastAsia"/>
          <w:szCs w:val="21"/>
        </w:rPr>
        <w:t>中标</w:t>
      </w:r>
      <w:r>
        <w:rPr>
          <w:rFonts w:asciiTheme="minorEastAsia" w:eastAsiaTheme="minorEastAsia" w:hAnsiTheme="minorEastAsia"/>
          <w:szCs w:val="21"/>
        </w:rPr>
        <w:t>资格，并为此而承担一切法律责任，与贵公司无关</w:t>
      </w:r>
      <w:r>
        <w:rPr>
          <w:rFonts w:asciiTheme="minorEastAsia" w:eastAsiaTheme="minorEastAsia" w:hAnsiTheme="minorEastAsia" w:hint="eastAsia"/>
          <w:szCs w:val="21"/>
        </w:rPr>
        <w:t>且贵公司有权不退还投标保证金</w:t>
      </w:r>
      <w:r>
        <w:rPr>
          <w:rFonts w:asciiTheme="minorEastAsia" w:eastAsiaTheme="minorEastAsia" w:hAnsiTheme="minorEastAsia"/>
          <w:szCs w:val="21"/>
        </w:rPr>
        <w:t>！</w:t>
      </w:r>
      <w:r>
        <w:rPr>
          <w:rFonts w:asciiTheme="minorEastAsia" w:eastAsiaTheme="minorEastAsia" w:hAnsiTheme="minorEastAsia"/>
          <w:szCs w:val="21"/>
        </w:rPr>
        <w:br/>
      </w:r>
      <w:r>
        <w:rPr>
          <w:rFonts w:asciiTheme="minorEastAsia" w:eastAsiaTheme="minorEastAsia" w:hAnsiTheme="minorEastAsia" w:hint="eastAsia"/>
          <w:szCs w:val="21"/>
        </w:rPr>
        <w:t xml:space="preserve">    </w:t>
      </w:r>
      <w:r>
        <w:rPr>
          <w:rFonts w:asciiTheme="minorEastAsia" w:eastAsiaTheme="minorEastAsia" w:hAnsiTheme="minorEastAsia"/>
          <w:szCs w:val="21"/>
        </w:rPr>
        <w:t>特此声明!</w:t>
      </w:r>
    </w:p>
    <w:p w14:paraId="74B960EB" w14:textId="77777777" w:rsidR="00211FEF" w:rsidRDefault="00211FEF">
      <w:pPr>
        <w:spacing w:line="500" w:lineRule="exact"/>
        <w:rPr>
          <w:rFonts w:asciiTheme="minorEastAsia" w:eastAsiaTheme="minorEastAsia" w:hAnsiTheme="minorEastAsia"/>
          <w:szCs w:val="21"/>
        </w:rPr>
      </w:pPr>
    </w:p>
    <w:p w14:paraId="3C073B37" w14:textId="77777777" w:rsidR="00211FEF" w:rsidRDefault="00211FEF">
      <w:pPr>
        <w:spacing w:line="500" w:lineRule="exact"/>
        <w:rPr>
          <w:rFonts w:asciiTheme="minorEastAsia" w:eastAsiaTheme="minorEastAsia" w:hAnsiTheme="minorEastAsia"/>
          <w:szCs w:val="21"/>
        </w:rPr>
      </w:pPr>
    </w:p>
    <w:p w14:paraId="7394B8C0" w14:textId="77777777" w:rsidR="00211FEF" w:rsidRDefault="00211FEF">
      <w:pPr>
        <w:spacing w:line="500" w:lineRule="exact"/>
        <w:rPr>
          <w:rFonts w:asciiTheme="minorEastAsia" w:eastAsiaTheme="minorEastAsia" w:hAnsiTheme="minorEastAsia"/>
          <w:szCs w:val="21"/>
        </w:rPr>
      </w:pPr>
    </w:p>
    <w:p w14:paraId="5A5A1189" w14:textId="77777777" w:rsidR="00211FEF" w:rsidRDefault="00211FEF">
      <w:pPr>
        <w:spacing w:line="500" w:lineRule="exact"/>
        <w:rPr>
          <w:rFonts w:asciiTheme="minorEastAsia" w:eastAsiaTheme="minorEastAsia" w:hAnsiTheme="minorEastAsia"/>
          <w:szCs w:val="21"/>
        </w:rPr>
      </w:pPr>
    </w:p>
    <w:p w14:paraId="6FF02645" w14:textId="77777777" w:rsidR="00211FEF" w:rsidRDefault="00211FEF">
      <w:pPr>
        <w:spacing w:line="500" w:lineRule="exact"/>
        <w:rPr>
          <w:rFonts w:asciiTheme="minorEastAsia" w:eastAsiaTheme="minorEastAsia" w:hAnsiTheme="minorEastAsia"/>
          <w:szCs w:val="21"/>
        </w:rPr>
      </w:pPr>
    </w:p>
    <w:p w14:paraId="20A26604" w14:textId="77777777" w:rsidR="00211FEF" w:rsidRDefault="00211FEF">
      <w:pPr>
        <w:spacing w:line="500" w:lineRule="exact"/>
        <w:rPr>
          <w:rFonts w:asciiTheme="minorEastAsia" w:eastAsiaTheme="minorEastAsia" w:hAnsiTheme="minorEastAsia"/>
          <w:szCs w:val="21"/>
        </w:rPr>
      </w:pPr>
    </w:p>
    <w:p w14:paraId="592684D1" w14:textId="77777777" w:rsidR="00211FEF" w:rsidRDefault="00211FEF">
      <w:pPr>
        <w:spacing w:line="500" w:lineRule="exact"/>
        <w:rPr>
          <w:rFonts w:asciiTheme="minorEastAsia" w:eastAsiaTheme="minorEastAsia" w:hAnsiTheme="minorEastAsia"/>
          <w:szCs w:val="21"/>
        </w:rPr>
      </w:pPr>
    </w:p>
    <w:p w14:paraId="67D74D21" w14:textId="77777777" w:rsidR="00211FEF" w:rsidRDefault="00211FEF">
      <w:pPr>
        <w:spacing w:line="500" w:lineRule="exact"/>
        <w:rPr>
          <w:rFonts w:asciiTheme="minorEastAsia" w:eastAsiaTheme="minorEastAsia" w:hAnsiTheme="minorEastAsia"/>
          <w:szCs w:val="21"/>
        </w:rPr>
      </w:pPr>
    </w:p>
    <w:p w14:paraId="3AE93C18" w14:textId="77777777" w:rsidR="00211FEF" w:rsidRDefault="00211FEF">
      <w:pPr>
        <w:spacing w:line="500" w:lineRule="exact"/>
        <w:rPr>
          <w:rFonts w:asciiTheme="minorEastAsia" w:eastAsiaTheme="minorEastAsia" w:hAnsiTheme="minorEastAsia"/>
          <w:szCs w:val="21"/>
        </w:rPr>
      </w:pPr>
    </w:p>
    <w:p w14:paraId="7B84909E" w14:textId="77777777" w:rsidR="00211FEF" w:rsidRDefault="00211FEF">
      <w:pPr>
        <w:spacing w:line="500" w:lineRule="exact"/>
        <w:rPr>
          <w:rFonts w:asciiTheme="minorEastAsia" w:eastAsiaTheme="minorEastAsia" w:hAnsiTheme="minorEastAsia"/>
          <w:szCs w:val="21"/>
        </w:rPr>
      </w:pPr>
    </w:p>
    <w:p w14:paraId="0B7C3906" w14:textId="77777777" w:rsidR="00211FEF" w:rsidRDefault="00F94BA3">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hint="eastAsia"/>
          <w:szCs w:val="21"/>
        </w:rPr>
        <w:t>投标单位：</w:t>
      </w:r>
    </w:p>
    <w:p w14:paraId="0F228BAC" w14:textId="77777777" w:rsidR="00211FEF" w:rsidRDefault="00F94BA3">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hint="eastAsia"/>
          <w:szCs w:val="21"/>
        </w:rPr>
        <w:t>法定代表人签字或盖章：</w:t>
      </w:r>
    </w:p>
    <w:p w14:paraId="70E87C5A" w14:textId="77777777" w:rsidR="00211FEF" w:rsidRDefault="00F94BA3">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hint="eastAsia"/>
          <w:szCs w:val="21"/>
        </w:rPr>
        <w:t>年  月  日</w:t>
      </w:r>
    </w:p>
    <w:p w14:paraId="5959164B" w14:textId="77777777" w:rsidR="00211FEF" w:rsidRDefault="00F94BA3">
      <w:pPr>
        <w:widowControl/>
        <w:jc w:val="center"/>
        <w:rPr>
          <w:rFonts w:asciiTheme="minorEastAsia" w:eastAsiaTheme="minorEastAsia" w:hAnsiTheme="minorEastAsia"/>
          <w:szCs w:val="21"/>
        </w:rPr>
      </w:pPr>
      <w:r>
        <w:rPr>
          <w:rFonts w:asciiTheme="minorEastAsia" w:eastAsiaTheme="minorEastAsia" w:hAnsiTheme="minorEastAsia"/>
          <w:szCs w:val="21"/>
        </w:rPr>
        <w:br w:type="page"/>
      </w:r>
    </w:p>
    <w:p w14:paraId="37FE44CF" w14:textId="77777777" w:rsidR="00211FEF" w:rsidRDefault="00F94BA3">
      <w:pPr>
        <w:pStyle w:val="2"/>
        <w:spacing w:line="500" w:lineRule="exact"/>
        <w:jc w:val="center"/>
        <w:rPr>
          <w:rFonts w:asciiTheme="minorEastAsia" w:eastAsiaTheme="minorEastAsia" w:hAnsiTheme="minorEastAsia"/>
          <w:sz w:val="44"/>
          <w:szCs w:val="44"/>
          <w:highlight w:val="white"/>
        </w:rPr>
      </w:pPr>
      <w:permStart w:id="928452116" w:edGrp="everyone"/>
      <w:r>
        <w:rPr>
          <w:rFonts w:asciiTheme="minorEastAsia" w:eastAsiaTheme="minorEastAsia" w:hAnsiTheme="minorEastAsia" w:hint="eastAsia"/>
          <w:sz w:val="44"/>
          <w:szCs w:val="44"/>
          <w:highlight w:val="white"/>
        </w:rPr>
        <w:lastRenderedPageBreak/>
        <w:t>投标报价汇总表</w:t>
      </w:r>
    </w:p>
    <w:p w14:paraId="067DF8C7" w14:textId="77777777" w:rsidR="00211FEF" w:rsidRDefault="00F94BA3">
      <w:pPr>
        <w:spacing w:line="500" w:lineRule="exact"/>
        <w:rPr>
          <w:rFonts w:asciiTheme="minorEastAsia" w:eastAsiaTheme="minorEastAsia" w:hAnsiTheme="minorEastAsia" w:cs="Arial"/>
          <w:bCs/>
          <w:szCs w:val="21"/>
        </w:rPr>
      </w:pPr>
      <w:r>
        <w:rPr>
          <w:rFonts w:asciiTheme="minorEastAsia" w:eastAsiaTheme="minorEastAsia" w:hAnsiTheme="minorEastAsia" w:cs="Arial" w:hint="eastAsia"/>
          <w:bCs/>
          <w:szCs w:val="21"/>
        </w:rPr>
        <w:t>投标人名称[盖章]：</w:t>
      </w:r>
      <w:r>
        <w:rPr>
          <w:rFonts w:asciiTheme="minorEastAsia" w:eastAsiaTheme="minorEastAsia" w:hAnsiTheme="minorEastAsia" w:cs="Arial" w:hint="eastAsia"/>
          <w:bCs/>
          <w:szCs w:val="21"/>
          <w:u w:val="single"/>
        </w:rPr>
        <w:t xml:space="preserve">              </w:t>
      </w:r>
      <w:r>
        <w:rPr>
          <w:rFonts w:asciiTheme="minorEastAsia" w:eastAsiaTheme="minorEastAsia" w:hAnsiTheme="minorEastAsia" w:cs="Arial" w:hint="eastAsia"/>
          <w:bCs/>
          <w:szCs w:val="21"/>
        </w:rPr>
        <w:t xml:space="preserve">                            单位：</w:t>
      </w:r>
      <w:r>
        <w:rPr>
          <w:rFonts w:asciiTheme="minorEastAsia" w:eastAsiaTheme="minorEastAsia" w:hAnsiTheme="minorEastAsia" w:cs="Arial" w:hint="eastAsia"/>
          <w:szCs w:val="21"/>
        </w:rPr>
        <w:t>人民币元</w:t>
      </w:r>
    </w:p>
    <w:p w14:paraId="44DA2D0A" w14:textId="77777777" w:rsidR="00211FEF" w:rsidRDefault="00F94BA3">
      <w:pPr>
        <w:tabs>
          <w:tab w:val="left" w:pos="1125"/>
        </w:tabs>
        <w:spacing w:line="500" w:lineRule="exact"/>
        <w:rPr>
          <w:u w:val="single"/>
        </w:rPr>
      </w:pPr>
      <w:r>
        <w:rPr>
          <w:rFonts w:hint="eastAsia"/>
        </w:rPr>
        <w:t>项目名称：</w:t>
      </w:r>
      <w:r>
        <w:rPr>
          <w:rFonts w:hint="eastAsia"/>
          <w:u w:val="single"/>
        </w:rPr>
        <w:t>常隆（华达、常宇）公司原厂址地块污染防控工程</w:t>
      </w:r>
      <w:r>
        <w:rPr>
          <w:rFonts w:hint="eastAsia"/>
          <w:u w:val="single"/>
        </w:rPr>
        <w:t xml:space="preserve"> </w:t>
      </w:r>
    </w:p>
    <w:p w14:paraId="09AA7576" w14:textId="77777777" w:rsidR="00211FEF" w:rsidRDefault="00211FEF">
      <w:pPr>
        <w:tabs>
          <w:tab w:val="left" w:pos="1125"/>
        </w:tabs>
        <w:spacing w:line="500" w:lineRule="exact"/>
        <w:rPr>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558"/>
        <w:gridCol w:w="1638"/>
        <w:gridCol w:w="749"/>
        <w:gridCol w:w="1884"/>
        <w:gridCol w:w="1342"/>
      </w:tblGrid>
      <w:tr w:rsidR="00211FEF" w14:paraId="66CBEF49" w14:textId="77777777">
        <w:trPr>
          <w:cantSplit/>
          <w:trHeight w:val="607"/>
        </w:trPr>
        <w:tc>
          <w:tcPr>
            <w:tcW w:w="346" w:type="pct"/>
            <w:vAlign w:val="center"/>
          </w:tcPr>
          <w:p w14:paraId="64393A24" w14:textId="77777777" w:rsidR="00211FEF" w:rsidRDefault="00F94BA3">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序号</w:t>
            </w:r>
          </w:p>
        </w:tc>
        <w:tc>
          <w:tcPr>
            <w:tcW w:w="1805" w:type="pct"/>
            <w:vAlign w:val="center"/>
          </w:tcPr>
          <w:p w14:paraId="5F832039" w14:textId="77777777" w:rsidR="00211FEF" w:rsidRDefault="00F94BA3">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名称</w:t>
            </w:r>
          </w:p>
        </w:tc>
        <w:tc>
          <w:tcPr>
            <w:tcW w:w="831" w:type="pct"/>
            <w:vAlign w:val="center"/>
          </w:tcPr>
          <w:p w14:paraId="1C541916" w14:textId="77777777" w:rsidR="00211FEF" w:rsidRDefault="00F94BA3">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含税投标报价</w:t>
            </w:r>
          </w:p>
        </w:tc>
        <w:tc>
          <w:tcPr>
            <w:tcW w:w="380" w:type="pct"/>
            <w:vAlign w:val="center"/>
          </w:tcPr>
          <w:p w14:paraId="06E1F1A8" w14:textId="77777777" w:rsidR="00211FEF" w:rsidRDefault="00F94BA3">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税率</w:t>
            </w:r>
          </w:p>
        </w:tc>
        <w:tc>
          <w:tcPr>
            <w:tcW w:w="956" w:type="pct"/>
            <w:vAlign w:val="center"/>
          </w:tcPr>
          <w:p w14:paraId="0DCF6BCD" w14:textId="77777777" w:rsidR="00211FEF" w:rsidRDefault="00F94BA3">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不含税投标报价</w:t>
            </w:r>
          </w:p>
        </w:tc>
        <w:tc>
          <w:tcPr>
            <w:tcW w:w="680" w:type="pct"/>
            <w:vAlign w:val="center"/>
          </w:tcPr>
          <w:p w14:paraId="0219BDF6" w14:textId="77777777" w:rsidR="00211FEF" w:rsidRDefault="00F94BA3">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税金</w:t>
            </w:r>
          </w:p>
        </w:tc>
      </w:tr>
      <w:tr w:rsidR="00211FEF" w14:paraId="319AFB5F" w14:textId="77777777">
        <w:trPr>
          <w:cantSplit/>
          <w:trHeight w:val="771"/>
        </w:trPr>
        <w:tc>
          <w:tcPr>
            <w:tcW w:w="346" w:type="pct"/>
            <w:vAlign w:val="center"/>
          </w:tcPr>
          <w:p w14:paraId="26741102" w14:textId="77777777" w:rsidR="00211FEF" w:rsidRDefault="00F94BA3">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1</w:t>
            </w:r>
          </w:p>
        </w:tc>
        <w:tc>
          <w:tcPr>
            <w:tcW w:w="1805" w:type="pct"/>
            <w:vAlign w:val="center"/>
          </w:tcPr>
          <w:p w14:paraId="20B64A6D" w14:textId="77777777" w:rsidR="00211FEF" w:rsidRDefault="00F94BA3">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常隆（华达、常宇）公司原厂址地块污染防控工程全流程技术咨询服务</w:t>
            </w:r>
          </w:p>
        </w:tc>
        <w:tc>
          <w:tcPr>
            <w:tcW w:w="831" w:type="pct"/>
            <w:vAlign w:val="center"/>
          </w:tcPr>
          <w:p w14:paraId="6CC8199C" w14:textId="77777777" w:rsidR="00211FEF" w:rsidRDefault="00211FEF">
            <w:pPr>
              <w:spacing w:line="500" w:lineRule="exact"/>
              <w:ind w:firstLineChars="200" w:firstLine="420"/>
              <w:jc w:val="center"/>
              <w:rPr>
                <w:rFonts w:asciiTheme="minorEastAsia" w:eastAsiaTheme="minorEastAsia" w:hAnsiTheme="minorEastAsia" w:cs="Arial"/>
                <w:szCs w:val="21"/>
              </w:rPr>
            </w:pPr>
          </w:p>
        </w:tc>
        <w:tc>
          <w:tcPr>
            <w:tcW w:w="380" w:type="pct"/>
            <w:vAlign w:val="center"/>
          </w:tcPr>
          <w:p w14:paraId="29932E5B" w14:textId="77777777" w:rsidR="00211FEF" w:rsidRDefault="00F94BA3">
            <w:pPr>
              <w:spacing w:line="500" w:lineRule="exact"/>
              <w:ind w:firstLineChars="200" w:firstLine="420"/>
              <w:jc w:val="center"/>
              <w:rPr>
                <w:rFonts w:asciiTheme="minorEastAsia" w:eastAsiaTheme="minorEastAsia" w:hAnsiTheme="minorEastAsia" w:cs="Arial"/>
                <w:szCs w:val="21"/>
              </w:rPr>
            </w:pPr>
            <w:r>
              <w:rPr>
                <w:rFonts w:asciiTheme="minorEastAsia" w:eastAsiaTheme="minorEastAsia" w:hAnsiTheme="minorEastAsia" w:cs="Arial" w:hint="eastAsia"/>
                <w:szCs w:val="21"/>
              </w:rPr>
              <w:t>%</w:t>
            </w:r>
          </w:p>
        </w:tc>
        <w:tc>
          <w:tcPr>
            <w:tcW w:w="956" w:type="pct"/>
            <w:vAlign w:val="center"/>
          </w:tcPr>
          <w:p w14:paraId="3072B5E6" w14:textId="77777777" w:rsidR="00211FEF" w:rsidRDefault="00211FEF">
            <w:pPr>
              <w:spacing w:line="500" w:lineRule="exact"/>
              <w:ind w:firstLineChars="200" w:firstLine="420"/>
              <w:jc w:val="center"/>
              <w:rPr>
                <w:rFonts w:asciiTheme="minorEastAsia" w:eastAsiaTheme="minorEastAsia" w:hAnsiTheme="minorEastAsia" w:cs="Arial"/>
                <w:szCs w:val="21"/>
              </w:rPr>
            </w:pPr>
          </w:p>
        </w:tc>
        <w:tc>
          <w:tcPr>
            <w:tcW w:w="680" w:type="pct"/>
            <w:vAlign w:val="center"/>
          </w:tcPr>
          <w:p w14:paraId="0F72AE52" w14:textId="77777777" w:rsidR="00211FEF" w:rsidRDefault="00211FEF">
            <w:pPr>
              <w:spacing w:line="500" w:lineRule="exact"/>
              <w:ind w:firstLineChars="200" w:firstLine="420"/>
              <w:jc w:val="center"/>
              <w:rPr>
                <w:rFonts w:asciiTheme="minorEastAsia" w:eastAsiaTheme="minorEastAsia" w:hAnsiTheme="minorEastAsia" w:cs="Arial"/>
                <w:szCs w:val="21"/>
              </w:rPr>
            </w:pPr>
          </w:p>
        </w:tc>
      </w:tr>
      <w:tr w:rsidR="00211FEF" w14:paraId="77CA6A41" w14:textId="77777777">
        <w:trPr>
          <w:cantSplit/>
          <w:trHeight w:val="771"/>
        </w:trPr>
        <w:tc>
          <w:tcPr>
            <w:tcW w:w="346" w:type="pct"/>
            <w:tcBorders>
              <w:bottom w:val="single" w:sz="4" w:space="0" w:color="auto"/>
            </w:tcBorders>
            <w:vAlign w:val="center"/>
          </w:tcPr>
          <w:p w14:paraId="5A82D672" w14:textId="77777777" w:rsidR="00211FEF" w:rsidRDefault="00211FEF">
            <w:pPr>
              <w:spacing w:line="500" w:lineRule="exact"/>
              <w:jc w:val="center"/>
              <w:rPr>
                <w:rFonts w:asciiTheme="minorEastAsia" w:eastAsiaTheme="minorEastAsia" w:hAnsiTheme="minorEastAsia" w:cs="Arial"/>
                <w:szCs w:val="21"/>
              </w:rPr>
            </w:pPr>
          </w:p>
        </w:tc>
        <w:tc>
          <w:tcPr>
            <w:tcW w:w="4653" w:type="pct"/>
            <w:gridSpan w:val="5"/>
            <w:tcBorders>
              <w:bottom w:val="single" w:sz="4" w:space="0" w:color="auto"/>
            </w:tcBorders>
          </w:tcPr>
          <w:p w14:paraId="267F1911" w14:textId="77777777" w:rsidR="00211FEF" w:rsidRDefault="00F94BA3">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含税投标报价</w:t>
            </w:r>
            <w:r>
              <w:rPr>
                <w:rFonts w:asciiTheme="minorEastAsia" w:eastAsiaTheme="minorEastAsia" w:hAnsiTheme="minorEastAsia" w:cs="Arial"/>
                <w:szCs w:val="21"/>
              </w:rPr>
              <w:t>合计</w:t>
            </w:r>
            <w:r>
              <w:rPr>
                <w:rFonts w:asciiTheme="minorEastAsia" w:eastAsiaTheme="minorEastAsia" w:hAnsiTheme="minorEastAsia" w:cs="Arial" w:hint="eastAsia"/>
                <w:szCs w:val="21"/>
              </w:rPr>
              <w:t>（大写）：___________________________</w:t>
            </w:r>
          </w:p>
          <w:p w14:paraId="3BAC504E" w14:textId="77777777" w:rsidR="00211FEF" w:rsidRDefault="00F94BA3">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不含税投标报价</w:t>
            </w:r>
            <w:r>
              <w:rPr>
                <w:rFonts w:asciiTheme="minorEastAsia" w:eastAsiaTheme="minorEastAsia" w:hAnsiTheme="minorEastAsia" w:cs="Arial"/>
                <w:szCs w:val="21"/>
              </w:rPr>
              <w:t>合计</w:t>
            </w:r>
            <w:r>
              <w:rPr>
                <w:rFonts w:asciiTheme="minorEastAsia" w:eastAsiaTheme="minorEastAsia" w:hAnsiTheme="minorEastAsia" w:cs="Arial" w:hint="eastAsia"/>
                <w:szCs w:val="21"/>
              </w:rPr>
              <w:t>（大写）：___________________________</w:t>
            </w:r>
          </w:p>
          <w:p w14:paraId="48237FED" w14:textId="77777777" w:rsidR="00211FEF" w:rsidRDefault="00F94BA3">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税金（大写）</w:t>
            </w:r>
            <w:r>
              <w:rPr>
                <w:rFonts w:asciiTheme="minorEastAsia" w:eastAsiaTheme="minorEastAsia" w:hAnsiTheme="minorEastAsia" w:cs="Arial"/>
                <w:szCs w:val="21"/>
              </w:rPr>
              <w:t>：</w:t>
            </w:r>
            <w:r>
              <w:rPr>
                <w:rFonts w:asciiTheme="minorEastAsia" w:eastAsiaTheme="minorEastAsia" w:hAnsiTheme="minorEastAsia" w:cs="Arial" w:hint="eastAsia"/>
                <w:szCs w:val="21"/>
              </w:rPr>
              <w:t>____________________________</w:t>
            </w:r>
          </w:p>
        </w:tc>
      </w:tr>
    </w:tbl>
    <w:p w14:paraId="3552CF7E" w14:textId="77777777" w:rsidR="00211FEF" w:rsidRDefault="00F94BA3">
      <w:pPr>
        <w:tabs>
          <w:tab w:val="left" w:pos="1125"/>
        </w:tabs>
        <w:spacing w:line="500" w:lineRule="exact"/>
        <w:ind w:firstLineChars="300" w:firstLine="630"/>
        <w:rPr>
          <w:rFonts w:asciiTheme="minorEastAsia" w:eastAsiaTheme="minorEastAsia" w:hAnsiTheme="minorEastAsia"/>
          <w:kern w:val="16"/>
          <w:szCs w:val="21"/>
        </w:rPr>
      </w:pPr>
      <w:r>
        <w:rPr>
          <w:rFonts w:asciiTheme="minorEastAsia" w:eastAsiaTheme="minorEastAsia" w:hAnsiTheme="minorEastAsia" w:hint="eastAsia"/>
          <w:kern w:val="16"/>
          <w:szCs w:val="21"/>
        </w:rPr>
        <w:t xml:space="preserve">说明：报价保留两位小数          </w:t>
      </w:r>
    </w:p>
    <w:p w14:paraId="006643A5" w14:textId="77777777" w:rsidR="00211FEF" w:rsidRDefault="00F94BA3">
      <w:pPr>
        <w:tabs>
          <w:tab w:val="left" w:pos="1125"/>
        </w:tabs>
        <w:spacing w:line="500" w:lineRule="exact"/>
        <w:ind w:firstLineChars="300" w:firstLine="630"/>
        <w:rPr>
          <w:rFonts w:asciiTheme="minorEastAsia" w:eastAsiaTheme="minorEastAsia" w:hAnsiTheme="minorEastAsia"/>
          <w:kern w:val="16"/>
          <w:szCs w:val="21"/>
        </w:rPr>
      </w:pPr>
      <w:r>
        <w:rPr>
          <w:rFonts w:asciiTheme="minorEastAsia" w:eastAsiaTheme="minorEastAsia" w:hAnsiTheme="minorEastAsia" w:hint="eastAsia"/>
          <w:kern w:val="16"/>
          <w:szCs w:val="21"/>
        </w:rPr>
        <w:t xml:space="preserve"> </w:t>
      </w:r>
    </w:p>
    <w:p w14:paraId="3883F7BC" w14:textId="77777777" w:rsidR="00211FEF" w:rsidRDefault="00F94BA3">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投标人：（盖章）</w:t>
      </w:r>
    </w:p>
    <w:p w14:paraId="29CFB093" w14:textId="77777777" w:rsidR="00211FEF" w:rsidRDefault="00211FEF">
      <w:pPr>
        <w:spacing w:line="500" w:lineRule="exact"/>
        <w:rPr>
          <w:rFonts w:asciiTheme="minorEastAsia" w:eastAsiaTheme="minorEastAsia" w:hAnsiTheme="minorEastAsia" w:cs="Arial"/>
          <w:szCs w:val="21"/>
        </w:rPr>
      </w:pPr>
    </w:p>
    <w:p w14:paraId="72C1600A" w14:textId="77777777" w:rsidR="00211FEF" w:rsidRDefault="00F94BA3">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法定代表人或委托代理人：（签章）</w:t>
      </w:r>
    </w:p>
    <w:p w14:paraId="7DF6A015" w14:textId="77777777" w:rsidR="00211FEF" w:rsidRDefault="00211FEF">
      <w:pPr>
        <w:spacing w:line="500" w:lineRule="exact"/>
        <w:rPr>
          <w:rFonts w:asciiTheme="minorEastAsia" w:eastAsiaTheme="minorEastAsia" w:hAnsiTheme="minorEastAsia" w:cs="Arial"/>
          <w:szCs w:val="21"/>
        </w:rPr>
      </w:pPr>
    </w:p>
    <w:p w14:paraId="128FE2CC" w14:textId="77777777" w:rsidR="00211FEF" w:rsidRDefault="00F94BA3">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 xml:space="preserve">日期：         年    月    日 </w:t>
      </w:r>
    </w:p>
    <w:p w14:paraId="072272EE" w14:textId="77777777" w:rsidR="00211FEF" w:rsidRDefault="00F94BA3">
      <w:pPr>
        <w:rPr>
          <w:rFonts w:asciiTheme="minorEastAsia" w:eastAsiaTheme="minorEastAsia" w:hAnsiTheme="minorEastAsia" w:cs="Arial"/>
          <w:szCs w:val="21"/>
        </w:rPr>
      </w:pPr>
      <w:r>
        <w:rPr>
          <w:rFonts w:asciiTheme="minorEastAsia" w:eastAsiaTheme="minorEastAsia" w:hAnsiTheme="minorEastAsia" w:cs="Arial" w:hint="eastAsia"/>
          <w:szCs w:val="21"/>
        </w:rPr>
        <w:br w:type="page"/>
      </w:r>
    </w:p>
    <w:p w14:paraId="43FE8DD5" w14:textId="77777777" w:rsidR="00211FEF" w:rsidRDefault="00F94BA3">
      <w:pPr>
        <w:jc w:val="center"/>
        <w:rPr>
          <w:rFonts w:asciiTheme="minorEastAsia" w:eastAsiaTheme="minorEastAsia" w:hAnsiTheme="minorEastAsia"/>
          <w:b/>
          <w:sz w:val="44"/>
          <w:szCs w:val="44"/>
          <w:highlight w:val="white"/>
        </w:rPr>
      </w:pPr>
      <w:r>
        <w:rPr>
          <w:rFonts w:asciiTheme="minorEastAsia" w:eastAsiaTheme="minorEastAsia" w:hAnsiTheme="minorEastAsia" w:hint="eastAsia"/>
          <w:b/>
          <w:sz w:val="44"/>
          <w:szCs w:val="44"/>
          <w:highlight w:val="white"/>
        </w:rPr>
        <w:lastRenderedPageBreak/>
        <w:t>分项报价表</w:t>
      </w:r>
    </w:p>
    <w:p w14:paraId="4C22A6D3" w14:textId="77777777" w:rsidR="00211FEF" w:rsidRDefault="00211FEF">
      <w:pPr>
        <w:pStyle w:val="a0"/>
      </w:pPr>
    </w:p>
    <w:p w14:paraId="7F4BC9CE" w14:textId="77777777" w:rsidR="00211FEF" w:rsidRDefault="00F94BA3">
      <w:pPr>
        <w:spacing w:line="500" w:lineRule="exact"/>
        <w:rPr>
          <w:rFonts w:ascii="宋体" w:hAnsi="宋体" w:cs="宋体"/>
          <w:bCs/>
          <w:szCs w:val="21"/>
        </w:rPr>
      </w:pPr>
      <w:r>
        <w:rPr>
          <w:rFonts w:ascii="宋体" w:hAnsi="宋体" w:cs="宋体" w:hint="eastAsia"/>
          <w:bCs/>
          <w:szCs w:val="21"/>
        </w:rPr>
        <w:t>投标人名称[盖章]：</w:t>
      </w:r>
      <w:r>
        <w:rPr>
          <w:rFonts w:ascii="宋体" w:hAnsi="宋体" w:cs="宋体" w:hint="eastAsia"/>
          <w:bCs/>
          <w:szCs w:val="21"/>
          <w:u w:val="single"/>
        </w:rPr>
        <w:t xml:space="preserve">              </w:t>
      </w:r>
      <w:r>
        <w:rPr>
          <w:rFonts w:ascii="宋体" w:hAnsi="宋体" w:cs="宋体" w:hint="eastAsia"/>
          <w:bCs/>
          <w:szCs w:val="21"/>
        </w:rPr>
        <w:t xml:space="preserve">                            </w:t>
      </w:r>
    </w:p>
    <w:p w14:paraId="7F0C6D86" w14:textId="77777777" w:rsidR="00211FEF" w:rsidRDefault="00F94BA3">
      <w:pPr>
        <w:pStyle w:val="a0"/>
        <w:ind w:leftChars="0" w:left="0"/>
        <w:rPr>
          <w:rFonts w:ascii="宋体" w:hAnsi="宋体" w:cs="宋体"/>
        </w:rPr>
      </w:pPr>
      <w:r>
        <w:rPr>
          <w:rFonts w:ascii="宋体" w:hAnsi="宋体" w:cs="宋体" w:hint="eastAsia"/>
        </w:rPr>
        <w:t>项目名称：</w:t>
      </w:r>
      <w:r>
        <w:rPr>
          <w:rFonts w:ascii="宋体" w:hAnsi="宋体" w:cs="宋体" w:hint="eastAsia"/>
          <w:u w:val="single"/>
        </w:rPr>
        <w:t xml:space="preserve">                  </w:t>
      </w:r>
    </w:p>
    <w:tbl>
      <w:tblPr>
        <w:tblStyle w:val="a8"/>
        <w:tblW w:w="0" w:type="auto"/>
        <w:jc w:val="center"/>
        <w:tblLook w:val="04A0" w:firstRow="1" w:lastRow="0" w:firstColumn="1" w:lastColumn="0" w:noHBand="0" w:noVBand="1"/>
      </w:tblPr>
      <w:tblGrid>
        <w:gridCol w:w="704"/>
        <w:gridCol w:w="5245"/>
        <w:gridCol w:w="2347"/>
      </w:tblGrid>
      <w:tr w:rsidR="00211FEF" w14:paraId="10201FCB" w14:textId="77777777">
        <w:trPr>
          <w:jc w:val="center"/>
        </w:trPr>
        <w:tc>
          <w:tcPr>
            <w:tcW w:w="704" w:type="dxa"/>
            <w:vAlign w:val="center"/>
          </w:tcPr>
          <w:p w14:paraId="565B5E81" w14:textId="77777777" w:rsidR="00211FEF" w:rsidRDefault="00F94BA3">
            <w:pPr>
              <w:jc w:val="center"/>
              <w:rPr>
                <w:rFonts w:ascii="宋体" w:hAnsi="宋体" w:cs="宋体"/>
                <w:color w:val="000000" w:themeColor="text1"/>
                <w:szCs w:val="21"/>
              </w:rPr>
            </w:pPr>
            <w:r>
              <w:rPr>
                <w:rFonts w:ascii="宋体" w:hAnsi="宋体" w:cs="宋体" w:hint="eastAsia"/>
                <w:color w:val="000000" w:themeColor="text1"/>
                <w:szCs w:val="21"/>
              </w:rPr>
              <w:t>序号</w:t>
            </w:r>
          </w:p>
        </w:tc>
        <w:tc>
          <w:tcPr>
            <w:tcW w:w="5245" w:type="dxa"/>
            <w:vAlign w:val="center"/>
          </w:tcPr>
          <w:p w14:paraId="24000663" w14:textId="77777777" w:rsidR="00211FEF" w:rsidRDefault="00F94BA3">
            <w:pPr>
              <w:jc w:val="center"/>
              <w:rPr>
                <w:rFonts w:ascii="宋体" w:hAnsi="宋体" w:cs="宋体"/>
                <w:color w:val="000000" w:themeColor="text1"/>
                <w:szCs w:val="21"/>
              </w:rPr>
            </w:pPr>
            <w:r>
              <w:rPr>
                <w:rFonts w:ascii="宋体" w:hAnsi="宋体" w:cs="宋体" w:hint="eastAsia"/>
                <w:color w:val="000000" w:themeColor="text1"/>
                <w:szCs w:val="21"/>
              </w:rPr>
              <w:t>项目名称</w:t>
            </w:r>
          </w:p>
        </w:tc>
        <w:tc>
          <w:tcPr>
            <w:tcW w:w="2347" w:type="dxa"/>
            <w:vAlign w:val="center"/>
          </w:tcPr>
          <w:p w14:paraId="72C340B2" w14:textId="77777777" w:rsidR="00211FEF" w:rsidRDefault="00F94BA3">
            <w:pPr>
              <w:jc w:val="center"/>
              <w:rPr>
                <w:rFonts w:ascii="宋体" w:hAnsi="宋体" w:cs="宋体"/>
                <w:color w:val="000000" w:themeColor="text1"/>
                <w:szCs w:val="21"/>
              </w:rPr>
            </w:pPr>
            <w:r>
              <w:rPr>
                <w:rFonts w:ascii="宋体" w:hAnsi="宋体" w:cs="宋体" w:hint="eastAsia"/>
                <w:color w:val="000000" w:themeColor="text1"/>
                <w:szCs w:val="21"/>
              </w:rPr>
              <w:t>价格/万元</w:t>
            </w:r>
          </w:p>
        </w:tc>
      </w:tr>
      <w:tr w:rsidR="00211FEF" w14:paraId="264108E8" w14:textId="77777777">
        <w:trPr>
          <w:jc w:val="center"/>
        </w:trPr>
        <w:tc>
          <w:tcPr>
            <w:tcW w:w="704" w:type="dxa"/>
            <w:vAlign w:val="center"/>
          </w:tcPr>
          <w:p w14:paraId="141F6F93" w14:textId="77777777" w:rsidR="00211FEF" w:rsidRDefault="00F94BA3">
            <w:pPr>
              <w:jc w:val="center"/>
              <w:rPr>
                <w:rFonts w:ascii="宋体" w:hAnsi="宋体" w:cs="宋体"/>
                <w:color w:val="000000" w:themeColor="text1"/>
                <w:szCs w:val="21"/>
              </w:rPr>
            </w:pPr>
            <w:r>
              <w:rPr>
                <w:rFonts w:ascii="宋体" w:hAnsi="宋体" w:cs="宋体" w:hint="eastAsia"/>
                <w:color w:val="000000" w:themeColor="text1"/>
                <w:szCs w:val="21"/>
              </w:rPr>
              <w:t>1</w:t>
            </w:r>
          </w:p>
        </w:tc>
        <w:tc>
          <w:tcPr>
            <w:tcW w:w="5245" w:type="dxa"/>
            <w:vAlign w:val="center"/>
          </w:tcPr>
          <w:p w14:paraId="310040D1" w14:textId="77777777" w:rsidR="00211FEF" w:rsidRDefault="00F94BA3">
            <w:pPr>
              <w:jc w:val="center"/>
              <w:rPr>
                <w:rFonts w:ascii="宋体" w:hAnsi="宋体" w:cs="宋体"/>
                <w:color w:val="000000" w:themeColor="text1"/>
                <w:szCs w:val="21"/>
              </w:rPr>
            </w:pPr>
            <w:r>
              <w:rPr>
                <w:rFonts w:ascii="宋体" w:hAnsi="宋体" w:cs="宋体" w:hint="eastAsia"/>
                <w:color w:val="000000" w:themeColor="text1"/>
                <w:szCs w:val="21"/>
              </w:rPr>
              <w:t>2025年度覆土人造潜水含水层污染调查报告</w:t>
            </w:r>
          </w:p>
        </w:tc>
        <w:tc>
          <w:tcPr>
            <w:tcW w:w="2347" w:type="dxa"/>
            <w:vAlign w:val="center"/>
          </w:tcPr>
          <w:p w14:paraId="197258D5" w14:textId="77777777" w:rsidR="00211FEF" w:rsidRDefault="00F94BA3">
            <w:pPr>
              <w:jc w:val="center"/>
              <w:rPr>
                <w:rFonts w:ascii="宋体" w:hAnsi="宋体" w:cs="宋体"/>
                <w:color w:val="000000" w:themeColor="text1"/>
                <w:szCs w:val="21"/>
              </w:rPr>
            </w:pPr>
            <w:r>
              <w:rPr>
                <w:rFonts w:ascii="宋体" w:hAnsi="宋体" w:cs="宋体" w:hint="eastAsia"/>
                <w:color w:val="000000" w:themeColor="text1"/>
                <w:szCs w:val="21"/>
              </w:rPr>
              <w:t xml:space="preserve">  </w:t>
            </w:r>
          </w:p>
        </w:tc>
      </w:tr>
      <w:tr w:rsidR="00211FEF" w14:paraId="56866181" w14:textId="77777777">
        <w:trPr>
          <w:jc w:val="center"/>
        </w:trPr>
        <w:tc>
          <w:tcPr>
            <w:tcW w:w="704" w:type="dxa"/>
            <w:vAlign w:val="center"/>
          </w:tcPr>
          <w:p w14:paraId="774306C8" w14:textId="77777777" w:rsidR="00211FEF" w:rsidRDefault="00F94BA3">
            <w:pPr>
              <w:jc w:val="center"/>
              <w:rPr>
                <w:rFonts w:ascii="宋体" w:hAnsi="宋体" w:cs="宋体"/>
                <w:color w:val="000000" w:themeColor="text1"/>
                <w:szCs w:val="21"/>
              </w:rPr>
            </w:pPr>
            <w:r>
              <w:rPr>
                <w:rFonts w:ascii="宋体" w:hAnsi="宋体" w:cs="宋体" w:hint="eastAsia"/>
                <w:color w:val="000000" w:themeColor="text1"/>
                <w:szCs w:val="21"/>
              </w:rPr>
              <w:t>2</w:t>
            </w:r>
          </w:p>
        </w:tc>
        <w:tc>
          <w:tcPr>
            <w:tcW w:w="5245" w:type="dxa"/>
            <w:vAlign w:val="center"/>
          </w:tcPr>
          <w:p w14:paraId="447D1B61" w14:textId="77777777" w:rsidR="00211FEF" w:rsidRDefault="00F94BA3">
            <w:pPr>
              <w:jc w:val="center"/>
              <w:rPr>
                <w:rFonts w:ascii="宋体" w:hAnsi="宋体" w:cs="宋体"/>
                <w:color w:val="000000" w:themeColor="text1"/>
                <w:szCs w:val="21"/>
              </w:rPr>
            </w:pPr>
            <w:r>
              <w:rPr>
                <w:rFonts w:ascii="宋体" w:hAnsi="宋体" w:cs="宋体" w:hint="eastAsia"/>
                <w:color w:val="000000" w:themeColor="text1"/>
                <w:szCs w:val="21"/>
              </w:rPr>
              <w:t>2025年度地块多介质监测系统评价与预警报告</w:t>
            </w:r>
          </w:p>
        </w:tc>
        <w:tc>
          <w:tcPr>
            <w:tcW w:w="2347" w:type="dxa"/>
            <w:vAlign w:val="center"/>
          </w:tcPr>
          <w:p w14:paraId="4F2FDE5B" w14:textId="77777777" w:rsidR="00211FEF" w:rsidRDefault="00F94BA3">
            <w:pPr>
              <w:jc w:val="center"/>
              <w:rPr>
                <w:rFonts w:ascii="宋体" w:hAnsi="宋体" w:cs="宋体"/>
                <w:color w:val="000000" w:themeColor="text1"/>
                <w:szCs w:val="21"/>
              </w:rPr>
            </w:pPr>
            <w:r>
              <w:rPr>
                <w:rFonts w:ascii="宋体" w:hAnsi="宋体" w:cs="宋体" w:hint="eastAsia"/>
                <w:color w:val="000000" w:themeColor="text1"/>
                <w:szCs w:val="21"/>
              </w:rPr>
              <w:t xml:space="preserve">  </w:t>
            </w:r>
          </w:p>
        </w:tc>
      </w:tr>
      <w:tr w:rsidR="00211FEF" w14:paraId="12A56436" w14:textId="77777777">
        <w:trPr>
          <w:jc w:val="center"/>
        </w:trPr>
        <w:tc>
          <w:tcPr>
            <w:tcW w:w="704" w:type="dxa"/>
            <w:vAlign w:val="center"/>
          </w:tcPr>
          <w:p w14:paraId="2FA448DF" w14:textId="77777777" w:rsidR="00211FEF" w:rsidRDefault="00F94BA3">
            <w:pPr>
              <w:jc w:val="center"/>
              <w:rPr>
                <w:rFonts w:ascii="宋体" w:hAnsi="宋体" w:cs="宋体"/>
                <w:color w:val="000000" w:themeColor="text1"/>
                <w:szCs w:val="21"/>
              </w:rPr>
            </w:pPr>
            <w:r>
              <w:rPr>
                <w:rFonts w:ascii="宋体" w:hAnsi="宋体" w:cs="宋体" w:hint="eastAsia"/>
                <w:color w:val="000000" w:themeColor="text1"/>
                <w:szCs w:val="21"/>
              </w:rPr>
              <w:t>3</w:t>
            </w:r>
          </w:p>
        </w:tc>
        <w:tc>
          <w:tcPr>
            <w:tcW w:w="5245" w:type="dxa"/>
            <w:vAlign w:val="center"/>
          </w:tcPr>
          <w:p w14:paraId="784E1457" w14:textId="77777777" w:rsidR="00211FEF" w:rsidRDefault="00F94BA3">
            <w:pPr>
              <w:jc w:val="center"/>
              <w:rPr>
                <w:rFonts w:ascii="宋体" w:hAnsi="宋体" w:cs="宋体"/>
                <w:color w:val="000000" w:themeColor="text1"/>
                <w:szCs w:val="21"/>
              </w:rPr>
            </w:pPr>
            <w:r>
              <w:rPr>
                <w:rFonts w:ascii="宋体" w:hAnsi="宋体" w:cs="宋体" w:hint="eastAsia"/>
                <w:color w:val="000000" w:themeColor="text1"/>
                <w:szCs w:val="21"/>
              </w:rPr>
              <w:t>2025年度覆土阻隔性能评估报告</w:t>
            </w:r>
          </w:p>
        </w:tc>
        <w:tc>
          <w:tcPr>
            <w:tcW w:w="2347" w:type="dxa"/>
            <w:vAlign w:val="center"/>
          </w:tcPr>
          <w:p w14:paraId="40868EED" w14:textId="77777777" w:rsidR="00211FEF" w:rsidRDefault="00211FEF">
            <w:pPr>
              <w:jc w:val="center"/>
              <w:rPr>
                <w:rFonts w:ascii="宋体" w:hAnsi="宋体" w:cs="宋体"/>
                <w:color w:val="000000" w:themeColor="text1"/>
                <w:szCs w:val="21"/>
              </w:rPr>
            </w:pPr>
          </w:p>
        </w:tc>
      </w:tr>
      <w:tr w:rsidR="00211FEF" w14:paraId="2CB97B2F" w14:textId="77777777">
        <w:trPr>
          <w:jc w:val="center"/>
        </w:trPr>
        <w:tc>
          <w:tcPr>
            <w:tcW w:w="704" w:type="dxa"/>
            <w:vAlign w:val="center"/>
          </w:tcPr>
          <w:p w14:paraId="4CB7395F" w14:textId="77777777" w:rsidR="00211FEF" w:rsidRDefault="00F94BA3">
            <w:pPr>
              <w:jc w:val="center"/>
              <w:rPr>
                <w:rFonts w:ascii="宋体" w:hAnsi="宋体" w:cs="宋体"/>
                <w:color w:val="000000" w:themeColor="text1"/>
                <w:szCs w:val="21"/>
              </w:rPr>
            </w:pPr>
            <w:r>
              <w:rPr>
                <w:rFonts w:ascii="宋体" w:hAnsi="宋体" w:cs="宋体" w:hint="eastAsia"/>
                <w:color w:val="000000" w:themeColor="text1"/>
                <w:szCs w:val="21"/>
              </w:rPr>
              <w:t>4</w:t>
            </w:r>
          </w:p>
        </w:tc>
        <w:tc>
          <w:tcPr>
            <w:tcW w:w="5245" w:type="dxa"/>
            <w:vAlign w:val="center"/>
          </w:tcPr>
          <w:p w14:paraId="0FD9B422" w14:textId="77777777" w:rsidR="00211FEF" w:rsidRDefault="00F94BA3">
            <w:pPr>
              <w:jc w:val="center"/>
              <w:rPr>
                <w:rFonts w:ascii="宋体" w:hAnsi="宋体" w:cs="宋体"/>
                <w:color w:val="000000" w:themeColor="text1"/>
                <w:szCs w:val="21"/>
              </w:rPr>
            </w:pPr>
            <w:r>
              <w:rPr>
                <w:rFonts w:ascii="宋体" w:hAnsi="宋体" w:cs="宋体" w:hint="eastAsia"/>
                <w:color w:val="000000" w:themeColor="text1"/>
                <w:szCs w:val="21"/>
              </w:rPr>
              <w:t>2025年度地下水抽提工程效果评估报告</w:t>
            </w:r>
          </w:p>
        </w:tc>
        <w:tc>
          <w:tcPr>
            <w:tcW w:w="2347" w:type="dxa"/>
            <w:vAlign w:val="center"/>
          </w:tcPr>
          <w:p w14:paraId="1249D180" w14:textId="77777777" w:rsidR="00211FEF" w:rsidRDefault="00211FEF">
            <w:pPr>
              <w:jc w:val="center"/>
              <w:rPr>
                <w:rFonts w:ascii="宋体" w:hAnsi="宋体" w:cs="宋体"/>
                <w:color w:val="000000" w:themeColor="text1"/>
                <w:szCs w:val="21"/>
              </w:rPr>
            </w:pPr>
          </w:p>
        </w:tc>
      </w:tr>
      <w:tr w:rsidR="00211FEF" w14:paraId="3E60061C" w14:textId="77777777">
        <w:trPr>
          <w:jc w:val="center"/>
        </w:trPr>
        <w:tc>
          <w:tcPr>
            <w:tcW w:w="704" w:type="dxa"/>
            <w:vAlign w:val="center"/>
          </w:tcPr>
          <w:p w14:paraId="024B8181" w14:textId="77777777" w:rsidR="00211FEF" w:rsidRDefault="00F94BA3">
            <w:pPr>
              <w:jc w:val="center"/>
              <w:rPr>
                <w:rFonts w:ascii="宋体" w:hAnsi="宋体" w:cs="宋体"/>
                <w:color w:val="000000" w:themeColor="text1"/>
                <w:szCs w:val="21"/>
              </w:rPr>
            </w:pPr>
            <w:r>
              <w:rPr>
                <w:rFonts w:ascii="宋体" w:hAnsi="宋体" w:cs="宋体" w:hint="eastAsia"/>
                <w:color w:val="000000" w:themeColor="text1"/>
                <w:szCs w:val="21"/>
              </w:rPr>
              <w:t>5</w:t>
            </w:r>
          </w:p>
        </w:tc>
        <w:tc>
          <w:tcPr>
            <w:tcW w:w="5245" w:type="dxa"/>
            <w:vAlign w:val="center"/>
          </w:tcPr>
          <w:p w14:paraId="6703E0AB" w14:textId="77777777" w:rsidR="00211FEF" w:rsidRDefault="00F94BA3">
            <w:pPr>
              <w:jc w:val="center"/>
              <w:rPr>
                <w:rFonts w:ascii="宋体" w:hAnsi="宋体" w:cs="宋体"/>
                <w:color w:val="000000" w:themeColor="text1"/>
                <w:szCs w:val="21"/>
              </w:rPr>
            </w:pPr>
            <w:r>
              <w:rPr>
                <w:rFonts w:ascii="宋体" w:hAnsi="宋体" w:cs="宋体" w:hint="eastAsia"/>
                <w:color w:val="000000" w:themeColor="text1"/>
                <w:szCs w:val="21"/>
              </w:rPr>
              <w:t>2025年度防控工程方案实施评估报告</w:t>
            </w:r>
          </w:p>
        </w:tc>
        <w:tc>
          <w:tcPr>
            <w:tcW w:w="2347" w:type="dxa"/>
            <w:vAlign w:val="center"/>
          </w:tcPr>
          <w:p w14:paraId="48747A64" w14:textId="77777777" w:rsidR="00211FEF" w:rsidRDefault="00211FEF">
            <w:pPr>
              <w:jc w:val="center"/>
              <w:rPr>
                <w:rFonts w:ascii="宋体" w:hAnsi="宋体" w:cs="宋体"/>
                <w:color w:val="000000" w:themeColor="text1"/>
                <w:szCs w:val="21"/>
              </w:rPr>
            </w:pPr>
          </w:p>
        </w:tc>
      </w:tr>
      <w:tr w:rsidR="00211FEF" w14:paraId="4282B772" w14:textId="77777777">
        <w:trPr>
          <w:jc w:val="center"/>
        </w:trPr>
        <w:tc>
          <w:tcPr>
            <w:tcW w:w="704" w:type="dxa"/>
            <w:vAlign w:val="center"/>
          </w:tcPr>
          <w:p w14:paraId="6B3C1EDC" w14:textId="77777777" w:rsidR="00211FEF" w:rsidRDefault="00F94BA3">
            <w:pPr>
              <w:jc w:val="center"/>
              <w:rPr>
                <w:rFonts w:ascii="宋体" w:hAnsi="宋体" w:cs="宋体"/>
                <w:color w:val="000000" w:themeColor="text1"/>
                <w:szCs w:val="21"/>
              </w:rPr>
            </w:pPr>
            <w:r>
              <w:rPr>
                <w:rFonts w:ascii="宋体" w:hAnsi="宋体" w:cs="宋体" w:hint="eastAsia"/>
                <w:color w:val="000000" w:themeColor="text1"/>
                <w:szCs w:val="21"/>
              </w:rPr>
              <w:t>6</w:t>
            </w:r>
          </w:p>
        </w:tc>
        <w:tc>
          <w:tcPr>
            <w:tcW w:w="5245" w:type="dxa"/>
            <w:vAlign w:val="center"/>
          </w:tcPr>
          <w:p w14:paraId="2FC78436" w14:textId="77777777" w:rsidR="00211FEF" w:rsidRDefault="00F94BA3">
            <w:pPr>
              <w:jc w:val="center"/>
              <w:rPr>
                <w:rFonts w:ascii="宋体" w:hAnsi="宋体" w:cs="宋体"/>
                <w:color w:val="000000" w:themeColor="text1"/>
                <w:szCs w:val="21"/>
              </w:rPr>
            </w:pPr>
            <w:r>
              <w:rPr>
                <w:rFonts w:ascii="宋体" w:hAnsi="宋体" w:cs="宋体" w:hint="eastAsia"/>
                <w:color w:val="000000" w:themeColor="text1"/>
                <w:szCs w:val="21"/>
              </w:rPr>
              <w:t>2026年度全过程咨询</w:t>
            </w:r>
          </w:p>
        </w:tc>
        <w:tc>
          <w:tcPr>
            <w:tcW w:w="2347" w:type="dxa"/>
            <w:vAlign w:val="center"/>
          </w:tcPr>
          <w:p w14:paraId="1EB639CD" w14:textId="77777777" w:rsidR="00211FEF" w:rsidRDefault="00211FEF">
            <w:pPr>
              <w:jc w:val="center"/>
              <w:rPr>
                <w:rFonts w:ascii="宋体" w:hAnsi="宋体" w:cs="宋体"/>
                <w:color w:val="000000" w:themeColor="text1"/>
                <w:szCs w:val="21"/>
              </w:rPr>
            </w:pPr>
          </w:p>
        </w:tc>
      </w:tr>
      <w:tr w:rsidR="00211FEF" w14:paraId="7B767BD6" w14:textId="77777777">
        <w:trPr>
          <w:jc w:val="center"/>
        </w:trPr>
        <w:tc>
          <w:tcPr>
            <w:tcW w:w="704" w:type="dxa"/>
            <w:vAlign w:val="center"/>
          </w:tcPr>
          <w:p w14:paraId="442BBE92" w14:textId="77777777" w:rsidR="00211FEF" w:rsidRDefault="00F94BA3">
            <w:pPr>
              <w:jc w:val="center"/>
              <w:rPr>
                <w:rFonts w:ascii="宋体" w:hAnsi="宋体" w:cs="宋体"/>
                <w:color w:val="000000" w:themeColor="text1"/>
                <w:szCs w:val="21"/>
              </w:rPr>
            </w:pPr>
            <w:r>
              <w:rPr>
                <w:rFonts w:ascii="宋体" w:hAnsi="宋体" w:cs="宋体" w:hint="eastAsia"/>
                <w:color w:val="000000" w:themeColor="text1"/>
                <w:szCs w:val="21"/>
              </w:rPr>
              <w:t>7</w:t>
            </w:r>
          </w:p>
        </w:tc>
        <w:tc>
          <w:tcPr>
            <w:tcW w:w="5245" w:type="dxa"/>
            <w:vAlign w:val="center"/>
          </w:tcPr>
          <w:p w14:paraId="77CB30A9" w14:textId="77777777" w:rsidR="00211FEF" w:rsidRDefault="00F94BA3">
            <w:pPr>
              <w:jc w:val="center"/>
              <w:rPr>
                <w:rFonts w:ascii="宋体" w:hAnsi="宋体" w:cs="宋体"/>
                <w:color w:val="000000" w:themeColor="text1"/>
                <w:szCs w:val="21"/>
              </w:rPr>
            </w:pPr>
            <w:r>
              <w:rPr>
                <w:rFonts w:ascii="宋体" w:hAnsi="宋体" w:cs="宋体" w:hint="eastAsia"/>
                <w:color w:val="000000" w:themeColor="text1"/>
                <w:szCs w:val="21"/>
              </w:rPr>
              <w:t>合计</w:t>
            </w:r>
          </w:p>
        </w:tc>
        <w:tc>
          <w:tcPr>
            <w:tcW w:w="2347" w:type="dxa"/>
            <w:vAlign w:val="center"/>
          </w:tcPr>
          <w:p w14:paraId="46EFF48A" w14:textId="77777777" w:rsidR="00211FEF" w:rsidRDefault="00211FEF">
            <w:pPr>
              <w:jc w:val="center"/>
              <w:rPr>
                <w:rFonts w:ascii="宋体" w:hAnsi="宋体" w:cs="宋体"/>
                <w:color w:val="000000" w:themeColor="text1"/>
                <w:szCs w:val="21"/>
              </w:rPr>
            </w:pPr>
          </w:p>
        </w:tc>
      </w:tr>
    </w:tbl>
    <w:p w14:paraId="7FDAB257" w14:textId="77777777" w:rsidR="00211FEF" w:rsidRDefault="00211FEF">
      <w:pPr>
        <w:pStyle w:val="a0"/>
      </w:pPr>
    </w:p>
    <w:p w14:paraId="2D491F23" w14:textId="77777777" w:rsidR="00211FEF" w:rsidRDefault="00F94BA3">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投标人：（盖章）</w:t>
      </w:r>
    </w:p>
    <w:p w14:paraId="38112F17" w14:textId="77777777" w:rsidR="00211FEF" w:rsidRDefault="00211FEF">
      <w:pPr>
        <w:spacing w:line="500" w:lineRule="exact"/>
        <w:rPr>
          <w:rFonts w:asciiTheme="minorEastAsia" w:eastAsiaTheme="minorEastAsia" w:hAnsiTheme="minorEastAsia" w:cs="Arial"/>
          <w:szCs w:val="21"/>
        </w:rPr>
      </w:pPr>
    </w:p>
    <w:p w14:paraId="6327BB2A" w14:textId="77777777" w:rsidR="00211FEF" w:rsidRDefault="00F94BA3">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法定代表人或委托代理人：（签章）</w:t>
      </w:r>
    </w:p>
    <w:p w14:paraId="03169F07" w14:textId="77777777" w:rsidR="00211FEF" w:rsidRDefault="00211FEF">
      <w:pPr>
        <w:spacing w:line="500" w:lineRule="exact"/>
        <w:rPr>
          <w:rFonts w:asciiTheme="minorEastAsia" w:eastAsiaTheme="minorEastAsia" w:hAnsiTheme="minorEastAsia" w:cs="Arial"/>
          <w:szCs w:val="21"/>
        </w:rPr>
      </w:pPr>
    </w:p>
    <w:p w14:paraId="673FCC88" w14:textId="77777777" w:rsidR="00211FEF" w:rsidRDefault="00F94BA3">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 xml:space="preserve">日期：         年    月    日  </w:t>
      </w:r>
      <w:permEnd w:id="928452116"/>
    </w:p>
    <w:sectPr w:rsidR="00211FEF">
      <w:footerReference w:type="even" r:id="rId8"/>
      <w:footerReference w:type="default" r:id="rId9"/>
      <w:headerReference w:type="first" r:id="rId10"/>
      <w:footerReference w:type="first" r:id="rId11"/>
      <w:pgSz w:w="11906" w:h="16838"/>
      <w:pgMar w:top="1134" w:right="1134" w:bottom="1134" w:left="1134" w:header="851" w:footer="851" w:gutter="0"/>
      <w:pgNumType w:start="1"/>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162B95" w14:textId="77777777" w:rsidR="00CC177A" w:rsidRDefault="00CC177A">
      <w:r>
        <w:separator/>
      </w:r>
    </w:p>
  </w:endnote>
  <w:endnote w:type="continuationSeparator" w:id="0">
    <w:p w14:paraId="09FCC3BD" w14:textId="77777777" w:rsidR="00CC177A" w:rsidRDefault="00CC1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4B700" w14:textId="77777777" w:rsidR="00211FEF" w:rsidRDefault="00F94BA3">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28094F87" w14:textId="77777777" w:rsidR="00211FEF" w:rsidRDefault="00211FE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44584"/>
    </w:sdtPr>
    <w:sdtEndPr/>
    <w:sdtContent>
      <w:sdt>
        <w:sdtPr>
          <w:id w:val="19644583"/>
        </w:sdtPr>
        <w:sdtEndPr/>
        <w:sdtContent>
          <w:p w14:paraId="3147F291" w14:textId="77777777" w:rsidR="00211FEF" w:rsidRDefault="00F94BA3">
            <w:pPr>
              <w:pStyle w:val="a5"/>
              <w:jc w:val="center"/>
            </w:pPr>
            <w:r>
              <w:rPr>
                <w:lang w:val="zh-CN"/>
              </w:rPr>
              <w:t xml:space="preserve"> </w:t>
            </w:r>
            <w:r>
              <w:rPr>
                <w:b/>
                <w:sz w:val="24"/>
                <w:szCs w:val="24"/>
              </w:rPr>
              <w:fldChar w:fldCharType="begin"/>
            </w:r>
            <w:r>
              <w:rPr>
                <w:b/>
              </w:rPr>
              <w:instrText>PAGE</w:instrText>
            </w:r>
            <w:r>
              <w:rPr>
                <w:b/>
                <w:sz w:val="24"/>
                <w:szCs w:val="24"/>
              </w:rPr>
              <w:fldChar w:fldCharType="separate"/>
            </w:r>
            <w:r w:rsidR="00166AF6">
              <w:rPr>
                <w:b/>
                <w:noProof/>
              </w:rPr>
              <w:t>13</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166AF6">
              <w:rPr>
                <w:b/>
                <w:noProof/>
              </w:rPr>
              <w:t>23</w:t>
            </w:r>
            <w:r>
              <w:rPr>
                <w:b/>
                <w:sz w:val="24"/>
                <w:szCs w:val="24"/>
              </w:rPr>
              <w:fldChar w:fldCharType="end"/>
            </w:r>
          </w:p>
        </w:sdtContent>
      </w:sdt>
    </w:sdtContent>
  </w:sdt>
  <w:p w14:paraId="63F51326" w14:textId="77777777" w:rsidR="00211FEF" w:rsidRDefault="00211FEF">
    <w:pPr>
      <w:pStyle w:val="a5"/>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44582"/>
    </w:sdtPr>
    <w:sdtEndPr/>
    <w:sdtContent>
      <w:sdt>
        <w:sdtPr>
          <w:id w:val="171357217"/>
        </w:sdtPr>
        <w:sdtEndPr/>
        <w:sdtContent>
          <w:p w14:paraId="2DE20FA0" w14:textId="77777777" w:rsidR="00211FEF" w:rsidRDefault="00F94BA3">
            <w:pPr>
              <w:pStyle w:val="a5"/>
              <w:jc w:val="center"/>
            </w:pPr>
            <w:r>
              <w:rPr>
                <w:lang w:val="zh-CN"/>
              </w:rPr>
              <w:t xml:space="preserve"> </w:t>
            </w:r>
            <w:r>
              <w:rPr>
                <w:b/>
                <w:sz w:val="24"/>
                <w:szCs w:val="24"/>
              </w:rPr>
              <w:fldChar w:fldCharType="begin"/>
            </w:r>
            <w:r>
              <w:rPr>
                <w:b/>
              </w:rPr>
              <w:instrText>PAGE</w:instrText>
            </w:r>
            <w:r>
              <w:rPr>
                <w:b/>
                <w:sz w:val="24"/>
                <w:szCs w:val="24"/>
              </w:rPr>
              <w:fldChar w:fldCharType="separate"/>
            </w:r>
            <w:r w:rsidR="00166AF6">
              <w:rPr>
                <w:b/>
                <w:noProof/>
              </w:rPr>
              <w:t>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166AF6">
              <w:rPr>
                <w:b/>
                <w:noProof/>
              </w:rPr>
              <w:t>23</w:t>
            </w:r>
            <w:r>
              <w:rPr>
                <w:b/>
                <w:sz w:val="24"/>
                <w:szCs w:val="24"/>
              </w:rPr>
              <w:fldChar w:fldCharType="end"/>
            </w:r>
          </w:p>
        </w:sdtContent>
      </w:sdt>
    </w:sdtContent>
  </w:sdt>
  <w:p w14:paraId="51C3DE6F" w14:textId="77777777" w:rsidR="00211FEF" w:rsidRDefault="00211FEF">
    <w:pPr>
      <w:pStyle w:val="a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D6482D" w14:textId="77777777" w:rsidR="00CC177A" w:rsidRDefault="00CC177A">
      <w:r>
        <w:separator/>
      </w:r>
    </w:p>
  </w:footnote>
  <w:footnote w:type="continuationSeparator" w:id="0">
    <w:p w14:paraId="62C3A51B" w14:textId="77777777" w:rsidR="00CC177A" w:rsidRDefault="00CC17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4B0A4B" w14:textId="77777777" w:rsidR="00211FEF" w:rsidRDefault="00211FEF">
    <w:pPr>
      <w:jc w:val="center"/>
      <w:rPr>
        <w:rFonts w:ascii="宋体" w:hAnsi="宋体" w:cs="宋体"/>
        <w:kern w:val="0"/>
        <w:sz w:val="20"/>
        <w:szCs w:val="20"/>
      </w:rPr>
    </w:pPr>
    <w:permStart w:id="851056989" w:edGrp="everyone"/>
    <w:permEnd w:id="851056989"/>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57249C"/>
    <w:multiLevelType w:val="multilevel"/>
    <w:tmpl w:val="2D57249C"/>
    <w:lvl w:ilvl="0">
      <w:start w:val="1"/>
      <w:numFmt w:val="decimal"/>
      <w:lvlText w:val="%1."/>
      <w:lvlJc w:val="left"/>
      <w:pPr>
        <w:ind w:left="988" w:hanging="420"/>
      </w:pPr>
    </w:lvl>
    <w:lvl w:ilvl="1">
      <w:start w:val="1"/>
      <w:numFmt w:val="lowerLetter"/>
      <w:lvlText w:val="%2)"/>
      <w:lvlJc w:val="left"/>
      <w:pPr>
        <w:ind w:left="1408" w:hanging="420"/>
      </w:p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cumentProtection w:edit="readOnly" w:enforcement="1" w:cryptProviderType="rsaAES" w:cryptAlgorithmClass="hash" w:cryptAlgorithmType="typeAny" w:cryptAlgorithmSid="14" w:cryptSpinCount="100000" w:hash="y6rjo4ZpGliiQE1FPT6NJ5cVcIfixdXE1X1tSnb3gdxO1MLLQcAjnb3tVln/32tbKSkePHP38hYMq3xaiROdJw==" w:salt="x6201qy7wlHBYNrjJVBk8g=="/>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F10E0"/>
    <w:rsid w:val="00000017"/>
    <w:rsid w:val="000000C4"/>
    <w:rsid w:val="000004D1"/>
    <w:rsid w:val="00000C58"/>
    <w:rsid w:val="000015DD"/>
    <w:rsid w:val="00001633"/>
    <w:rsid w:val="000019C5"/>
    <w:rsid w:val="00001F8C"/>
    <w:rsid w:val="00002460"/>
    <w:rsid w:val="0000279C"/>
    <w:rsid w:val="000030AA"/>
    <w:rsid w:val="00003452"/>
    <w:rsid w:val="000036AD"/>
    <w:rsid w:val="00004293"/>
    <w:rsid w:val="000049C6"/>
    <w:rsid w:val="00004B76"/>
    <w:rsid w:val="00004FB9"/>
    <w:rsid w:val="000068CD"/>
    <w:rsid w:val="000069C7"/>
    <w:rsid w:val="000069C9"/>
    <w:rsid w:val="00006D11"/>
    <w:rsid w:val="0000702E"/>
    <w:rsid w:val="000071D8"/>
    <w:rsid w:val="000075AE"/>
    <w:rsid w:val="000075EB"/>
    <w:rsid w:val="00007875"/>
    <w:rsid w:val="00007BE1"/>
    <w:rsid w:val="00007CF1"/>
    <w:rsid w:val="000101E9"/>
    <w:rsid w:val="0001046E"/>
    <w:rsid w:val="00010E2A"/>
    <w:rsid w:val="00010FDC"/>
    <w:rsid w:val="000111B1"/>
    <w:rsid w:val="00011462"/>
    <w:rsid w:val="00011953"/>
    <w:rsid w:val="00011AC5"/>
    <w:rsid w:val="00011BF1"/>
    <w:rsid w:val="00011EA9"/>
    <w:rsid w:val="00012297"/>
    <w:rsid w:val="0001278F"/>
    <w:rsid w:val="00012ABB"/>
    <w:rsid w:val="00012D2A"/>
    <w:rsid w:val="00012D5E"/>
    <w:rsid w:val="00013459"/>
    <w:rsid w:val="000136F1"/>
    <w:rsid w:val="00013999"/>
    <w:rsid w:val="00013AE8"/>
    <w:rsid w:val="000149CF"/>
    <w:rsid w:val="00014B97"/>
    <w:rsid w:val="00014CD9"/>
    <w:rsid w:val="00014F95"/>
    <w:rsid w:val="000157BA"/>
    <w:rsid w:val="00016D58"/>
    <w:rsid w:val="0001725B"/>
    <w:rsid w:val="000172E8"/>
    <w:rsid w:val="00017A98"/>
    <w:rsid w:val="00017BB5"/>
    <w:rsid w:val="00017D16"/>
    <w:rsid w:val="00017EF7"/>
    <w:rsid w:val="000201FF"/>
    <w:rsid w:val="00020269"/>
    <w:rsid w:val="0002028A"/>
    <w:rsid w:val="00020B5B"/>
    <w:rsid w:val="00020E96"/>
    <w:rsid w:val="00020F88"/>
    <w:rsid w:val="00021589"/>
    <w:rsid w:val="00021944"/>
    <w:rsid w:val="00021B51"/>
    <w:rsid w:val="00022156"/>
    <w:rsid w:val="000222A4"/>
    <w:rsid w:val="00022691"/>
    <w:rsid w:val="00023B08"/>
    <w:rsid w:val="000244CA"/>
    <w:rsid w:val="000245FD"/>
    <w:rsid w:val="00024A8A"/>
    <w:rsid w:val="00025339"/>
    <w:rsid w:val="00025BD4"/>
    <w:rsid w:val="0002665C"/>
    <w:rsid w:val="000267A7"/>
    <w:rsid w:val="000268B5"/>
    <w:rsid w:val="00027606"/>
    <w:rsid w:val="0002764A"/>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3F78"/>
    <w:rsid w:val="00034493"/>
    <w:rsid w:val="00034BD3"/>
    <w:rsid w:val="00034D75"/>
    <w:rsid w:val="00035548"/>
    <w:rsid w:val="00035550"/>
    <w:rsid w:val="0003575F"/>
    <w:rsid w:val="000359E8"/>
    <w:rsid w:val="000366D9"/>
    <w:rsid w:val="0003698F"/>
    <w:rsid w:val="00036CEB"/>
    <w:rsid w:val="00036D11"/>
    <w:rsid w:val="00036E96"/>
    <w:rsid w:val="00036E9B"/>
    <w:rsid w:val="0003714A"/>
    <w:rsid w:val="0003720C"/>
    <w:rsid w:val="000404F8"/>
    <w:rsid w:val="00040525"/>
    <w:rsid w:val="00040C07"/>
    <w:rsid w:val="00040CB8"/>
    <w:rsid w:val="00040EFF"/>
    <w:rsid w:val="000419BF"/>
    <w:rsid w:val="00041BAE"/>
    <w:rsid w:val="00041D0C"/>
    <w:rsid w:val="00041EBA"/>
    <w:rsid w:val="00042BDC"/>
    <w:rsid w:val="00042CAF"/>
    <w:rsid w:val="00042F87"/>
    <w:rsid w:val="00043ED1"/>
    <w:rsid w:val="00044D26"/>
    <w:rsid w:val="00044D85"/>
    <w:rsid w:val="000457FA"/>
    <w:rsid w:val="0004589A"/>
    <w:rsid w:val="000459AD"/>
    <w:rsid w:val="00045F35"/>
    <w:rsid w:val="00046DC0"/>
    <w:rsid w:val="00046E3E"/>
    <w:rsid w:val="00046FF4"/>
    <w:rsid w:val="000471D1"/>
    <w:rsid w:val="00047566"/>
    <w:rsid w:val="00047753"/>
    <w:rsid w:val="00047F5F"/>
    <w:rsid w:val="00047F91"/>
    <w:rsid w:val="0005024B"/>
    <w:rsid w:val="00050E0C"/>
    <w:rsid w:val="00051FAD"/>
    <w:rsid w:val="00052755"/>
    <w:rsid w:val="000527CB"/>
    <w:rsid w:val="0005329A"/>
    <w:rsid w:val="00053ED9"/>
    <w:rsid w:val="00053EFF"/>
    <w:rsid w:val="00054A66"/>
    <w:rsid w:val="00054CC3"/>
    <w:rsid w:val="00054E62"/>
    <w:rsid w:val="00055817"/>
    <w:rsid w:val="000559E5"/>
    <w:rsid w:val="00055A01"/>
    <w:rsid w:val="00056257"/>
    <w:rsid w:val="0005678C"/>
    <w:rsid w:val="00056922"/>
    <w:rsid w:val="00056CFB"/>
    <w:rsid w:val="00056E3F"/>
    <w:rsid w:val="00057208"/>
    <w:rsid w:val="00057B3F"/>
    <w:rsid w:val="00057EC1"/>
    <w:rsid w:val="00060138"/>
    <w:rsid w:val="00060785"/>
    <w:rsid w:val="00060813"/>
    <w:rsid w:val="00060D08"/>
    <w:rsid w:val="00060D75"/>
    <w:rsid w:val="00061022"/>
    <w:rsid w:val="00061540"/>
    <w:rsid w:val="000616F7"/>
    <w:rsid w:val="00061E9D"/>
    <w:rsid w:val="00062225"/>
    <w:rsid w:val="00062C54"/>
    <w:rsid w:val="0006312A"/>
    <w:rsid w:val="00063273"/>
    <w:rsid w:val="000638B4"/>
    <w:rsid w:val="00064F2D"/>
    <w:rsid w:val="00065496"/>
    <w:rsid w:val="00065773"/>
    <w:rsid w:val="000667F2"/>
    <w:rsid w:val="00066C60"/>
    <w:rsid w:val="00067793"/>
    <w:rsid w:val="00067B70"/>
    <w:rsid w:val="00070031"/>
    <w:rsid w:val="000703B8"/>
    <w:rsid w:val="000709E0"/>
    <w:rsid w:val="00070DD2"/>
    <w:rsid w:val="000710F7"/>
    <w:rsid w:val="00071410"/>
    <w:rsid w:val="000716D9"/>
    <w:rsid w:val="000716FC"/>
    <w:rsid w:val="00071B59"/>
    <w:rsid w:val="00071FE9"/>
    <w:rsid w:val="000721C8"/>
    <w:rsid w:val="000726D5"/>
    <w:rsid w:val="0007298B"/>
    <w:rsid w:val="00073098"/>
    <w:rsid w:val="0007345A"/>
    <w:rsid w:val="000735A7"/>
    <w:rsid w:val="000735F2"/>
    <w:rsid w:val="000738C4"/>
    <w:rsid w:val="00073B07"/>
    <w:rsid w:val="000741A0"/>
    <w:rsid w:val="000746F7"/>
    <w:rsid w:val="00074A97"/>
    <w:rsid w:val="00074B39"/>
    <w:rsid w:val="00076006"/>
    <w:rsid w:val="0007627C"/>
    <w:rsid w:val="00076681"/>
    <w:rsid w:val="00076E8F"/>
    <w:rsid w:val="00076F5C"/>
    <w:rsid w:val="00077276"/>
    <w:rsid w:val="000772DA"/>
    <w:rsid w:val="00077476"/>
    <w:rsid w:val="000776CA"/>
    <w:rsid w:val="00077704"/>
    <w:rsid w:val="00077897"/>
    <w:rsid w:val="00077BD3"/>
    <w:rsid w:val="00077CED"/>
    <w:rsid w:val="00077D81"/>
    <w:rsid w:val="00077F63"/>
    <w:rsid w:val="000802D3"/>
    <w:rsid w:val="00081157"/>
    <w:rsid w:val="0008130B"/>
    <w:rsid w:val="00082198"/>
    <w:rsid w:val="00082FC2"/>
    <w:rsid w:val="0008354D"/>
    <w:rsid w:val="000837B7"/>
    <w:rsid w:val="00083851"/>
    <w:rsid w:val="00084060"/>
    <w:rsid w:val="0008408B"/>
    <w:rsid w:val="00084248"/>
    <w:rsid w:val="00084378"/>
    <w:rsid w:val="000849D9"/>
    <w:rsid w:val="00084C43"/>
    <w:rsid w:val="00085064"/>
    <w:rsid w:val="0008538E"/>
    <w:rsid w:val="000853D3"/>
    <w:rsid w:val="000855C7"/>
    <w:rsid w:val="00085683"/>
    <w:rsid w:val="000856BC"/>
    <w:rsid w:val="00085AA8"/>
    <w:rsid w:val="00085B7C"/>
    <w:rsid w:val="000867AF"/>
    <w:rsid w:val="00086E66"/>
    <w:rsid w:val="000874E0"/>
    <w:rsid w:val="00087D51"/>
    <w:rsid w:val="00090268"/>
    <w:rsid w:val="00090545"/>
    <w:rsid w:val="00090F98"/>
    <w:rsid w:val="00091163"/>
    <w:rsid w:val="00091389"/>
    <w:rsid w:val="000917B8"/>
    <w:rsid w:val="000924AA"/>
    <w:rsid w:val="0009293A"/>
    <w:rsid w:val="00092C95"/>
    <w:rsid w:val="00093022"/>
    <w:rsid w:val="000939A1"/>
    <w:rsid w:val="00094667"/>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0A50"/>
    <w:rsid w:val="000A18D4"/>
    <w:rsid w:val="000A2037"/>
    <w:rsid w:val="000A2759"/>
    <w:rsid w:val="000A2DE9"/>
    <w:rsid w:val="000A2E1F"/>
    <w:rsid w:val="000A37AB"/>
    <w:rsid w:val="000A3831"/>
    <w:rsid w:val="000A3D22"/>
    <w:rsid w:val="000A47A3"/>
    <w:rsid w:val="000A4C96"/>
    <w:rsid w:val="000A5187"/>
    <w:rsid w:val="000A5A49"/>
    <w:rsid w:val="000A6A33"/>
    <w:rsid w:val="000A6CE6"/>
    <w:rsid w:val="000A6DE1"/>
    <w:rsid w:val="000A71CB"/>
    <w:rsid w:val="000A7D66"/>
    <w:rsid w:val="000B019E"/>
    <w:rsid w:val="000B03C6"/>
    <w:rsid w:val="000B0448"/>
    <w:rsid w:val="000B0723"/>
    <w:rsid w:val="000B0866"/>
    <w:rsid w:val="000B0952"/>
    <w:rsid w:val="000B0A69"/>
    <w:rsid w:val="000B11B7"/>
    <w:rsid w:val="000B2074"/>
    <w:rsid w:val="000B2270"/>
    <w:rsid w:val="000B2813"/>
    <w:rsid w:val="000B2A69"/>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792"/>
    <w:rsid w:val="000D5B83"/>
    <w:rsid w:val="000D5C28"/>
    <w:rsid w:val="000D60CC"/>
    <w:rsid w:val="000D6DD6"/>
    <w:rsid w:val="000D6E8A"/>
    <w:rsid w:val="000D748D"/>
    <w:rsid w:val="000D771E"/>
    <w:rsid w:val="000E0EF8"/>
    <w:rsid w:val="000E0FF0"/>
    <w:rsid w:val="000E161A"/>
    <w:rsid w:val="000E1748"/>
    <w:rsid w:val="000E1EAB"/>
    <w:rsid w:val="000E25A7"/>
    <w:rsid w:val="000E2989"/>
    <w:rsid w:val="000E3385"/>
    <w:rsid w:val="000E34CA"/>
    <w:rsid w:val="000E351F"/>
    <w:rsid w:val="000E35E0"/>
    <w:rsid w:val="000E3BBD"/>
    <w:rsid w:val="000E3F06"/>
    <w:rsid w:val="000E5BB8"/>
    <w:rsid w:val="000E61B5"/>
    <w:rsid w:val="000E67C6"/>
    <w:rsid w:val="000E68F2"/>
    <w:rsid w:val="000E6AD2"/>
    <w:rsid w:val="000E6B11"/>
    <w:rsid w:val="000E6B70"/>
    <w:rsid w:val="000E6E96"/>
    <w:rsid w:val="000E6F7C"/>
    <w:rsid w:val="000E6FF2"/>
    <w:rsid w:val="000E7528"/>
    <w:rsid w:val="000E79A4"/>
    <w:rsid w:val="000F0069"/>
    <w:rsid w:val="000F0574"/>
    <w:rsid w:val="000F06B4"/>
    <w:rsid w:val="000F0C78"/>
    <w:rsid w:val="000F0DBD"/>
    <w:rsid w:val="000F0DC1"/>
    <w:rsid w:val="000F21BD"/>
    <w:rsid w:val="000F2405"/>
    <w:rsid w:val="000F24F0"/>
    <w:rsid w:val="000F2996"/>
    <w:rsid w:val="000F2EFE"/>
    <w:rsid w:val="000F2F10"/>
    <w:rsid w:val="000F2F1E"/>
    <w:rsid w:val="000F3211"/>
    <w:rsid w:val="000F3681"/>
    <w:rsid w:val="000F4577"/>
    <w:rsid w:val="000F45A6"/>
    <w:rsid w:val="000F4651"/>
    <w:rsid w:val="000F4665"/>
    <w:rsid w:val="000F4870"/>
    <w:rsid w:val="000F4B5C"/>
    <w:rsid w:val="000F4D1B"/>
    <w:rsid w:val="000F519C"/>
    <w:rsid w:val="000F53E0"/>
    <w:rsid w:val="000F62AD"/>
    <w:rsid w:val="000F6C1A"/>
    <w:rsid w:val="000F6D9A"/>
    <w:rsid w:val="000F6DBE"/>
    <w:rsid w:val="000F6FDE"/>
    <w:rsid w:val="000F722C"/>
    <w:rsid w:val="000F7296"/>
    <w:rsid w:val="000F72BF"/>
    <w:rsid w:val="000F75FA"/>
    <w:rsid w:val="0010003F"/>
    <w:rsid w:val="00100541"/>
    <w:rsid w:val="00100B12"/>
    <w:rsid w:val="00100D39"/>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3F97"/>
    <w:rsid w:val="00103FEA"/>
    <w:rsid w:val="00104021"/>
    <w:rsid w:val="001044DF"/>
    <w:rsid w:val="001049A5"/>
    <w:rsid w:val="00104C6E"/>
    <w:rsid w:val="00104E90"/>
    <w:rsid w:val="0010574A"/>
    <w:rsid w:val="00105C27"/>
    <w:rsid w:val="00105FB9"/>
    <w:rsid w:val="00106102"/>
    <w:rsid w:val="00106C41"/>
    <w:rsid w:val="00106D0B"/>
    <w:rsid w:val="0010733C"/>
    <w:rsid w:val="00107540"/>
    <w:rsid w:val="00107753"/>
    <w:rsid w:val="00110C07"/>
    <w:rsid w:val="001115D6"/>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53C"/>
    <w:rsid w:val="001155BE"/>
    <w:rsid w:val="00115940"/>
    <w:rsid w:val="00115B2D"/>
    <w:rsid w:val="00115F9F"/>
    <w:rsid w:val="001165DF"/>
    <w:rsid w:val="0011669D"/>
    <w:rsid w:val="001168F2"/>
    <w:rsid w:val="00116DFF"/>
    <w:rsid w:val="00116FF4"/>
    <w:rsid w:val="00117714"/>
    <w:rsid w:val="00120279"/>
    <w:rsid w:val="00120295"/>
    <w:rsid w:val="0012075B"/>
    <w:rsid w:val="001209EC"/>
    <w:rsid w:val="00120F1C"/>
    <w:rsid w:val="00121723"/>
    <w:rsid w:val="001220D9"/>
    <w:rsid w:val="001227B8"/>
    <w:rsid w:val="00122E08"/>
    <w:rsid w:val="0012386D"/>
    <w:rsid w:val="00123C49"/>
    <w:rsid w:val="00123D2B"/>
    <w:rsid w:val="00123F56"/>
    <w:rsid w:val="001247DC"/>
    <w:rsid w:val="00125DB6"/>
    <w:rsid w:val="0012611F"/>
    <w:rsid w:val="00126327"/>
    <w:rsid w:val="001266A9"/>
    <w:rsid w:val="001267A9"/>
    <w:rsid w:val="00126AEE"/>
    <w:rsid w:val="00126E8E"/>
    <w:rsid w:val="00126EB4"/>
    <w:rsid w:val="0012795A"/>
    <w:rsid w:val="0013005C"/>
    <w:rsid w:val="00130313"/>
    <w:rsid w:val="00130343"/>
    <w:rsid w:val="001311DE"/>
    <w:rsid w:val="0013136C"/>
    <w:rsid w:val="001315B0"/>
    <w:rsid w:val="00131D6E"/>
    <w:rsid w:val="00132439"/>
    <w:rsid w:val="00132B9D"/>
    <w:rsid w:val="00132C50"/>
    <w:rsid w:val="0013377C"/>
    <w:rsid w:val="00133C66"/>
    <w:rsid w:val="0013446F"/>
    <w:rsid w:val="0013459E"/>
    <w:rsid w:val="001347EC"/>
    <w:rsid w:val="00134841"/>
    <w:rsid w:val="00134E6D"/>
    <w:rsid w:val="00134FB7"/>
    <w:rsid w:val="00135030"/>
    <w:rsid w:val="001350F5"/>
    <w:rsid w:val="0013573E"/>
    <w:rsid w:val="00137282"/>
    <w:rsid w:val="00137297"/>
    <w:rsid w:val="001374A1"/>
    <w:rsid w:val="001374FE"/>
    <w:rsid w:val="00137E4F"/>
    <w:rsid w:val="00140193"/>
    <w:rsid w:val="00140798"/>
    <w:rsid w:val="001407AD"/>
    <w:rsid w:val="00140FE1"/>
    <w:rsid w:val="001412F3"/>
    <w:rsid w:val="001414A4"/>
    <w:rsid w:val="00141B50"/>
    <w:rsid w:val="00141BE2"/>
    <w:rsid w:val="00142303"/>
    <w:rsid w:val="00142F76"/>
    <w:rsid w:val="00142FEB"/>
    <w:rsid w:val="00143014"/>
    <w:rsid w:val="00143124"/>
    <w:rsid w:val="00143188"/>
    <w:rsid w:val="001433C9"/>
    <w:rsid w:val="00143586"/>
    <w:rsid w:val="00143821"/>
    <w:rsid w:val="00143A99"/>
    <w:rsid w:val="00143D2A"/>
    <w:rsid w:val="00143E29"/>
    <w:rsid w:val="00143FA1"/>
    <w:rsid w:val="00144357"/>
    <w:rsid w:val="00144649"/>
    <w:rsid w:val="00144654"/>
    <w:rsid w:val="001452A6"/>
    <w:rsid w:val="001454CE"/>
    <w:rsid w:val="00145601"/>
    <w:rsid w:val="00145673"/>
    <w:rsid w:val="00145BA0"/>
    <w:rsid w:val="00145CAA"/>
    <w:rsid w:val="00145CBF"/>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39BD"/>
    <w:rsid w:val="00154147"/>
    <w:rsid w:val="001541D5"/>
    <w:rsid w:val="0015443D"/>
    <w:rsid w:val="0015477F"/>
    <w:rsid w:val="00154A3A"/>
    <w:rsid w:val="00154D31"/>
    <w:rsid w:val="00154F57"/>
    <w:rsid w:val="001551B6"/>
    <w:rsid w:val="00155455"/>
    <w:rsid w:val="00156002"/>
    <w:rsid w:val="001563D5"/>
    <w:rsid w:val="0015665A"/>
    <w:rsid w:val="00156707"/>
    <w:rsid w:val="00157222"/>
    <w:rsid w:val="0015734E"/>
    <w:rsid w:val="0015745D"/>
    <w:rsid w:val="001577CE"/>
    <w:rsid w:val="001609EE"/>
    <w:rsid w:val="00160F06"/>
    <w:rsid w:val="001614F5"/>
    <w:rsid w:val="001617E7"/>
    <w:rsid w:val="00161A4C"/>
    <w:rsid w:val="00161B3F"/>
    <w:rsid w:val="00161E5C"/>
    <w:rsid w:val="00163679"/>
    <w:rsid w:val="00163A1B"/>
    <w:rsid w:val="00163B33"/>
    <w:rsid w:val="00163D62"/>
    <w:rsid w:val="00163DBF"/>
    <w:rsid w:val="00163F5E"/>
    <w:rsid w:val="0016413B"/>
    <w:rsid w:val="001641E3"/>
    <w:rsid w:val="00164352"/>
    <w:rsid w:val="001648F6"/>
    <w:rsid w:val="00164975"/>
    <w:rsid w:val="00164E3C"/>
    <w:rsid w:val="0016566E"/>
    <w:rsid w:val="00166105"/>
    <w:rsid w:val="001661D4"/>
    <w:rsid w:val="00166481"/>
    <w:rsid w:val="001665D2"/>
    <w:rsid w:val="00166659"/>
    <w:rsid w:val="001668D6"/>
    <w:rsid w:val="00166AE7"/>
    <w:rsid w:val="00166AF6"/>
    <w:rsid w:val="00166D5C"/>
    <w:rsid w:val="00166E3C"/>
    <w:rsid w:val="00167176"/>
    <w:rsid w:val="001673FE"/>
    <w:rsid w:val="0016773E"/>
    <w:rsid w:val="00167C3C"/>
    <w:rsid w:val="001701B8"/>
    <w:rsid w:val="00170335"/>
    <w:rsid w:val="0017074D"/>
    <w:rsid w:val="00170B88"/>
    <w:rsid w:val="00170DAB"/>
    <w:rsid w:val="00170F3B"/>
    <w:rsid w:val="001711AA"/>
    <w:rsid w:val="00171633"/>
    <w:rsid w:val="00171827"/>
    <w:rsid w:val="0017206D"/>
    <w:rsid w:val="00172234"/>
    <w:rsid w:val="001724C8"/>
    <w:rsid w:val="001725FA"/>
    <w:rsid w:val="0017286A"/>
    <w:rsid w:val="00172CFA"/>
    <w:rsid w:val="001733F5"/>
    <w:rsid w:val="00173565"/>
    <w:rsid w:val="0017410B"/>
    <w:rsid w:val="00174177"/>
    <w:rsid w:val="00174831"/>
    <w:rsid w:val="00174D4A"/>
    <w:rsid w:val="001750B8"/>
    <w:rsid w:val="00175AA4"/>
    <w:rsid w:val="00175E09"/>
    <w:rsid w:val="00176010"/>
    <w:rsid w:val="0017661D"/>
    <w:rsid w:val="00176666"/>
    <w:rsid w:val="00176AEF"/>
    <w:rsid w:val="00177038"/>
    <w:rsid w:val="001776F5"/>
    <w:rsid w:val="001779A7"/>
    <w:rsid w:val="00177C65"/>
    <w:rsid w:val="00177C77"/>
    <w:rsid w:val="001804FC"/>
    <w:rsid w:val="001809AC"/>
    <w:rsid w:val="00180A5E"/>
    <w:rsid w:val="00180BC6"/>
    <w:rsid w:val="00180FD2"/>
    <w:rsid w:val="0018168E"/>
    <w:rsid w:val="00181D88"/>
    <w:rsid w:val="00182070"/>
    <w:rsid w:val="0018230B"/>
    <w:rsid w:val="00182710"/>
    <w:rsid w:val="00182BB0"/>
    <w:rsid w:val="001837FD"/>
    <w:rsid w:val="00184E5C"/>
    <w:rsid w:val="00184E65"/>
    <w:rsid w:val="00184E82"/>
    <w:rsid w:val="00184F2A"/>
    <w:rsid w:val="00184F40"/>
    <w:rsid w:val="00185186"/>
    <w:rsid w:val="0018525B"/>
    <w:rsid w:val="0018534E"/>
    <w:rsid w:val="00185753"/>
    <w:rsid w:val="001857D0"/>
    <w:rsid w:val="001859BF"/>
    <w:rsid w:val="001866DA"/>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6E7C"/>
    <w:rsid w:val="0019721A"/>
    <w:rsid w:val="00197678"/>
    <w:rsid w:val="00197975"/>
    <w:rsid w:val="00197EDB"/>
    <w:rsid w:val="001A0272"/>
    <w:rsid w:val="001A06A9"/>
    <w:rsid w:val="001A06CF"/>
    <w:rsid w:val="001A0853"/>
    <w:rsid w:val="001A0B55"/>
    <w:rsid w:val="001A0EE6"/>
    <w:rsid w:val="001A13FA"/>
    <w:rsid w:val="001A1674"/>
    <w:rsid w:val="001A169B"/>
    <w:rsid w:val="001A1BBC"/>
    <w:rsid w:val="001A1E8A"/>
    <w:rsid w:val="001A1F60"/>
    <w:rsid w:val="001A215A"/>
    <w:rsid w:val="001A2177"/>
    <w:rsid w:val="001A2287"/>
    <w:rsid w:val="001A23DD"/>
    <w:rsid w:val="001A2681"/>
    <w:rsid w:val="001A2E2C"/>
    <w:rsid w:val="001A3020"/>
    <w:rsid w:val="001A3209"/>
    <w:rsid w:val="001A3A79"/>
    <w:rsid w:val="001A3B15"/>
    <w:rsid w:val="001A3B72"/>
    <w:rsid w:val="001A3CE7"/>
    <w:rsid w:val="001A4485"/>
    <w:rsid w:val="001A4CF6"/>
    <w:rsid w:val="001A50AA"/>
    <w:rsid w:val="001A5926"/>
    <w:rsid w:val="001A5CCF"/>
    <w:rsid w:val="001A61E0"/>
    <w:rsid w:val="001A648F"/>
    <w:rsid w:val="001A6602"/>
    <w:rsid w:val="001A6634"/>
    <w:rsid w:val="001A670A"/>
    <w:rsid w:val="001A6AEB"/>
    <w:rsid w:val="001A6F19"/>
    <w:rsid w:val="001A75EC"/>
    <w:rsid w:val="001A76BF"/>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E95"/>
    <w:rsid w:val="001B5016"/>
    <w:rsid w:val="001B583F"/>
    <w:rsid w:val="001B5D02"/>
    <w:rsid w:val="001B65CE"/>
    <w:rsid w:val="001B7166"/>
    <w:rsid w:val="001B7E52"/>
    <w:rsid w:val="001C0165"/>
    <w:rsid w:val="001C042A"/>
    <w:rsid w:val="001C073E"/>
    <w:rsid w:val="001C0781"/>
    <w:rsid w:val="001C0EE0"/>
    <w:rsid w:val="001C0F16"/>
    <w:rsid w:val="001C101E"/>
    <w:rsid w:val="001C1199"/>
    <w:rsid w:val="001C11A7"/>
    <w:rsid w:val="001C12B9"/>
    <w:rsid w:val="001C1551"/>
    <w:rsid w:val="001C1A07"/>
    <w:rsid w:val="001C2242"/>
    <w:rsid w:val="001C298C"/>
    <w:rsid w:val="001C330D"/>
    <w:rsid w:val="001C35C5"/>
    <w:rsid w:val="001C3B2C"/>
    <w:rsid w:val="001C3C45"/>
    <w:rsid w:val="001C4037"/>
    <w:rsid w:val="001C41CA"/>
    <w:rsid w:val="001C45B1"/>
    <w:rsid w:val="001C466B"/>
    <w:rsid w:val="001C4B40"/>
    <w:rsid w:val="001C4D06"/>
    <w:rsid w:val="001C4DB7"/>
    <w:rsid w:val="001C5190"/>
    <w:rsid w:val="001C5245"/>
    <w:rsid w:val="001C5768"/>
    <w:rsid w:val="001C5EE1"/>
    <w:rsid w:val="001C6847"/>
    <w:rsid w:val="001C6F1B"/>
    <w:rsid w:val="001C785F"/>
    <w:rsid w:val="001C79A1"/>
    <w:rsid w:val="001D0808"/>
    <w:rsid w:val="001D09EF"/>
    <w:rsid w:val="001D125A"/>
    <w:rsid w:val="001D136B"/>
    <w:rsid w:val="001D148E"/>
    <w:rsid w:val="001D16B3"/>
    <w:rsid w:val="001D1A2C"/>
    <w:rsid w:val="001D1A6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CE6"/>
    <w:rsid w:val="001E435C"/>
    <w:rsid w:val="001E5246"/>
    <w:rsid w:val="001E52C5"/>
    <w:rsid w:val="001E5671"/>
    <w:rsid w:val="001E6111"/>
    <w:rsid w:val="001E6296"/>
    <w:rsid w:val="001E656F"/>
    <w:rsid w:val="001E687D"/>
    <w:rsid w:val="001E6C05"/>
    <w:rsid w:val="001E6E7F"/>
    <w:rsid w:val="001E7032"/>
    <w:rsid w:val="001E71B4"/>
    <w:rsid w:val="001E7451"/>
    <w:rsid w:val="001E77C0"/>
    <w:rsid w:val="001E7897"/>
    <w:rsid w:val="001F044A"/>
    <w:rsid w:val="001F15F3"/>
    <w:rsid w:val="001F1CD8"/>
    <w:rsid w:val="001F1D73"/>
    <w:rsid w:val="001F2879"/>
    <w:rsid w:val="001F2A00"/>
    <w:rsid w:val="001F2AB7"/>
    <w:rsid w:val="001F2C8A"/>
    <w:rsid w:val="001F2DAF"/>
    <w:rsid w:val="001F3618"/>
    <w:rsid w:val="001F3E3F"/>
    <w:rsid w:val="001F4446"/>
    <w:rsid w:val="001F454F"/>
    <w:rsid w:val="001F45A7"/>
    <w:rsid w:val="001F483E"/>
    <w:rsid w:val="001F55FF"/>
    <w:rsid w:val="001F5B87"/>
    <w:rsid w:val="001F5C80"/>
    <w:rsid w:val="001F5DDA"/>
    <w:rsid w:val="001F64BD"/>
    <w:rsid w:val="001F6520"/>
    <w:rsid w:val="001F6A17"/>
    <w:rsid w:val="001F6CC5"/>
    <w:rsid w:val="001F7272"/>
    <w:rsid w:val="001F792E"/>
    <w:rsid w:val="001F7C24"/>
    <w:rsid w:val="001F7C32"/>
    <w:rsid w:val="00200206"/>
    <w:rsid w:val="00200342"/>
    <w:rsid w:val="002009D1"/>
    <w:rsid w:val="00200A5E"/>
    <w:rsid w:val="002012D7"/>
    <w:rsid w:val="00201A51"/>
    <w:rsid w:val="0020345D"/>
    <w:rsid w:val="00203479"/>
    <w:rsid w:val="00203575"/>
    <w:rsid w:val="0020539C"/>
    <w:rsid w:val="00205CD2"/>
    <w:rsid w:val="00205E64"/>
    <w:rsid w:val="00205E8A"/>
    <w:rsid w:val="00205F2D"/>
    <w:rsid w:val="00206505"/>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FA"/>
    <w:rsid w:val="00211FD7"/>
    <w:rsid w:val="00211FEF"/>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F6"/>
    <w:rsid w:val="002170B9"/>
    <w:rsid w:val="002171EC"/>
    <w:rsid w:val="00217DF2"/>
    <w:rsid w:val="00220169"/>
    <w:rsid w:val="002205E2"/>
    <w:rsid w:val="002209A6"/>
    <w:rsid w:val="002209C1"/>
    <w:rsid w:val="00220E89"/>
    <w:rsid w:val="00220F16"/>
    <w:rsid w:val="00220FB0"/>
    <w:rsid w:val="002212A6"/>
    <w:rsid w:val="0022161F"/>
    <w:rsid w:val="00221875"/>
    <w:rsid w:val="00221A7B"/>
    <w:rsid w:val="00221E39"/>
    <w:rsid w:val="0022206A"/>
    <w:rsid w:val="0022243F"/>
    <w:rsid w:val="002224C6"/>
    <w:rsid w:val="00222D09"/>
    <w:rsid w:val="00222ED2"/>
    <w:rsid w:val="002236EB"/>
    <w:rsid w:val="00223AC6"/>
    <w:rsid w:val="00224041"/>
    <w:rsid w:val="0022406B"/>
    <w:rsid w:val="002240CA"/>
    <w:rsid w:val="0022419A"/>
    <w:rsid w:val="00224AB0"/>
    <w:rsid w:val="00225164"/>
    <w:rsid w:val="002253CD"/>
    <w:rsid w:val="002257E8"/>
    <w:rsid w:val="00225830"/>
    <w:rsid w:val="00225CAC"/>
    <w:rsid w:val="00225E2A"/>
    <w:rsid w:val="00225ECC"/>
    <w:rsid w:val="002269C5"/>
    <w:rsid w:val="00226ADC"/>
    <w:rsid w:val="00226D92"/>
    <w:rsid w:val="00226FDB"/>
    <w:rsid w:val="0022711C"/>
    <w:rsid w:val="002272D5"/>
    <w:rsid w:val="0022793D"/>
    <w:rsid w:val="0022795D"/>
    <w:rsid w:val="00227B9C"/>
    <w:rsid w:val="002302B1"/>
    <w:rsid w:val="0023049A"/>
    <w:rsid w:val="002305F5"/>
    <w:rsid w:val="0023094C"/>
    <w:rsid w:val="002315E9"/>
    <w:rsid w:val="00232631"/>
    <w:rsid w:val="00232731"/>
    <w:rsid w:val="00232830"/>
    <w:rsid w:val="0023294E"/>
    <w:rsid w:val="00232AAC"/>
    <w:rsid w:val="0023386B"/>
    <w:rsid w:val="00233B63"/>
    <w:rsid w:val="0023403F"/>
    <w:rsid w:val="00234357"/>
    <w:rsid w:val="00234621"/>
    <w:rsid w:val="00234AFD"/>
    <w:rsid w:val="002354B3"/>
    <w:rsid w:val="00235B75"/>
    <w:rsid w:val="00235E39"/>
    <w:rsid w:val="00235FAA"/>
    <w:rsid w:val="002367AD"/>
    <w:rsid w:val="002368E6"/>
    <w:rsid w:val="0023699F"/>
    <w:rsid w:val="00236C1C"/>
    <w:rsid w:val="00236CE0"/>
    <w:rsid w:val="00236D49"/>
    <w:rsid w:val="00236D86"/>
    <w:rsid w:val="00236EE0"/>
    <w:rsid w:val="002376D6"/>
    <w:rsid w:val="00237724"/>
    <w:rsid w:val="00237EE7"/>
    <w:rsid w:val="00240720"/>
    <w:rsid w:val="0024116F"/>
    <w:rsid w:val="0024154F"/>
    <w:rsid w:val="00241BE7"/>
    <w:rsid w:val="00241DE0"/>
    <w:rsid w:val="00242548"/>
    <w:rsid w:val="002433AB"/>
    <w:rsid w:val="00243E03"/>
    <w:rsid w:val="002445A2"/>
    <w:rsid w:val="00244BA1"/>
    <w:rsid w:val="00244DDB"/>
    <w:rsid w:val="00244DDD"/>
    <w:rsid w:val="00244FD6"/>
    <w:rsid w:val="002450F3"/>
    <w:rsid w:val="00245AF9"/>
    <w:rsid w:val="00245BF5"/>
    <w:rsid w:val="00245CBB"/>
    <w:rsid w:val="00246220"/>
    <w:rsid w:val="00246738"/>
    <w:rsid w:val="00246D0E"/>
    <w:rsid w:val="002470FF"/>
    <w:rsid w:val="0024735D"/>
    <w:rsid w:val="002478F0"/>
    <w:rsid w:val="00250BA8"/>
    <w:rsid w:val="002511E1"/>
    <w:rsid w:val="002516E8"/>
    <w:rsid w:val="00252106"/>
    <w:rsid w:val="002526D2"/>
    <w:rsid w:val="00252D03"/>
    <w:rsid w:val="00253A0B"/>
    <w:rsid w:val="00253E72"/>
    <w:rsid w:val="002545DE"/>
    <w:rsid w:val="002550CA"/>
    <w:rsid w:val="00255417"/>
    <w:rsid w:val="00255DB9"/>
    <w:rsid w:val="00256C66"/>
    <w:rsid w:val="00257002"/>
    <w:rsid w:val="00257049"/>
    <w:rsid w:val="002571F7"/>
    <w:rsid w:val="002572E3"/>
    <w:rsid w:val="00257D1E"/>
    <w:rsid w:val="00257DEB"/>
    <w:rsid w:val="0026085D"/>
    <w:rsid w:val="002609B4"/>
    <w:rsid w:val="00260A67"/>
    <w:rsid w:val="00260AE8"/>
    <w:rsid w:val="00260E5C"/>
    <w:rsid w:val="00261472"/>
    <w:rsid w:val="002622EC"/>
    <w:rsid w:val="0026243B"/>
    <w:rsid w:val="00262858"/>
    <w:rsid w:val="00262C1A"/>
    <w:rsid w:val="00263C0E"/>
    <w:rsid w:val="00263E9B"/>
    <w:rsid w:val="00263E9C"/>
    <w:rsid w:val="00264533"/>
    <w:rsid w:val="00264880"/>
    <w:rsid w:val="00264D2D"/>
    <w:rsid w:val="00264FA7"/>
    <w:rsid w:val="00265695"/>
    <w:rsid w:val="00265C35"/>
    <w:rsid w:val="0026607C"/>
    <w:rsid w:val="002661E6"/>
    <w:rsid w:val="002664FF"/>
    <w:rsid w:val="00266C45"/>
    <w:rsid w:val="00267A89"/>
    <w:rsid w:val="00267EC8"/>
    <w:rsid w:val="002700AE"/>
    <w:rsid w:val="0027011C"/>
    <w:rsid w:val="0027078E"/>
    <w:rsid w:val="00270A7B"/>
    <w:rsid w:val="00270B1D"/>
    <w:rsid w:val="00270C48"/>
    <w:rsid w:val="00270D4F"/>
    <w:rsid w:val="002712FC"/>
    <w:rsid w:val="002714EC"/>
    <w:rsid w:val="002719B2"/>
    <w:rsid w:val="002724F1"/>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E3E"/>
    <w:rsid w:val="00277FD4"/>
    <w:rsid w:val="00280582"/>
    <w:rsid w:val="0028072C"/>
    <w:rsid w:val="00280A01"/>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4A0"/>
    <w:rsid w:val="0028602B"/>
    <w:rsid w:val="00286759"/>
    <w:rsid w:val="0028693F"/>
    <w:rsid w:val="00286ADC"/>
    <w:rsid w:val="0028700E"/>
    <w:rsid w:val="002875E8"/>
    <w:rsid w:val="00287EE4"/>
    <w:rsid w:val="00290106"/>
    <w:rsid w:val="002903D5"/>
    <w:rsid w:val="00291257"/>
    <w:rsid w:val="002923D6"/>
    <w:rsid w:val="002923FC"/>
    <w:rsid w:val="00292494"/>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7BB9"/>
    <w:rsid w:val="002A0644"/>
    <w:rsid w:val="002A14B3"/>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14A"/>
    <w:rsid w:val="002B1400"/>
    <w:rsid w:val="002B1694"/>
    <w:rsid w:val="002B1BF3"/>
    <w:rsid w:val="002B1CB2"/>
    <w:rsid w:val="002B1E65"/>
    <w:rsid w:val="002B2331"/>
    <w:rsid w:val="002B2414"/>
    <w:rsid w:val="002B2D56"/>
    <w:rsid w:val="002B3651"/>
    <w:rsid w:val="002B3946"/>
    <w:rsid w:val="002B39C3"/>
    <w:rsid w:val="002B3AE2"/>
    <w:rsid w:val="002B3F82"/>
    <w:rsid w:val="002B4194"/>
    <w:rsid w:val="002B4785"/>
    <w:rsid w:val="002B4C14"/>
    <w:rsid w:val="002B4DC4"/>
    <w:rsid w:val="002B5039"/>
    <w:rsid w:val="002B5E60"/>
    <w:rsid w:val="002B5FEA"/>
    <w:rsid w:val="002B6139"/>
    <w:rsid w:val="002B63FB"/>
    <w:rsid w:val="002B64C1"/>
    <w:rsid w:val="002B657D"/>
    <w:rsid w:val="002B65D6"/>
    <w:rsid w:val="002B666D"/>
    <w:rsid w:val="002B66E4"/>
    <w:rsid w:val="002B74F6"/>
    <w:rsid w:val="002B7675"/>
    <w:rsid w:val="002B775C"/>
    <w:rsid w:val="002B7C1D"/>
    <w:rsid w:val="002B7E12"/>
    <w:rsid w:val="002C01E5"/>
    <w:rsid w:val="002C0592"/>
    <w:rsid w:val="002C0906"/>
    <w:rsid w:val="002C1304"/>
    <w:rsid w:val="002C1490"/>
    <w:rsid w:val="002C1648"/>
    <w:rsid w:val="002C1E24"/>
    <w:rsid w:val="002C1F31"/>
    <w:rsid w:val="002C27C0"/>
    <w:rsid w:val="002C29B5"/>
    <w:rsid w:val="002C307B"/>
    <w:rsid w:val="002C38F2"/>
    <w:rsid w:val="002C3CC1"/>
    <w:rsid w:val="002C3CC8"/>
    <w:rsid w:val="002C3E83"/>
    <w:rsid w:val="002C4064"/>
    <w:rsid w:val="002C420C"/>
    <w:rsid w:val="002C441E"/>
    <w:rsid w:val="002C487F"/>
    <w:rsid w:val="002C505C"/>
    <w:rsid w:val="002C5225"/>
    <w:rsid w:val="002C57C7"/>
    <w:rsid w:val="002C6C59"/>
    <w:rsid w:val="002C6CED"/>
    <w:rsid w:val="002C6F5C"/>
    <w:rsid w:val="002C7449"/>
    <w:rsid w:val="002C77AA"/>
    <w:rsid w:val="002C7851"/>
    <w:rsid w:val="002D027A"/>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D28"/>
    <w:rsid w:val="002D2F81"/>
    <w:rsid w:val="002D3C6B"/>
    <w:rsid w:val="002D5025"/>
    <w:rsid w:val="002D5CD0"/>
    <w:rsid w:val="002D5F50"/>
    <w:rsid w:val="002D6240"/>
    <w:rsid w:val="002D67E8"/>
    <w:rsid w:val="002D6D6B"/>
    <w:rsid w:val="002D6EED"/>
    <w:rsid w:val="002D6FB3"/>
    <w:rsid w:val="002D7692"/>
    <w:rsid w:val="002D7BB2"/>
    <w:rsid w:val="002D7DC3"/>
    <w:rsid w:val="002D7FF4"/>
    <w:rsid w:val="002E0AE9"/>
    <w:rsid w:val="002E0B90"/>
    <w:rsid w:val="002E0BE2"/>
    <w:rsid w:val="002E1559"/>
    <w:rsid w:val="002E17C7"/>
    <w:rsid w:val="002E1A5C"/>
    <w:rsid w:val="002E1A99"/>
    <w:rsid w:val="002E1CB5"/>
    <w:rsid w:val="002E243E"/>
    <w:rsid w:val="002E2448"/>
    <w:rsid w:val="002E27BB"/>
    <w:rsid w:val="002E2FDB"/>
    <w:rsid w:val="002E32F9"/>
    <w:rsid w:val="002E3996"/>
    <w:rsid w:val="002E39B8"/>
    <w:rsid w:val="002E3B71"/>
    <w:rsid w:val="002E41F0"/>
    <w:rsid w:val="002E4331"/>
    <w:rsid w:val="002E4334"/>
    <w:rsid w:val="002E43EB"/>
    <w:rsid w:val="002E47E4"/>
    <w:rsid w:val="002E4A15"/>
    <w:rsid w:val="002E4EDE"/>
    <w:rsid w:val="002E50BD"/>
    <w:rsid w:val="002E555F"/>
    <w:rsid w:val="002E6175"/>
    <w:rsid w:val="002E6363"/>
    <w:rsid w:val="002E669C"/>
    <w:rsid w:val="002E67CD"/>
    <w:rsid w:val="002E68B7"/>
    <w:rsid w:val="002E72B5"/>
    <w:rsid w:val="002E75F3"/>
    <w:rsid w:val="002E7A3B"/>
    <w:rsid w:val="002F0566"/>
    <w:rsid w:val="002F0C1F"/>
    <w:rsid w:val="002F0C33"/>
    <w:rsid w:val="002F13A2"/>
    <w:rsid w:val="002F1405"/>
    <w:rsid w:val="002F190D"/>
    <w:rsid w:val="002F1AEB"/>
    <w:rsid w:val="002F1BB8"/>
    <w:rsid w:val="002F20BD"/>
    <w:rsid w:val="002F2276"/>
    <w:rsid w:val="002F254C"/>
    <w:rsid w:val="002F28D5"/>
    <w:rsid w:val="002F2CD1"/>
    <w:rsid w:val="002F30FF"/>
    <w:rsid w:val="002F3216"/>
    <w:rsid w:val="002F324C"/>
    <w:rsid w:val="002F351F"/>
    <w:rsid w:val="002F3620"/>
    <w:rsid w:val="002F3689"/>
    <w:rsid w:val="002F3A21"/>
    <w:rsid w:val="002F3BE9"/>
    <w:rsid w:val="002F454F"/>
    <w:rsid w:val="002F46F4"/>
    <w:rsid w:val="002F4AE4"/>
    <w:rsid w:val="002F4F1D"/>
    <w:rsid w:val="002F51FE"/>
    <w:rsid w:val="002F5DEC"/>
    <w:rsid w:val="002F5E4C"/>
    <w:rsid w:val="002F5EEA"/>
    <w:rsid w:val="002F5F92"/>
    <w:rsid w:val="002F6906"/>
    <w:rsid w:val="002F69A8"/>
    <w:rsid w:val="002F70BF"/>
    <w:rsid w:val="002F717A"/>
    <w:rsid w:val="002F76A8"/>
    <w:rsid w:val="002F7969"/>
    <w:rsid w:val="002F7CD6"/>
    <w:rsid w:val="003001B0"/>
    <w:rsid w:val="003001E2"/>
    <w:rsid w:val="003004DD"/>
    <w:rsid w:val="003005A5"/>
    <w:rsid w:val="00300C00"/>
    <w:rsid w:val="00300F2A"/>
    <w:rsid w:val="00300F31"/>
    <w:rsid w:val="003017B2"/>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69"/>
    <w:rsid w:val="003041AF"/>
    <w:rsid w:val="0030447F"/>
    <w:rsid w:val="003045C8"/>
    <w:rsid w:val="003046B8"/>
    <w:rsid w:val="00305A31"/>
    <w:rsid w:val="00305EB8"/>
    <w:rsid w:val="00305FAD"/>
    <w:rsid w:val="00306FC6"/>
    <w:rsid w:val="00306FDB"/>
    <w:rsid w:val="00307602"/>
    <w:rsid w:val="00307619"/>
    <w:rsid w:val="003079CB"/>
    <w:rsid w:val="00307D4D"/>
    <w:rsid w:val="003100F1"/>
    <w:rsid w:val="00310C4D"/>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748"/>
    <w:rsid w:val="00315876"/>
    <w:rsid w:val="00315A5D"/>
    <w:rsid w:val="00315CA0"/>
    <w:rsid w:val="00316F3B"/>
    <w:rsid w:val="0031703C"/>
    <w:rsid w:val="00317123"/>
    <w:rsid w:val="003174FD"/>
    <w:rsid w:val="00317669"/>
    <w:rsid w:val="00317CDA"/>
    <w:rsid w:val="00320179"/>
    <w:rsid w:val="003201BD"/>
    <w:rsid w:val="00320CF7"/>
    <w:rsid w:val="003213D1"/>
    <w:rsid w:val="003215CC"/>
    <w:rsid w:val="00321F19"/>
    <w:rsid w:val="00321F5C"/>
    <w:rsid w:val="0032262D"/>
    <w:rsid w:val="00323235"/>
    <w:rsid w:val="003236D5"/>
    <w:rsid w:val="00323AAB"/>
    <w:rsid w:val="00323D0E"/>
    <w:rsid w:val="0032400F"/>
    <w:rsid w:val="00324644"/>
    <w:rsid w:val="0032477F"/>
    <w:rsid w:val="00324E8D"/>
    <w:rsid w:val="00325DF8"/>
    <w:rsid w:val="00325E94"/>
    <w:rsid w:val="0032604F"/>
    <w:rsid w:val="00326639"/>
    <w:rsid w:val="00326979"/>
    <w:rsid w:val="00326E4E"/>
    <w:rsid w:val="003271EB"/>
    <w:rsid w:val="003279BB"/>
    <w:rsid w:val="00327B60"/>
    <w:rsid w:val="00327D83"/>
    <w:rsid w:val="00327E47"/>
    <w:rsid w:val="00330640"/>
    <w:rsid w:val="003308AF"/>
    <w:rsid w:val="003309BB"/>
    <w:rsid w:val="00330D8D"/>
    <w:rsid w:val="0033147D"/>
    <w:rsid w:val="00332262"/>
    <w:rsid w:val="0033258A"/>
    <w:rsid w:val="0033277A"/>
    <w:rsid w:val="003328E5"/>
    <w:rsid w:val="00332B54"/>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6C7E"/>
    <w:rsid w:val="00337267"/>
    <w:rsid w:val="003374CE"/>
    <w:rsid w:val="00337A68"/>
    <w:rsid w:val="00337EC6"/>
    <w:rsid w:val="00337FB4"/>
    <w:rsid w:val="003401C6"/>
    <w:rsid w:val="003401C8"/>
    <w:rsid w:val="00340849"/>
    <w:rsid w:val="00340D3E"/>
    <w:rsid w:val="00340D7D"/>
    <w:rsid w:val="00340D81"/>
    <w:rsid w:val="00340FD4"/>
    <w:rsid w:val="003412C2"/>
    <w:rsid w:val="0034152F"/>
    <w:rsid w:val="00341617"/>
    <w:rsid w:val="0034189F"/>
    <w:rsid w:val="00341995"/>
    <w:rsid w:val="003421AB"/>
    <w:rsid w:val="00342664"/>
    <w:rsid w:val="003427BA"/>
    <w:rsid w:val="00342B1F"/>
    <w:rsid w:val="00343890"/>
    <w:rsid w:val="00343A44"/>
    <w:rsid w:val="00343A9D"/>
    <w:rsid w:val="003446B8"/>
    <w:rsid w:val="00344A1A"/>
    <w:rsid w:val="00344A38"/>
    <w:rsid w:val="00344CAD"/>
    <w:rsid w:val="00345451"/>
    <w:rsid w:val="00345836"/>
    <w:rsid w:val="003458C7"/>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389F"/>
    <w:rsid w:val="00353938"/>
    <w:rsid w:val="00353C3A"/>
    <w:rsid w:val="00353F9C"/>
    <w:rsid w:val="003540B0"/>
    <w:rsid w:val="003543CE"/>
    <w:rsid w:val="00354426"/>
    <w:rsid w:val="003545D7"/>
    <w:rsid w:val="00354627"/>
    <w:rsid w:val="00354A4D"/>
    <w:rsid w:val="003557AE"/>
    <w:rsid w:val="00356253"/>
    <w:rsid w:val="00356B01"/>
    <w:rsid w:val="00356F2E"/>
    <w:rsid w:val="00357196"/>
    <w:rsid w:val="003571A7"/>
    <w:rsid w:val="00357483"/>
    <w:rsid w:val="003578EB"/>
    <w:rsid w:val="003579AE"/>
    <w:rsid w:val="003579FD"/>
    <w:rsid w:val="00357BED"/>
    <w:rsid w:val="00360437"/>
    <w:rsid w:val="003604B6"/>
    <w:rsid w:val="0036054D"/>
    <w:rsid w:val="003607A3"/>
    <w:rsid w:val="00360982"/>
    <w:rsid w:val="00360EDE"/>
    <w:rsid w:val="003616AF"/>
    <w:rsid w:val="00361B1A"/>
    <w:rsid w:val="0036210B"/>
    <w:rsid w:val="0036242C"/>
    <w:rsid w:val="00362D33"/>
    <w:rsid w:val="003644E1"/>
    <w:rsid w:val="00364E40"/>
    <w:rsid w:val="00364ED0"/>
    <w:rsid w:val="00364F8B"/>
    <w:rsid w:val="003650DC"/>
    <w:rsid w:val="003655C1"/>
    <w:rsid w:val="0036588E"/>
    <w:rsid w:val="00365E62"/>
    <w:rsid w:val="0036606B"/>
    <w:rsid w:val="003665FB"/>
    <w:rsid w:val="003666EB"/>
    <w:rsid w:val="00366819"/>
    <w:rsid w:val="00366A95"/>
    <w:rsid w:val="00366E31"/>
    <w:rsid w:val="00366EBA"/>
    <w:rsid w:val="003679EB"/>
    <w:rsid w:val="00367E24"/>
    <w:rsid w:val="003707E7"/>
    <w:rsid w:val="00370985"/>
    <w:rsid w:val="003719F5"/>
    <w:rsid w:val="00371F0A"/>
    <w:rsid w:val="0037206B"/>
    <w:rsid w:val="0037208F"/>
    <w:rsid w:val="003720BF"/>
    <w:rsid w:val="00372132"/>
    <w:rsid w:val="003725AD"/>
    <w:rsid w:val="003731A8"/>
    <w:rsid w:val="0037372D"/>
    <w:rsid w:val="00373B0C"/>
    <w:rsid w:val="00373E56"/>
    <w:rsid w:val="0037453A"/>
    <w:rsid w:val="003745B0"/>
    <w:rsid w:val="00374F6D"/>
    <w:rsid w:val="00375818"/>
    <w:rsid w:val="00375980"/>
    <w:rsid w:val="00375AE5"/>
    <w:rsid w:val="00375BB9"/>
    <w:rsid w:val="00375E1E"/>
    <w:rsid w:val="00376194"/>
    <w:rsid w:val="00376604"/>
    <w:rsid w:val="00376F4E"/>
    <w:rsid w:val="0037715E"/>
    <w:rsid w:val="00377611"/>
    <w:rsid w:val="0037788A"/>
    <w:rsid w:val="00377CDD"/>
    <w:rsid w:val="00377D19"/>
    <w:rsid w:val="00377DFB"/>
    <w:rsid w:val="00377F18"/>
    <w:rsid w:val="003800F7"/>
    <w:rsid w:val="00380890"/>
    <w:rsid w:val="00380B37"/>
    <w:rsid w:val="00380C19"/>
    <w:rsid w:val="00380DB4"/>
    <w:rsid w:val="00380EB1"/>
    <w:rsid w:val="003820E0"/>
    <w:rsid w:val="0038218A"/>
    <w:rsid w:val="0038220A"/>
    <w:rsid w:val="0038223F"/>
    <w:rsid w:val="00382823"/>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65E4"/>
    <w:rsid w:val="0038692B"/>
    <w:rsid w:val="00387667"/>
    <w:rsid w:val="003900C2"/>
    <w:rsid w:val="003903EF"/>
    <w:rsid w:val="003903FA"/>
    <w:rsid w:val="00390423"/>
    <w:rsid w:val="00390D74"/>
    <w:rsid w:val="00391317"/>
    <w:rsid w:val="00391412"/>
    <w:rsid w:val="0039151F"/>
    <w:rsid w:val="00391626"/>
    <w:rsid w:val="00391CC7"/>
    <w:rsid w:val="003920FD"/>
    <w:rsid w:val="0039263B"/>
    <w:rsid w:val="00392755"/>
    <w:rsid w:val="00392943"/>
    <w:rsid w:val="00392C1A"/>
    <w:rsid w:val="00392D7C"/>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EF"/>
    <w:rsid w:val="00395798"/>
    <w:rsid w:val="00395A94"/>
    <w:rsid w:val="00395AE8"/>
    <w:rsid w:val="003960E3"/>
    <w:rsid w:val="003961C0"/>
    <w:rsid w:val="00396322"/>
    <w:rsid w:val="00396498"/>
    <w:rsid w:val="00396764"/>
    <w:rsid w:val="00396CD6"/>
    <w:rsid w:val="00397075"/>
    <w:rsid w:val="0039708D"/>
    <w:rsid w:val="003974A7"/>
    <w:rsid w:val="003974DE"/>
    <w:rsid w:val="00397C2B"/>
    <w:rsid w:val="003A0DCC"/>
    <w:rsid w:val="003A0FA1"/>
    <w:rsid w:val="003A1478"/>
    <w:rsid w:val="003A1A8C"/>
    <w:rsid w:val="003A28C4"/>
    <w:rsid w:val="003A2ABD"/>
    <w:rsid w:val="003A2F00"/>
    <w:rsid w:val="003A30E8"/>
    <w:rsid w:val="003A31B4"/>
    <w:rsid w:val="003A31EE"/>
    <w:rsid w:val="003A32C6"/>
    <w:rsid w:val="003A343F"/>
    <w:rsid w:val="003A350A"/>
    <w:rsid w:val="003A3783"/>
    <w:rsid w:val="003A38EA"/>
    <w:rsid w:val="003A3D5E"/>
    <w:rsid w:val="003A3DE5"/>
    <w:rsid w:val="003A3FB5"/>
    <w:rsid w:val="003A440B"/>
    <w:rsid w:val="003A4956"/>
    <w:rsid w:val="003A4B3A"/>
    <w:rsid w:val="003A4D1A"/>
    <w:rsid w:val="003A50CA"/>
    <w:rsid w:val="003A537A"/>
    <w:rsid w:val="003A6825"/>
    <w:rsid w:val="003A696D"/>
    <w:rsid w:val="003A6A51"/>
    <w:rsid w:val="003A70BE"/>
    <w:rsid w:val="003A73EE"/>
    <w:rsid w:val="003B080E"/>
    <w:rsid w:val="003B094A"/>
    <w:rsid w:val="003B1923"/>
    <w:rsid w:val="003B1999"/>
    <w:rsid w:val="003B1BF1"/>
    <w:rsid w:val="003B2164"/>
    <w:rsid w:val="003B21A7"/>
    <w:rsid w:val="003B23CF"/>
    <w:rsid w:val="003B2772"/>
    <w:rsid w:val="003B2A6D"/>
    <w:rsid w:val="003B326B"/>
    <w:rsid w:val="003B35AC"/>
    <w:rsid w:val="003B393C"/>
    <w:rsid w:val="003B3B55"/>
    <w:rsid w:val="003B3B74"/>
    <w:rsid w:val="003B3F1C"/>
    <w:rsid w:val="003B4032"/>
    <w:rsid w:val="003B41ED"/>
    <w:rsid w:val="003B535A"/>
    <w:rsid w:val="003B5A4F"/>
    <w:rsid w:val="003B5AAD"/>
    <w:rsid w:val="003B6323"/>
    <w:rsid w:val="003B6802"/>
    <w:rsid w:val="003B6B30"/>
    <w:rsid w:val="003B6E52"/>
    <w:rsid w:val="003B6F1E"/>
    <w:rsid w:val="003B6F7F"/>
    <w:rsid w:val="003B70A0"/>
    <w:rsid w:val="003B7423"/>
    <w:rsid w:val="003B7490"/>
    <w:rsid w:val="003B7A67"/>
    <w:rsid w:val="003B7A6D"/>
    <w:rsid w:val="003B7D01"/>
    <w:rsid w:val="003C00D1"/>
    <w:rsid w:val="003C0870"/>
    <w:rsid w:val="003C096B"/>
    <w:rsid w:val="003C09C9"/>
    <w:rsid w:val="003C17BF"/>
    <w:rsid w:val="003C1809"/>
    <w:rsid w:val="003C203D"/>
    <w:rsid w:val="003C2685"/>
    <w:rsid w:val="003C3223"/>
    <w:rsid w:val="003C3812"/>
    <w:rsid w:val="003C400F"/>
    <w:rsid w:val="003C48FC"/>
    <w:rsid w:val="003C51E7"/>
    <w:rsid w:val="003C5708"/>
    <w:rsid w:val="003C5CD8"/>
    <w:rsid w:val="003C63DB"/>
    <w:rsid w:val="003C6748"/>
    <w:rsid w:val="003C683C"/>
    <w:rsid w:val="003C6C6B"/>
    <w:rsid w:val="003C6DAE"/>
    <w:rsid w:val="003C72E1"/>
    <w:rsid w:val="003C7368"/>
    <w:rsid w:val="003C7479"/>
    <w:rsid w:val="003C77B6"/>
    <w:rsid w:val="003C7A14"/>
    <w:rsid w:val="003D01C7"/>
    <w:rsid w:val="003D07B6"/>
    <w:rsid w:val="003D0AD9"/>
    <w:rsid w:val="003D0D59"/>
    <w:rsid w:val="003D0D83"/>
    <w:rsid w:val="003D115D"/>
    <w:rsid w:val="003D1254"/>
    <w:rsid w:val="003D182D"/>
    <w:rsid w:val="003D1BFE"/>
    <w:rsid w:val="003D1EF8"/>
    <w:rsid w:val="003D2208"/>
    <w:rsid w:val="003D2EA7"/>
    <w:rsid w:val="003D3005"/>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A04"/>
    <w:rsid w:val="003D5B97"/>
    <w:rsid w:val="003D5E0B"/>
    <w:rsid w:val="003D6069"/>
    <w:rsid w:val="003D620A"/>
    <w:rsid w:val="003D6D61"/>
    <w:rsid w:val="003D6EA1"/>
    <w:rsid w:val="003D72B1"/>
    <w:rsid w:val="003D7968"/>
    <w:rsid w:val="003D7B9C"/>
    <w:rsid w:val="003D7E56"/>
    <w:rsid w:val="003E0483"/>
    <w:rsid w:val="003E04C4"/>
    <w:rsid w:val="003E0672"/>
    <w:rsid w:val="003E0A7F"/>
    <w:rsid w:val="003E0E2D"/>
    <w:rsid w:val="003E0F9E"/>
    <w:rsid w:val="003E1389"/>
    <w:rsid w:val="003E153E"/>
    <w:rsid w:val="003E27FE"/>
    <w:rsid w:val="003E28D0"/>
    <w:rsid w:val="003E315A"/>
    <w:rsid w:val="003E332E"/>
    <w:rsid w:val="003E3580"/>
    <w:rsid w:val="003E381B"/>
    <w:rsid w:val="003E4469"/>
    <w:rsid w:val="003E4540"/>
    <w:rsid w:val="003E4BEA"/>
    <w:rsid w:val="003E4D4E"/>
    <w:rsid w:val="003E4DA9"/>
    <w:rsid w:val="003E56F0"/>
    <w:rsid w:val="003E5ECE"/>
    <w:rsid w:val="003E6A5E"/>
    <w:rsid w:val="003E6BFD"/>
    <w:rsid w:val="003E7040"/>
    <w:rsid w:val="003E728F"/>
    <w:rsid w:val="003E7870"/>
    <w:rsid w:val="003E7F2A"/>
    <w:rsid w:val="003F0D40"/>
    <w:rsid w:val="003F1B5E"/>
    <w:rsid w:val="003F1D56"/>
    <w:rsid w:val="003F2315"/>
    <w:rsid w:val="003F2440"/>
    <w:rsid w:val="003F2736"/>
    <w:rsid w:val="003F2ADB"/>
    <w:rsid w:val="003F31BA"/>
    <w:rsid w:val="003F327F"/>
    <w:rsid w:val="003F33BB"/>
    <w:rsid w:val="003F3417"/>
    <w:rsid w:val="003F3D87"/>
    <w:rsid w:val="003F440B"/>
    <w:rsid w:val="003F448F"/>
    <w:rsid w:val="003F4DC8"/>
    <w:rsid w:val="003F5E33"/>
    <w:rsid w:val="003F6136"/>
    <w:rsid w:val="003F6B76"/>
    <w:rsid w:val="003F72CA"/>
    <w:rsid w:val="003F745E"/>
    <w:rsid w:val="003F7C6B"/>
    <w:rsid w:val="00400A81"/>
    <w:rsid w:val="00401662"/>
    <w:rsid w:val="00401762"/>
    <w:rsid w:val="004017E5"/>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AE9"/>
    <w:rsid w:val="00405AF4"/>
    <w:rsid w:val="00405D5D"/>
    <w:rsid w:val="00405E84"/>
    <w:rsid w:val="00406D07"/>
    <w:rsid w:val="0040798C"/>
    <w:rsid w:val="00410181"/>
    <w:rsid w:val="0041046A"/>
    <w:rsid w:val="00410694"/>
    <w:rsid w:val="00411070"/>
    <w:rsid w:val="0041108A"/>
    <w:rsid w:val="0041114F"/>
    <w:rsid w:val="004115A5"/>
    <w:rsid w:val="004126F8"/>
    <w:rsid w:val="00412831"/>
    <w:rsid w:val="00412984"/>
    <w:rsid w:val="00412D76"/>
    <w:rsid w:val="00413031"/>
    <w:rsid w:val="00413469"/>
    <w:rsid w:val="00413AD5"/>
    <w:rsid w:val="00414521"/>
    <w:rsid w:val="004146D9"/>
    <w:rsid w:val="00414E68"/>
    <w:rsid w:val="004158B9"/>
    <w:rsid w:val="00415C7D"/>
    <w:rsid w:val="00416022"/>
    <w:rsid w:val="0041621B"/>
    <w:rsid w:val="0041669F"/>
    <w:rsid w:val="00416900"/>
    <w:rsid w:val="00416F5F"/>
    <w:rsid w:val="00416FBE"/>
    <w:rsid w:val="004173A3"/>
    <w:rsid w:val="00417896"/>
    <w:rsid w:val="004200B0"/>
    <w:rsid w:val="004200B9"/>
    <w:rsid w:val="00420C50"/>
    <w:rsid w:val="00420E8E"/>
    <w:rsid w:val="00420EFF"/>
    <w:rsid w:val="00421288"/>
    <w:rsid w:val="004216D4"/>
    <w:rsid w:val="00421C91"/>
    <w:rsid w:val="00422B0B"/>
    <w:rsid w:val="00424962"/>
    <w:rsid w:val="004250FD"/>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B44"/>
    <w:rsid w:val="00430D03"/>
    <w:rsid w:val="00430EC1"/>
    <w:rsid w:val="00430F68"/>
    <w:rsid w:val="00431815"/>
    <w:rsid w:val="004318AA"/>
    <w:rsid w:val="00431DAD"/>
    <w:rsid w:val="00432969"/>
    <w:rsid w:val="00432D54"/>
    <w:rsid w:val="0043315E"/>
    <w:rsid w:val="00433299"/>
    <w:rsid w:val="004332BC"/>
    <w:rsid w:val="00433374"/>
    <w:rsid w:val="00433457"/>
    <w:rsid w:val="004334E1"/>
    <w:rsid w:val="00433A21"/>
    <w:rsid w:val="004343FE"/>
    <w:rsid w:val="0043445A"/>
    <w:rsid w:val="004344C6"/>
    <w:rsid w:val="00434999"/>
    <w:rsid w:val="00434A66"/>
    <w:rsid w:val="00434C4F"/>
    <w:rsid w:val="00435282"/>
    <w:rsid w:val="00435935"/>
    <w:rsid w:val="00435B60"/>
    <w:rsid w:val="00435CB0"/>
    <w:rsid w:val="00435F96"/>
    <w:rsid w:val="0043619E"/>
    <w:rsid w:val="00436392"/>
    <w:rsid w:val="0043666F"/>
    <w:rsid w:val="00436942"/>
    <w:rsid w:val="00436B73"/>
    <w:rsid w:val="00436BBD"/>
    <w:rsid w:val="00436D45"/>
    <w:rsid w:val="00436F75"/>
    <w:rsid w:val="00436F7C"/>
    <w:rsid w:val="00437474"/>
    <w:rsid w:val="00437ED7"/>
    <w:rsid w:val="00437F62"/>
    <w:rsid w:val="004400F7"/>
    <w:rsid w:val="00440416"/>
    <w:rsid w:val="004408B8"/>
    <w:rsid w:val="00441188"/>
    <w:rsid w:val="00441FB8"/>
    <w:rsid w:val="00442A36"/>
    <w:rsid w:val="00442E72"/>
    <w:rsid w:val="00442E92"/>
    <w:rsid w:val="00443683"/>
    <w:rsid w:val="00443A40"/>
    <w:rsid w:val="00443BC4"/>
    <w:rsid w:val="0044409C"/>
    <w:rsid w:val="004440C6"/>
    <w:rsid w:val="00444199"/>
    <w:rsid w:val="004445A4"/>
    <w:rsid w:val="00445110"/>
    <w:rsid w:val="0044563F"/>
    <w:rsid w:val="0044587D"/>
    <w:rsid w:val="004458C4"/>
    <w:rsid w:val="00445A21"/>
    <w:rsid w:val="00445BEC"/>
    <w:rsid w:val="00445E8C"/>
    <w:rsid w:val="00446558"/>
    <w:rsid w:val="00446C3A"/>
    <w:rsid w:val="004470FC"/>
    <w:rsid w:val="00447A79"/>
    <w:rsid w:val="00447C83"/>
    <w:rsid w:val="00447D83"/>
    <w:rsid w:val="00447F5F"/>
    <w:rsid w:val="00450170"/>
    <w:rsid w:val="00450420"/>
    <w:rsid w:val="004504EE"/>
    <w:rsid w:val="00450AED"/>
    <w:rsid w:val="00450D28"/>
    <w:rsid w:val="00451756"/>
    <w:rsid w:val="00451B2E"/>
    <w:rsid w:val="00451BF0"/>
    <w:rsid w:val="00451CE6"/>
    <w:rsid w:val="00452308"/>
    <w:rsid w:val="0045268E"/>
    <w:rsid w:val="00452E73"/>
    <w:rsid w:val="0045330D"/>
    <w:rsid w:val="00453597"/>
    <w:rsid w:val="00453A08"/>
    <w:rsid w:val="00453B0D"/>
    <w:rsid w:val="00454057"/>
    <w:rsid w:val="00454571"/>
    <w:rsid w:val="0045524B"/>
    <w:rsid w:val="00455914"/>
    <w:rsid w:val="00455C78"/>
    <w:rsid w:val="00455CF7"/>
    <w:rsid w:val="00456087"/>
    <w:rsid w:val="004565B5"/>
    <w:rsid w:val="004566D6"/>
    <w:rsid w:val="004566FA"/>
    <w:rsid w:val="0045686B"/>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4C5"/>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1BB"/>
    <w:rsid w:val="00471235"/>
    <w:rsid w:val="004713C1"/>
    <w:rsid w:val="00471B7C"/>
    <w:rsid w:val="00471B7D"/>
    <w:rsid w:val="00472133"/>
    <w:rsid w:val="00472326"/>
    <w:rsid w:val="004725EA"/>
    <w:rsid w:val="00472844"/>
    <w:rsid w:val="004728F5"/>
    <w:rsid w:val="004728FA"/>
    <w:rsid w:val="004729FA"/>
    <w:rsid w:val="00472CB6"/>
    <w:rsid w:val="00473DBE"/>
    <w:rsid w:val="004741D3"/>
    <w:rsid w:val="004745CE"/>
    <w:rsid w:val="00474B4F"/>
    <w:rsid w:val="004757A7"/>
    <w:rsid w:val="00475E8A"/>
    <w:rsid w:val="00475EFE"/>
    <w:rsid w:val="00475F20"/>
    <w:rsid w:val="00475FFA"/>
    <w:rsid w:val="004763F6"/>
    <w:rsid w:val="00476790"/>
    <w:rsid w:val="00476B7F"/>
    <w:rsid w:val="00476BEB"/>
    <w:rsid w:val="00476E6A"/>
    <w:rsid w:val="00476F14"/>
    <w:rsid w:val="004774A6"/>
    <w:rsid w:val="004774E8"/>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FAC"/>
    <w:rsid w:val="00483FD0"/>
    <w:rsid w:val="0048447E"/>
    <w:rsid w:val="00484A75"/>
    <w:rsid w:val="00485109"/>
    <w:rsid w:val="004856FE"/>
    <w:rsid w:val="00485C2B"/>
    <w:rsid w:val="00486043"/>
    <w:rsid w:val="0048684C"/>
    <w:rsid w:val="00486B19"/>
    <w:rsid w:val="00486E45"/>
    <w:rsid w:val="004875CF"/>
    <w:rsid w:val="00487803"/>
    <w:rsid w:val="00487950"/>
    <w:rsid w:val="00487C86"/>
    <w:rsid w:val="0049008C"/>
    <w:rsid w:val="00490236"/>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7A0"/>
    <w:rsid w:val="00494BD7"/>
    <w:rsid w:val="00494E15"/>
    <w:rsid w:val="00495241"/>
    <w:rsid w:val="00495510"/>
    <w:rsid w:val="00495C95"/>
    <w:rsid w:val="00495EDD"/>
    <w:rsid w:val="004962E6"/>
    <w:rsid w:val="004965BA"/>
    <w:rsid w:val="00496A30"/>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CA7"/>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277"/>
    <w:rsid w:val="004B170E"/>
    <w:rsid w:val="004B1A0C"/>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B1"/>
    <w:rsid w:val="004C05C8"/>
    <w:rsid w:val="004C137B"/>
    <w:rsid w:val="004C1512"/>
    <w:rsid w:val="004C1684"/>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9D0"/>
    <w:rsid w:val="004C6B76"/>
    <w:rsid w:val="004C6CC5"/>
    <w:rsid w:val="004C76AE"/>
    <w:rsid w:val="004C7706"/>
    <w:rsid w:val="004C77D6"/>
    <w:rsid w:val="004C7874"/>
    <w:rsid w:val="004C7932"/>
    <w:rsid w:val="004C79CF"/>
    <w:rsid w:val="004C7F9B"/>
    <w:rsid w:val="004D047F"/>
    <w:rsid w:val="004D09A2"/>
    <w:rsid w:val="004D0A6A"/>
    <w:rsid w:val="004D1762"/>
    <w:rsid w:val="004D1B04"/>
    <w:rsid w:val="004D296D"/>
    <w:rsid w:val="004D35AA"/>
    <w:rsid w:val="004D3632"/>
    <w:rsid w:val="004D3B89"/>
    <w:rsid w:val="004D3CF0"/>
    <w:rsid w:val="004D3D91"/>
    <w:rsid w:val="004D4182"/>
    <w:rsid w:val="004D44A3"/>
    <w:rsid w:val="004D48F4"/>
    <w:rsid w:val="004D4D9B"/>
    <w:rsid w:val="004D5531"/>
    <w:rsid w:val="004D573D"/>
    <w:rsid w:val="004D58F7"/>
    <w:rsid w:val="004D595A"/>
    <w:rsid w:val="004D59A7"/>
    <w:rsid w:val="004D59C8"/>
    <w:rsid w:val="004D59E5"/>
    <w:rsid w:val="004D6915"/>
    <w:rsid w:val="004D693C"/>
    <w:rsid w:val="004D6C8B"/>
    <w:rsid w:val="004D6EC1"/>
    <w:rsid w:val="004D7464"/>
    <w:rsid w:val="004D759D"/>
    <w:rsid w:val="004D7AD5"/>
    <w:rsid w:val="004D7BC2"/>
    <w:rsid w:val="004E0A55"/>
    <w:rsid w:val="004E0F30"/>
    <w:rsid w:val="004E13FF"/>
    <w:rsid w:val="004E171E"/>
    <w:rsid w:val="004E1A93"/>
    <w:rsid w:val="004E2271"/>
    <w:rsid w:val="004E248C"/>
    <w:rsid w:val="004E292A"/>
    <w:rsid w:val="004E2A7F"/>
    <w:rsid w:val="004E2E9A"/>
    <w:rsid w:val="004E3D80"/>
    <w:rsid w:val="004E3D92"/>
    <w:rsid w:val="004E45EE"/>
    <w:rsid w:val="004E4852"/>
    <w:rsid w:val="004E491E"/>
    <w:rsid w:val="004E49FA"/>
    <w:rsid w:val="004E4D51"/>
    <w:rsid w:val="004E4FCC"/>
    <w:rsid w:val="004E50FF"/>
    <w:rsid w:val="004E54F0"/>
    <w:rsid w:val="004E569B"/>
    <w:rsid w:val="004E56AC"/>
    <w:rsid w:val="004E57B7"/>
    <w:rsid w:val="004E5B5C"/>
    <w:rsid w:val="004E5E06"/>
    <w:rsid w:val="004E699D"/>
    <w:rsid w:val="004E6E8D"/>
    <w:rsid w:val="004E78C0"/>
    <w:rsid w:val="004E7B24"/>
    <w:rsid w:val="004E7B27"/>
    <w:rsid w:val="004E7C2C"/>
    <w:rsid w:val="004F0AD1"/>
    <w:rsid w:val="004F0EA8"/>
    <w:rsid w:val="004F1268"/>
    <w:rsid w:val="004F148A"/>
    <w:rsid w:val="004F184D"/>
    <w:rsid w:val="004F1940"/>
    <w:rsid w:val="004F1CCD"/>
    <w:rsid w:val="004F1D94"/>
    <w:rsid w:val="004F1E9F"/>
    <w:rsid w:val="004F1EEA"/>
    <w:rsid w:val="004F227C"/>
    <w:rsid w:val="004F2498"/>
    <w:rsid w:val="004F24FA"/>
    <w:rsid w:val="004F3270"/>
    <w:rsid w:val="004F3475"/>
    <w:rsid w:val="004F36C2"/>
    <w:rsid w:val="004F3D35"/>
    <w:rsid w:val="004F428C"/>
    <w:rsid w:val="004F4390"/>
    <w:rsid w:val="004F4F5B"/>
    <w:rsid w:val="004F504A"/>
    <w:rsid w:val="004F5289"/>
    <w:rsid w:val="004F5D8B"/>
    <w:rsid w:val="004F61BB"/>
    <w:rsid w:val="004F6256"/>
    <w:rsid w:val="004F69F3"/>
    <w:rsid w:val="004F6C2A"/>
    <w:rsid w:val="004F7235"/>
    <w:rsid w:val="004F78FB"/>
    <w:rsid w:val="004F797F"/>
    <w:rsid w:val="004F7C9D"/>
    <w:rsid w:val="004F7CE1"/>
    <w:rsid w:val="00500549"/>
    <w:rsid w:val="00500A71"/>
    <w:rsid w:val="00500A9D"/>
    <w:rsid w:val="00501324"/>
    <w:rsid w:val="0050196B"/>
    <w:rsid w:val="005021EF"/>
    <w:rsid w:val="00502539"/>
    <w:rsid w:val="00502896"/>
    <w:rsid w:val="00502E5E"/>
    <w:rsid w:val="00502E86"/>
    <w:rsid w:val="00503200"/>
    <w:rsid w:val="00503D66"/>
    <w:rsid w:val="0050425B"/>
    <w:rsid w:val="00504AE7"/>
    <w:rsid w:val="00504B12"/>
    <w:rsid w:val="00504B9E"/>
    <w:rsid w:val="00504EC5"/>
    <w:rsid w:val="00504EE8"/>
    <w:rsid w:val="0050528B"/>
    <w:rsid w:val="00505C72"/>
    <w:rsid w:val="00506AA4"/>
    <w:rsid w:val="0050742E"/>
    <w:rsid w:val="00507891"/>
    <w:rsid w:val="00507AF3"/>
    <w:rsid w:val="00507F12"/>
    <w:rsid w:val="00510161"/>
    <w:rsid w:val="00510917"/>
    <w:rsid w:val="00510BA2"/>
    <w:rsid w:val="00510E10"/>
    <w:rsid w:val="005113F1"/>
    <w:rsid w:val="005114D6"/>
    <w:rsid w:val="005116BB"/>
    <w:rsid w:val="00511FF8"/>
    <w:rsid w:val="00512536"/>
    <w:rsid w:val="00512856"/>
    <w:rsid w:val="00512C40"/>
    <w:rsid w:val="00512CA3"/>
    <w:rsid w:val="00513250"/>
    <w:rsid w:val="00513568"/>
    <w:rsid w:val="005138AE"/>
    <w:rsid w:val="00513C13"/>
    <w:rsid w:val="00513C5A"/>
    <w:rsid w:val="00514681"/>
    <w:rsid w:val="00514787"/>
    <w:rsid w:val="00514938"/>
    <w:rsid w:val="00514C96"/>
    <w:rsid w:val="00514FBE"/>
    <w:rsid w:val="00515A5E"/>
    <w:rsid w:val="00515D0D"/>
    <w:rsid w:val="00515D83"/>
    <w:rsid w:val="00516221"/>
    <w:rsid w:val="005162BA"/>
    <w:rsid w:val="0051641D"/>
    <w:rsid w:val="0051674F"/>
    <w:rsid w:val="00516EC6"/>
    <w:rsid w:val="005171DD"/>
    <w:rsid w:val="00517933"/>
    <w:rsid w:val="00517AC8"/>
    <w:rsid w:val="00517D84"/>
    <w:rsid w:val="0052061A"/>
    <w:rsid w:val="00521421"/>
    <w:rsid w:val="00521FB4"/>
    <w:rsid w:val="00522D3A"/>
    <w:rsid w:val="00522F0E"/>
    <w:rsid w:val="00523018"/>
    <w:rsid w:val="00523324"/>
    <w:rsid w:val="00523AA7"/>
    <w:rsid w:val="0052419D"/>
    <w:rsid w:val="0052438B"/>
    <w:rsid w:val="005247B8"/>
    <w:rsid w:val="00525C1F"/>
    <w:rsid w:val="00526186"/>
    <w:rsid w:val="005268EB"/>
    <w:rsid w:val="0052750A"/>
    <w:rsid w:val="0052758E"/>
    <w:rsid w:val="00530735"/>
    <w:rsid w:val="00530A3E"/>
    <w:rsid w:val="00530CEC"/>
    <w:rsid w:val="00531B30"/>
    <w:rsid w:val="005328CB"/>
    <w:rsid w:val="0053299E"/>
    <w:rsid w:val="005329D5"/>
    <w:rsid w:val="005330AF"/>
    <w:rsid w:val="005330CB"/>
    <w:rsid w:val="005345C4"/>
    <w:rsid w:val="00534757"/>
    <w:rsid w:val="00534975"/>
    <w:rsid w:val="00534DBB"/>
    <w:rsid w:val="00534EB0"/>
    <w:rsid w:val="005354C5"/>
    <w:rsid w:val="0053563C"/>
    <w:rsid w:val="00535BEE"/>
    <w:rsid w:val="00535DEF"/>
    <w:rsid w:val="00535FD8"/>
    <w:rsid w:val="00536067"/>
    <w:rsid w:val="00536153"/>
    <w:rsid w:val="00536326"/>
    <w:rsid w:val="005366E6"/>
    <w:rsid w:val="005366ED"/>
    <w:rsid w:val="0053685D"/>
    <w:rsid w:val="005370B6"/>
    <w:rsid w:val="005373FB"/>
    <w:rsid w:val="005375EF"/>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8C4"/>
    <w:rsid w:val="00545BE8"/>
    <w:rsid w:val="00545EEA"/>
    <w:rsid w:val="005460FA"/>
    <w:rsid w:val="00546138"/>
    <w:rsid w:val="0054624F"/>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71"/>
    <w:rsid w:val="00554FE3"/>
    <w:rsid w:val="00555086"/>
    <w:rsid w:val="005552A4"/>
    <w:rsid w:val="00555326"/>
    <w:rsid w:val="00555B9D"/>
    <w:rsid w:val="00556201"/>
    <w:rsid w:val="005564A8"/>
    <w:rsid w:val="00556757"/>
    <w:rsid w:val="0055678B"/>
    <w:rsid w:val="00556BE9"/>
    <w:rsid w:val="00557F0F"/>
    <w:rsid w:val="00557F74"/>
    <w:rsid w:val="0056006D"/>
    <w:rsid w:val="005600E2"/>
    <w:rsid w:val="00560191"/>
    <w:rsid w:val="00560294"/>
    <w:rsid w:val="00560BD5"/>
    <w:rsid w:val="00560E18"/>
    <w:rsid w:val="0056268E"/>
    <w:rsid w:val="005626F3"/>
    <w:rsid w:val="00562BE8"/>
    <w:rsid w:val="00562C6F"/>
    <w:rsid w:val="00563AFA"/>
    <w:rsid w:val="00563B28"/>
    <w:rsid w:val="00563C58"/>
    <w:rsid w:val="005646B6"/>
    <w:rsid w:val="00564EB5"/>
    <w:rsid w:val="005651BD"/>
    <w:rsid w:val="0056550C"/>
    <w:rsid w:val="0056597B"/>
    <w:rsid w:val="00565AEF"/>
    <w:rsid w:val="00565E79"/>
    <w:rsid w:val="00565EF4"/>
    <w:rsid w:val="005661B7"/>
    <w:rsid w:val="00566AC2"/>
    <w:rsid w:val="00567BB9"/>
    <w:rsid w:val="00567DE4"/>
    <w:rsid w:val="00570835"/>
    <w:rsid w:val="00570950"/>
    <w:rsid w:val="00571281"/>
    <w:rsid w:val="0057142C"/>
    <w:rsid w:val="005719D4"/>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59"/>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2D5"/>
    <w:rsid w:val="00585556"/>
    <w:rsid w:val="00585686"/>
    <w:rsid w:val="005858A9"/>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3ADC"/>
    <w:rsid w:val="005941C8"/>
    <w:rsid w:val="00594E53"/>
    <w:rsid w:val="0059525D"/>
    <w:rsid w:val="00595875"/>
    <w:rsid w:val="00595FCB"/>
    <w:rsid w:val="00596470"/>
    <w:rsid w:val="0059667D"/>
    <w:rsid w:val="0059690E"/>
    <w:rsid w:val="00596B68"/>
    <w:rsid w:val="00597075"/>
    <w:rsid w:val="0059719B"/>
    <w:rsid w:val="005973C2"/>
    <w:rsid w:val="00597951"/>
    <w:rsid w:val="00597A95"/>
    <w:rsid w:val="00597AC2"/>
    <w:rsid w:val="005A01AE"/>
    <w:rsid w:val="005A0311"/>
    <w:rsid w:val="005A0400"/>
    <w:rsid w:val="005A0C0B"/>
    <w:rsid w:val="005A106E"/>
    <w:rsid w:val="005A1712"/>
    <w:rsid w:val="005A17BD"/>
    <w:rsid w:val="005A1A0C"/>
    <w:rsid w:val="005A28AA"/>
    <w:rsid w:val="005A31EE"/>
    <w:rsid w:val="005A34B1"/>
    <w:rsid w:val="005A3B7C"/>
    <w:rsid w:val="005A3C0C"/>
    <w:rsid w:val="005A4D28"/>
    <w:rsid w:val="005A4ED6"/>
    <w:rsid w:val="005A56D3"/>
    <w:rsid w:val="005A589A"/>
    <w:rsid w:val="005A5BF0"/>
    <w:rsid w:val="005A60F7"/>
    <w:rsid w:val="005A647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CA9"/>
    <w:rsid w:val="005B0F6D"/>
    <w:rsid w:val="005B0FC0"/>
    <w:rsid w:val="005B122B"/>
    <w:rsid w:val="005B12F8"/>
    <w:rsid w:val="005B1528"/>
    <w:rsid w:val="005B15D5"/>
    <w:rsid w:val="005B1637"/>
    <w:rsid w:val="005B16D3"/>
    <w:rsid w:val="005B1F6E"/>
    <w:rsid w:val="005B216B"/>
    <w:rsid w:val="005B21CE"/>
    <w:rsid w:val="005B26F0"/>
    <w:rsid w:val="005B2B21"/>
    <w:rsid w:val="005B3005"/>
    <w:rsid w:val="005B3020"/>
    <w:rsid w:val="005B31C0"/>
    <w:rsid w:val="005B36A8"/>
    <w:rsid w:val="005B3DD2"/>
    <w:rsid w:val="005B47B0"/>
    <w:rsid w:val="005B4A03"/>
    <w:rsid w:val="005B4D7B"/>
    <w:rsid w:val="005B4E96"/>
    <w:rsid w:val="005B57D0"/>
    <w:rsid w:val="005B5F6F"/>
    <w:rsid w:val="005B604A"/>
    <w:rsid w:val="005B6153"/>
    <w:rsid w:val="005B6BB8"/>
    <w:rsid w:val="005B6C8C"/>
    <w:rsid w:val="005B6CD5"/>
    <w:rsid w:val="005B6E9A"/>
    <w:rsid w:val="005B7508"/>
    <w:rsid w:val="005B750C"/>
    <w:rsid w:val="005B7A16"/>
    <w:rsid w:val="005C01B2"/>
    <w:rsid w:val="005C020F"/>
    <w:rsid w:val="005C0271"/>
    <w:rsid w:val="005C04B9"/>
    <w:rsid w:val="005C0D55"/>
    <w:rsid w:val="005C0ED5"/>
    <w:rsid w:val="005C1114"/>
    <w:rsid w:val="005C1365"/>
    <w:rsid w:val="005C1B89"/>
    <w:rsid w:val="005C1DE9"/>
    <w:rsid w:val="005C2B36"/>
    <w:rsid w:val="005C2D66"/>
    <w:rsid w:val="005C2F71"/>
    <w:rsid w:val="005C30A7"/>
    <w:rsid w:val="005C35A4"/>
    <w:rsid w:val="005C3698"/>
    <w:rsid w:val="005C3898"/>
    <w:rsid w:val="005C397A"/>
    <w:rsid w:val="005C39A9"/>
    <w:rsid w:val="005C3A35"/>
    <w:rsid w:val="005C3B92"/>
    <w:rsid w:val="005C3E84"/>
    <w:rsid w:val="005C3F64"/>
    <w:rsid w:val="005C44A4"/>
    <w:rsid w:val="005C4529"/>
    <w:rsid w:val="005C460E"/>
    <w:rsid w:val="005C5033"/>
    <w:rsid w:val="005C5575"/>
    <w:rsid w:val="005C599A"/>
    <w:rsid w:val="005C5F59"/>
    <w:rsid w:val="005C5FD6"/>
    <w:rsid w:val="005C6214"/>
    <w:rsid w:val="005C6664"/>
    <w:rsid w:val="005C6759"/>
    <w:rsid w:val="005C68EF"/>
    <w:rsid w:val="005C70A0"/>
    <w:rsid w:val="005C70AC"/>
    <w:rsid w:val="005C73E4"/>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107"/>
    <w:rsid w:val="005D457B"/>
    <w:rsid w:val="005D480E"/>
    <w:rsid w:val="005D4B1F"/>
    <w:rsid w:val="005D4D25"/>
    <w:rsid w:val="005D5738"/>
    <w:rsid w:val="005D5A5B"/>
    <w:rsid w:val="005D5AA0"/>
    <w:rsid w:val="005D604D"/>
    <w:rsid w:val="005D6239"/>
    <w:rsid w:val="005D69BC"/>
    <w:rsid w:val="005D6A21"/>
    <w:rsid w:val="005D6B2F"/>
    <w:rsid w:val="005D7546"/>
    <w:rsid w:val="005E0758"/>
    <w:rsid w:val="005E07EA"/>
    <w:rsid w:val="005E09C8"/>
    <w:rsid w:val="005E0A96"/>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B2"/>
    <w:rsid w:val="005E4CB5"/>
    <w:rsid w:val="005E4F5E"/>
    <w:rsid w:val="005E5248"/>
    <w:rsid w:val="005E550C"/>
    <w:rsid w:val="005E5595"/>
    <w:rsid w:val="005E5771"/>
    <w:rsid w:val="005E5835"/>
    <w:rsid w:val="005E5997"/>
    <w:rsid w:val="005E5BA6"/>
    <w:rsid w:val="005E61A6"/>
    <w:rsid w:val="005E65FD"/>
    <w:rsid w:val="005E770F"/>
    <w:rsid w:val="005E7924"/>
    <w:rsid w:val="005E7C9C"/>
    <w:rsid w:val="005E7F22"/>
    <w:rsid w:val="005E7F64"/>
    <w:rsid w:val="005F0048"/>
    <w:rsid w:val="005F0406"/>
    <w:rsid w:val="005F077D"/>
    <w:rsid w:val="005F087B"/>
    <w:rsid w:val="005F0ADD"/>
    <w:rsid w:val="005F0B0F"/>
    <w:rsid w:val="005F11EC"/>
    <w:rsid w:val="005F1221"/>
    <w:rsid w:val="005F139C"/>
    <w:rsid w:val="005F1667"/>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1DD"/>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C4C"/>
    <w:rsid w:val="00600E5B"/>
    <w:rsid w:val="00601A1F"/>
    <w:rsid w:val="00601BF6"/>
    <w:rsid w:val="00601F16"/>
    <w:rsid w:val="00601FB5"/>
    <w:rsid w:val="00602475"/>
    <w:rsid w:val="00602625"/>
    <w:rsid w:val="0060277F"/>
    <w:rsid w:val="00602A24"/>
    <w:rsid w:val="0060302C"/>
    <w:rsid w:val="0060384E"/>
    <w:rsid w:val="00603F85"/>
    <w:rsid w:val="00603FED"/>
    <w:rsid w:val="006044B4"/>
    <w:rsid w:val="00604E46"/>
    <w:rsid w:val="00605A01"/>
    <w:rsid w:val="00605F5A"/>
    <w:rsid w:val="006069C8"/>
    <w:rsid w:val="00606AE1"/>
    <w:rsid w:val="00606C8B"/>
    <w:rsid w:val="00606D56"/>
    <w:rsid w:val="00606EE8"/>
    <w:rsid w:val="00606F3C"/>
    <w:rsid w:val="00607633"/>
    <w:rsid w:val="00607704"/>
    <w:rsid w:val="00607AAA"/>
    <w:rsid w:val="00607DCF"/>
    <w:rsid w:val="00607E4F"/>
    <w:rsid w:val="00607F76"/>
    <w:rsid w:val="0061071D"/>
    <w:rsid w:val="00610794"/>
    <w:rsid w:val="0061083F"/>
    <w:rsid w:val="00610A92"/>
    <w:rsid w:val="00610EBE"/>
    <w:rsid w:val="0061110D"/>
    <w:rsid w:val="00611613"/>
    <w:rsid w:val="0061176E"/>
    <w:rsid w:val="00611F0B"/>
    <w:rsid w:val="00611F2C"/>
    <w:rsid w:val="006122AD"/>
    <w:rsid w:val="006131FB"/>
    <w:rsid w:val="00614AF9"/>
    <w:rsid w:val="00614B1F"/>
    <w:rsid w:val="00614E24"/>
    <w:rsid w:val="00614E5F"/>
    <w:rsid w:val="0061522A"/>
    <w:rsid w:val="006153A0"/>
    <w:rsid w:val="00615A93"/>
    <w:rsid w:val="00615F77"/>
    <w:rsid w:val="00616028"/>
    <w:rsid w:val="00620226"/>
    <w:rsid w:val="006210DC"/>
    <w:rsid w:val="006212F4"/>
    <w:rsid w:val="0062131E"/>
    <w:rsid w:val="0062197C"/>
    <w:rsid w:val="006219C7"/>
    <w:rsid w:val="00622181"/>
    <w:rsid w:val="00622189"/>
    <w:rsid w:val="0062240F"/>
    <w:rsid w:val="00622743"/>
    <w:rsid w:val="00622B17"/>
    <w:rsid w:val="00622BA4"/>
    <w:rsid w:val="006232D0"/>
    <w:rsid w:val="0062381B"/>
    <w:rsid w:val="006238D0"/>
    <w:rsid w:val="00623A3B"/>
    <w:rsid w:val="00623F5D"/>
    <w:rsid w:val="006246BA"/>
    <w:rsid w:val="00624968"/>
    <w:rsid w:val="006249A4"/>
    <w:rsid w:val="006250E9"/>
    <w:rsid w:val="0062571C"/>
    <w:rsid w:val="006258DA"/>
    <w:rsid w:val="00625A2E"/>
    <w:rsid w:val="00625AAE"/>
    <w:rsid w:val="00625D51"/>
    <w:rsid w:val="00625E48"/>
    <w:rsid w:val="00625E63"/>
    <w:rsid w:val="006263D8"/>
    <w:rsid w:val="0062698D"/>
    <w:rsid w:val="0062760C"/>
    <w:rsid w:val="006276F1"/>
    <w:rsid w:val="00627852"/>
    <w:rsid w:val="00627B30"/>
    <w:rsid w:val="00627D77"/>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40C9"/>
    <w:rsid w:val="006345B6"/>
    <w:rsid w:val="0063496F"/>
    <w:rsid w:val="0063542A"/>
    <w:rsid w:val="00635CB3"/>
    <w:rsid w:val="0063644C"/>
    <w:rsid w:val="00637033"/>
    <w:rsid w:val="006370D9"/>
    <w:rsid w:val="00637537"/>
    <w:rsid w:val="0063778B"/>
    <w:rsid w:val="00637C54"/>
    <w:rsid w:val="006401A2"/>
    <w:rsid w:val="006415F2"/>
    <w:rsid w:val="006419E5"/>
    <w:rsid w:val="00641D7F"/>
    <w:rsid w:val="006421E8"/>
    <w:rsid w:val="006424C2"/>
    <w:rsid w:val="00642892"/>
    <w:rsid w:val="0064372F"/>
    <w:rsid w:val="00643D3E"/>
    <w:rsid w:val="00644207"/>
    <w:rsid w:val="006444C2"/>
    <w:rsid w:val="00644AFD"/>
    <w:rsid w:val="00644C0D"/>
    <w:rsid w:val="00644F50"/>
    <w:rsid w:val="0064511A"/>
    <w:rsid w:val="00645447"/>
    <w:rsid w:val="0064583B"/>
    <w:rsid w:val="00645B28"/>
    <w:rsid w:val="00646142"/>
    <w:rsid w:val="0064618E"/>
    <w:rsid w:val="00646199"/>
    <w:rsid w:val="00646540"/>
    <w:rsid w:val="0064665A"/>
    <w:rsid w:val="00646718"/>
    <w:rsid w:val="006468FA"/>
    <w:rsid w:val="00646957"/>
    <w:rsid w:val="00646B86"/>
    <w:rsid w:val="00646BF7"/>
    <w:rsid w:val="00646C38"/>
    <w:rsid w:val="00646D7A"/>
    <w:rsid w:val="00646E8B"/>
    <w:rsid w:val="006470CB"/>
    <w:rsid w:val="00647BDC"/>
    <w:rsid w:val="00647E68"/>
    <w:rsid w:val="00650913"/>
    <w:rsid w:val="00650BA5"/>
    <w:rsid w:val="00650D0A"/>
    <w:rsid w:val="00650FA2"/>
    <w:rsid w:val="00651195"/>
    <w:rsid w:val="006513B8"/>
    <w:rsid w:val="00651C3A"/>
    <w:rsid w:val="00651C9F"/>
    <w:rsid w:val="00651F15"/>
    <w:rsid w:val="00652344"/>
    <w:rsid w:val="006524EF"/>
    <w:rsid w:val="00652656"/>
    <w:rsid w:val="00652D54"/>
    <w:rsid w:val="00652D74"/>
    <w:rsid w:val="00653561"/>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76D"/>
    <w:rsid w:val="0066388E"/>
    <w:rsid w:val="00663C82"/>
    <w:rsid w:val="00663FD2"/>
    <w:rsid w:val="00664115"/>
    <w:rsid w:val="00664A4C"/>
    <w:rsid w:val="00665613"/>
    <w:rsid w:val="00665CB6"/>
    <w:rsid w:val="0066627E"/>
    <w:rsid w:val="006667A2"/>
    <w:rsid w:val="006669C0"/>
    <w:rsid w:val="00666EC8"/>
    <w:rsid w:val="0066721F"/>
    <w:rsid w:val="0066737A"/>
    <w:rsid w:val="006705F4"/>
    <w:rsid w:val="0067092D"/>
    <w:rsid w:val="00670A57"/>
    <w:rsid w:val="0067100E"/>
    <w:rsid w:val="00671026"/>
    <w:rsid w:val="00671352"/>
    <w:rsid w:val="00671488"/>
    <w:rsid w:val="006715F8"/>
    <w:rsid w:val="0067176D"/>
    <w:rsid w:val="0067185C"/>
    <w:rsid w:val="006718F0"/>
    <w:rsid w:val="0067256E"/>
    <w:rsid w:val="00672C58"/>
    <w:rsid w:val="00672D4D"/>
    <w:rsid w:val="00673027"/>
    <w:rsid w:val="006730BD"/>
    <w:rsid w:val="006731C6"/>
    <w:rsid w:val="006735B0"/>
    <w:rsid w:val="00673641"/>
    <w:rsid w:val="00673C72"/>
    <w:rsid w:val="0067410C"/>
    <w:rsid w:val="006742F4"/>
    <w:rsid w:val="00674651"/>
    <w:rsid w:val="006748BB"/>
    <w:rsid w:val="00675229"/>
    <w:rsid w:val="00675959"/>
    <w:rsid w:val="00676873"/>
    <w:rsid w:val="00676DE4"/>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79E"/>
    <w:rsid w:val="00683C96"/>
    <w:rsid w:val="00683F82"/>
    <w:rsid w:val="00683FC3"/>
    <w:rsid w:val="00684210"/>
    <w:rsid w:val="006843F3"/>
    <w:rsid w:val="0068480B"/>
    <w:rsid w:val="00684DFE"/>
    <w:rsid w:val="00685145"/>
    <w:rsid w:val="00685185"/>
    <w:rsid w:val="00685701"/>
    <w:rsid w:val="00685722"/>
    <w:rsid w:val="00685853"/>
    <w:rsid w:val="0068628E"/>
    <w:rsid w:val="006901E6"/>
    <w:rsid w:val="006901F5"/>
    <w:rsid w:val="00691B13"/>
    <w:rsid w:val="00691D47"/>
    <w:rsid w:val="00692678"/>
    <w:rsid w:val="00692798"/>
    <w:rsid w:val="006927C0"/>
    <w:rsid w:val="00692B9F"/>
    <w:rsid w:val="00692BAD"/>
    <w:rsid w:val="00693050"/>
    <w:rsid w:val="0069354E"/>
    <w:rsid w:val="00693C94"/>
    <w:rsid w:val="006946ED"/>
    <w:rsid w:val="006947A9"/>
    <w:rsid w:val="00694FD9"/>
    <w:rsid w:val="00695090"/>
    <w:rsid w:val="00695D59"/>
    <w:rsid w:val="00695D9D"/>
    <w:rsid w:val="0069607B"/>
    <w:rsid w:val="00696669"/>
    <w:rsid w:val="006967C8"/>
    <w:rsid w:val="00696CBE"/>
    <w:rsid w:val="00696EF9"/>
    <w:rsid w:val="00697165"/>
    <w:rsid w:val="0069721F"/>
    <w:rsid w:val="00697646"/>
    <w:rsid w:val="0069764B"/>
    <w:rsid w:val="00697AD2"/>
    <w:rsid w:val="00697CDB"/>
    <w:rsid w:val="006A0012"/>
    <w:rsid w:val="006A0881"/>
    <w:rsid w:val="006A0C65"/>
    <w:rsid w:val="006A18D6"/>
    <w:rsid w:val="006A1D00"/>
    <w:rsid w:val="006A2EED"/>
    <w:rsid w:val="006A3B0A"/>
    <w:rsid w:val="006A3C4B"/>
    <w:rsid w:val="006A3C65"/>
    <w:rsid w:val="006A491F"/>
    <w:rsid w:val="006A4998"/>
    <w:rsid w:val="006A4FDF"/>
    <w:rsid w:val="006A5069"/>
    <w:rsid w:val="006A55F2"/>
    <w:rsid w:val="006A56FC"/>
    <w:rsid w:val="006A5882"/>
    <w:rsid w:val="006A588F"/>
    <w:rsid w:val="006A64F4"/>
    <w:rsid w:val="006A67D2"/>
    <w:rsid w:val="006A6C7F"/>
    <w:rsid w:val="006A7356"/>
    <w:rsid w:val="006A74C3"/>
    <w:rsid w:val="006A7AF5"/>
    <w:rsid w:val="006A7C16"/>
    <w:rsid w:val="006B022F"/>
    <w:rsid w:val="006B061F"/>
    <w:rsid w:val="006B065B"/>
    <w:rsid w:val="006B0662"/>
    <w:rsid w:val="006B08EF"/>
    <w:rsid w:val="006B0D58"/>
    <w:rsid w:val="006B0F69"/>
    <w:rsid w:val="006B1833"/>
    <w:rsid w:val="006B1BBA"/>
    <w:rsid w:val="006B1F6B"/>
    <w:rsid w:val="006B2221"/>
    <w:rsid w:val="006B2453"/>
    <w:rsid w:val="006B2878"/>
    <w:rsid w:val="006B2CCB"/>
    <w:rsid w:val="006B2DA1"/>
    <w:rsid w:val="006B2DE6"/>
    <w:rsid w:val="006B2F0B"/>
    <w:rsid w:val="006B2FF5"/>
    <w:rsid w:val="006B3004"/>
    <w:rsid w:val="006B30AF"/>
    <w:rsid w:val="006B3624"/>
    <w:rsid w:val="006B3710"/>
    <w:rsid w:val="006B3D0A"/>
    <w:rsid w:val="006B40BD"/>
    <w:rsid w:val="006B419E"/>
    <w:rsid w:val="006B41F7"/>
    <w:rsid w:val="006B49F4"/>
    <w:rsid w:val="006B5BC3"/>
    <w:rsid w:val="006B609E"/>
    <w:rsid w:val="006B7D79"/>
    <w:rsid w:val="006B7E1A"/>
    <w:rsid w:val="006C011C"/>
    <w:rsid w:val="006C023D"/>
    <w:rsid w:val="006C02F4"/>
    <w:rsid w:val="006C0586"/>
    <w:rsid w:val="006C071B"/>
    <w:rsid w:val="006C0CC9"/>
    <w:rsid w:val="006C0F8B"/>
    <w:rsid w:val="006C19B0"/>
    <w:rsid w:val="006C2555"/>
    <w:rsid w:val="006C2656"/>
    <w:rsid w:val="006C2AA7"/>
    <w:rsid w:val="006C2C41"/>
    <w:rsid w:val="006C3889"/>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2D38"/>
    <w:rsid w:val="006D36FC"/>
    <w:rsid w:val="006D3962"/>
    <w:rsid w:val="006D3AC1"/>
    <w:rsid w:val="006D42FD"/>
    <w:rsid w:val="006D449A"/>
    <w:rsid w:val="006D4A24"/>
    <w:rsid w:val="006D4A88"/>
    <w:rsid w:val="006D4BC0"/>
    <w:rsid w:val="006D4D93"/>
    <w:rsid w:val="006D5103"/>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426"/>
    <w:rsid w:val="006E14F5"/>
    <w:rsid w:val="006E2053"/>
    <w:rsid w:val="006E210F"/>
    <w:rsid w:val="006E25B8"/>
    <w:rsid w:val="006E26DD"/>
    <w:rsid w:val="006E2A4F"/>
    <w:rsid w:val="006E2D09"/>
    <w:rsid w:val="006E2E85"/>
    <w:rsid w:val="006E2F7C"/>
    <w:rsid w:val="006E365A"/>
    <w:rsid w:val="006E3982"/>
    <w:rsid w:val="006E3AAF"/>
    <w:rsid w:val="006E3C08"/>
    <w:rsid w:val="006E3C8D"/>
    <w:rsid w:val="006E4461"/>
    <w:rsid w:val="006E4B5B"/>
    <w:rsid w:val="006E4EA1"/>
    <w:rsid w:val="006E4F7C"/>
    <w:rsid w:val="006E543F"/>
    <w:rsid w:val="006E5BA5"/>
    <w:rsid w:val="006E613B"/>
    <w:rsid w:val="006E7893"/>
    <w:rsid w:val="006F07BD"/>
    <w:rsid w:val="006F0CD1"/>
    <w:rsid w:val="006F104A"/>
    <w:rsid w:val="006F10E0"/>
    <w:rsid w:val="006F1965"/>
    <w:rsid w:val="006F1CC6"/>
    <w:rsid w:val="006F2555"/>
    <w:rsid w:val="006F2690"/>
    <w:rsid w:val="006F3148"/>
    <w:rsid w:val="006F382A"/>
    <w:rsid w:val="006F3925"/>
    <w:rsid w:val="006F3A49"/>
    <w:rsid w:val="006F3D25"/>
    <w:rsid w:val="006F4102"/>
    <w:rsid w:val="006F4180"/>
    <w:rsid w:val="006F42CF"/>
    <w:rsid w:val="006F43F1"/>
    <w:rsid w:val="006F4558"/>
    <w:rsid w:val="006F4978"/>
    <w:rsid w:val="006F5413"/>
    <w:rsid w:val="006F54F3"/>
    <w:rsid w:val="006F599B"/>
    <w:rsid w:val="006F5B9E"/>
    <w:rsid w:val="006F6332"/>
    <w:rsid w:val="006F641C"/>
    <w:rsid w:val="006F6428"/>
    <w:rsid w:val="006F6736"/>
    <w:rsid w:val="006F6B74"/>
    <w:rsid w:val="006F7263"/>
    <w:rsid w:val="006F73B9"/>
    <w:rsid w:val="006F76AA"/>
    <w:rsid w:val="00700165"/>
    <w:rsid w:val="007005FB"/>
    <w:rsid w:val="00700C58"/>
    <w:rsid w:val="00701BF7"/>
    <w:rsid w:val="007031E2"/>
    <w:rsid w:val="00703429"/>
    <w:rsid w:val="00703488"/>
    <w:rsid w:val="00703BF5"/>
    <w:rsid w:val="00703CB6"/>
    <w:rsid w:val="00703E26"/>
    <w:rsid w:val="0070414A"/>
    <w:rsid w:val="0070445D"/>
    <w:rsid w:val="00704540"/>
    <w:rsid w:val="007047B4"/>
    <w:rsid w:val="00704A68"/>
    <w:rsid w:val="00704B2C"/>
    <w:rsid w:val="00705579"/>
    <w:rsid w:val="00706708"/>
    <w:rsid w:val="00707515"/>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E69"/>
    <w:rsid w:val="00714860"/>
    <w:rsid w:val="00714E0B"/>
    <w:rsid w:val="00715EC9"/>
    <w:rsid w:val="00715F73"/>
    <w:rsid w:val="007160EC"/>
    <w:rsid w:val="00716270"/>
    <w:rsid w:val="00716316"/>
    <w:rsid w:val="00716340"/>
    <w:rsid w:val="0071662C"/>
    <w:rsid w:val="00716FE9"/>
    <w:rsid w:val="007176AB"/>
    <w:rsid w:val="00717AC0"/>
    <w:rsid w:val="00720227"/>
    <w:rsid w:val="00720C9F"/>
    <w:rsid w:val="00720D80"/>
    <w:rsid w:val="0072123B"/>
    <w:rsid w:val="007214A5"/>
    <w:rsid w:val="00721D36"/>
    <w:rsid w:val="00722272"/>
    <w:rsid w:val="00722CC3"/>
    <w:rsid w:val="00722DA7"/>
    <w:rsid w:val="00723215"/>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C7E"/>
    <w:rsid w:val="00734E3E"/>
    <w:rsid w:val="0073504E"/>
    <w:rsid w:val="00735298"/>
    <w:rsid w:val="00735AB2"/>
    <w:rsid w:val="00735D27"/>
    <w:rsid w:val="00735D3C"/>
    <w:rsid w:val="00735E05"/>
    <w:rsid w:val="00736458"/>
    <w:rsid w:val="00736530"/>
    <w:rsid w:val="0073657D"/>
    <w:rsid w:val="00736646"/>
    <w:rsid w:val="00736F70"/>
    <w:rsid w:val="00737412"/>
    <w:rsid w:val="00737AA3"/>
    <w:rsid w:val="00737E5A"/>
    <w:rsid w:val="00740024"/>
    <w:rsid w:val="007400A5"/>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11"/>
    <w:rsid w:val="00744DB3"/>
    <w:rsid w:val="0074660F"/>
    <w:rsid w:val="0074662A"/>
    <w:rsid w:val="00746883"/>
    <w:rsid w:val="00746B83"/>
    <w:rsid w:val="00746CDB"/>
    <w:rsid w:val="00746F2E"/>
    <w:rsid w:val="00747497"/>
    <w:rsid w:val="0074770A"/>
    <w:rsid w:val="00747911"/>
    <w:rsid w:val="007479B0"/>
    <w:rsid w:val="00747CC9"/>
    <w:rsid w:val="00750395"/>
    <w:rsid w:val="007508A5"/>
    <w:rsid w:val="007513CB"/>
    <w:rsid w:val="007516BC"/>
    <w:rsid w:val="00751727"/>
    <w:rsid w:val="00751BDE"/>
    <w:rsid w:val="00752730"/>
    <w:rsid w:val="00752757"/>
    <w:rsid w:val="00752A81"/>
    <w:rsid w:val="0075319D"/>
    <w:rsid w:val="0075319E"/>
    <w:rsid w:val="00753903"/>
    <w:rsid w:val="00753C05"/>
    <w:rsid w:val="00753E14"/>
    <w:rsid w:val="007548E4"/>
    <w:rsid w:val="007551D9"/>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779"/>
    <w:rsid w:val="007608D8"/>
    <w:rsid w:val="007615C5"/>
    <w:rsid w:val="00761841"/>
    <w:rsid w:val="007619E3"/>
    <w:rsid w:val="00761BE2"/>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DF8"/>
    <w:rsid w:val="00765F94"/>
    <w:rsid w:val="00766024"/>
    <w:rsid w:val="007662A9"/>
    <w:rsid w:val="007666A2"/>
    <w:rsid w:val="00766976"/>
    <w:rsid w:val="0076703F"/>
    <w:rsid w:val="007678A7"/>
    <w:rsid w:val="00767CA0"/>
    <w:rsid w:val="007703E0"/>
    <w:rsid w:val="007705F4"/>
    <w:rsid w:val="00770694"/>
    <w:rsid w:val="00770A67"/>
    <w:rsid w:val="00770B5E"/>
    <w:rsid w:val="00771255"/>
    <w:rsid w:val="00771649"/>
    <w:rsid w:val="007716BD"/>
    <w:rsid w:val="0077171D"/>
    <w:rsid w:val="0077266A"/>
    <w:rsid w:val="00772D0E"/>
    <w:rsid w:val="00773044"/>
    <w:rsid w:val="00773A31"/>
    <w:rsid w:val="00773E1B"/>
    <w:rsid w:val="00773F14"/>
    <w:rsid w:val="007743D6"/>
    <w:rsid w:val="007748AB"/>
    <w:rsid w:val="00774D33"/>
    <w:rsid w:val="00774D5F"/>
    <w:rsid w:val="00775472"/>
    <w:rsid w:val="007755C5"/>
    <w:rsid w:val="00775CF8"/>
    <w:rsid w:val="00775D35"/>
    <w:rsid w:val="007764C4"/>
    <w:rsid w:val="00776619"/>
    <w:rsid w:val="007766D5"/>
    <w:rsid w:val="0077680F"/>
    <w:rsid w:val="00776920"/>
    <w:rsid w:val="00776EA1"/>
    <w:rsid w:val="00777BED"/>
    <w:rsid w:val="00777CC7"/>
    <w:rsid w:val="0078037A"/>
    <w:rsid w:val="007806F6"/>
    <w:rsid w:val="007808FF"/>
    <w:rsid w:val="007810BD"/>
    <w:rsid w:val="00782253"/>
    <w:rsid w:val="0078290C"/>
    <w:rsid w:val="00783A7F"/>
    <w:rsid w:val="00784749"/>
    <w:rsid w:val="00784BBE"/>
    <w:rsid w:val="00784C9A"/>
    <w:rsid w:val="007850CE"/>
    <w:rsid w:val="0078520E"/>
    <w:rsid w:val="007854A4"/>
    <w:rsid w:val="00785775"/>
    <w:rsid w:val="00785CB8"/>
    <w:rsid w:val="0078692F"/>
    <w:rsid w:val="00787103"/>
    <w:rsid w:val="007873AB"/>
    <w:rsid w:val="00787400"/>
    <w:rsid w:val="007876DC"/>
    <w:rsid w:val="00787A88"/>
    <w:rsid w:val="00787B8E"/>
    <w:rsid w:val="00787F57"/>
    <w:rsid w:val="007901D8"/>
    <w:rsid w:val="00790362"/>
    <w:rsid w:val="00790E55"/>
    <w:rsid w:val="0079122D"/>
    <w:rsid w:val="007912CF"/>
    <w:rsid w:val="007917A4"/>
    <w:rsid w:val="0079230D"/>
    <w:rsid w:val="0079242A"/>
    <w:rsid w:val="00792BE4"/>
    <w:rsid w:val="00792D96"/>
    <w:rsid w:val="00792FA0"/>
    <w:rsid w:val="0079338B"/>
    <w:rsid w:val="00793425"/>
    <w:rsid w:val="007939ED"/>
    <w:rsid w:val="00793E2C"/>
    <w:rsid w:val="00794701"/>
    <w:rsid w:val="00794AF0"/>
    <w:rsid w:val="00795113"/>
    <w:rsid w:val="00795670"/>
    <w:rsid w:val="007956FB"/>
    <w:rsid w:val="007959B4"/>
    <w:rsid w:val="00796747"/>
    <w:rsid w:val="00797061"/>
    <w:rsid w:val="00797305"/>
    <w:rsid w:val="00797599"/>
    <w:rsid w:val="00797A95"/>
    <w:rsid w:val="00797C9C"/>
    <w:rsid w:val="00797D15"/>
    <w:rsid w:val="007A00BB"/>
    <w:rsid w:val="007A01A2"/>
    <w:rsid w:val="007A0B79"/>
    <w:rsid w:val="007A156E"/>
    <w:rsid w:val="007A1597"/>
    <w:rsid w:val="007A22A9"/>
    <w:rsid w:val="007A2366"/>
    <w:rsid w:val="007A290D"/>
    <w:rsid w:val="007A2A46"/>
    <w:rsid w:val="007A2FBB"/>
    <w:rsid w:val="007A37A0"/>
    <w:rsid w:val="007A3A02"/>
    <w:rsid w:val="007A3A71"/>
    <w:rsid w:val="007A40FE"/>
    <w:rsid w:val="007A4413"/>
    <w:rsid w:val="007A4B6E"/>
    <w:rsid w:val="007A4BDE"/>
    <w:rsid w:val="007A53E2"/>
    <w:rsid w:val="007A5858"/>
    <w:rsid w:val="007A5958"/>
    <w:rsid w:val="007A61F7"/>
    <w:rsid w:val="007A6268"/>
    <w:rsid w:val="007A64F8"/>
    <w:rsid w:val="007A6AAD"/>
    <w:rsid w:val="007A6C05"/>
    <w:rsid w:val="007A6EC2"/>
    <w:rsid w:val="007A7927"/>
    <w:rsid w:val="007A794D"/>
    <w:rsid w:val="007A7FF6"/>
    <w:rsid w:val="007B0270"/>
    <w:rsid w:val="007B0546"/>
    <w:rsid w:val="007B1511"/>
    <w:rsid w:val="007B168C"/>
    <w:rsid w:val="007B1D62"/>
    <w:rsid w:val="007B1ED5"/>
    <w:rsid w:val="007B1EDE"/>
    <w:rsid w:val="007B20C3"/>
    <w:rsid w:val="007B2FBC"/>
    <w:rsid w:val="007B361B"/>
    <w:rsid w:val="007B375F"/>
    <w:rsid w:val="007B4036"/>
    <w:rsid w:val="007B4443"/>
    <w:rsid w:val="007B44E3"/>
    <w:rsid w:val="007B5811"/>
    <w:rsid w:val="007B5982"/>
    <w:rsid w:val="007B5BF2"/>
    <w:rsid w:val="007B5EAE"/>
    <w:rsid w:val="007B5EEB"/>
    <w:rsid w:val="007B6B2F"/>
    <w:rsid w:val="007B7427"/>
    <w:rsid w:val="007B7542"/>
    <w:rsid w:val="007B77C3"/>
    <w:rsid w:val="007B794B"/>
    <w:rsid w:val="007B7A75"/>
    <w:rsid w:val="007B7BB8"/>
    <w:rsid w:val="007C0078"/>
    <w:rsid w:val="007C052C"/>
    <w:rsid w:val="007C0BB2"/>
    <w:rsid w:val="007C0D6D"/>
    <w:rsid w:val="007C0F6A"/>
    <w:rsid w:val="007C1106"/>
    <w:rsid w:val="007C1DD4"/>
    <w:rsid w:val="007C1EEA"/>
    <w:rsid w:val="007C2113"/>
    <w:rsid w:val="007C2826"/>
    <w:rsid w:val="007C2BFC"/>
    <w:rsid w:val="007C2F69"/>
    <w:rsid w:val="007C33BF"/>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7140"/>
    <w:rsid w:val="007C7273"/>
    <w:rsid w:val="007C79CB"/>
    <w:rsid w:val="007C7A0D"/>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840"/>
    <w:rsid w:val="007D2924"/>
    <w:rsid w:val="007D3090"/>
    <w:rsid w:val="007D338A"/>
    <w:rsid w:val="007D37C3"/>
    <w:rsid w:val="007D3841"/>
    <w:rsid w:val="007D3F96"/>
    <w:rsid w:val="007D41A8"/>
    <w:rsid w:val="007D4574"/>
    <w:rsid w:val="007D4677"/>
    <w:rsid w:val="007D469E"/>
    <w:rsid w:val="007D520C"/>
    <w:rsid w:val="007D5CA6"/>
    <w:rsid w:val="007D62C5"/>
    <w:rsid w:val="007D6618"/>
    <w:rsid w:val="007D6853"/>
    <w:rsid w:val="007D6B9A"/>
    <w:rsid w:val="007D6CC2"/>
    <w:rsid w:val="007D6D9B"/>
    <w:rsid w:val="007D72FC"/>
    <w:rsid w:val="007D77D9"/>
    <w:rsid w:val="007D787E"/>
    <w:rsid w:val="007D7E24"/>
    <w:rsid w:val="007D7EFF"/>
    <w:rsid w:val="007E0674"/>
    <w:rsid w:val="007E0B66"/>
    <w:rsid w:val="007E0EE1"/>
    <w:rsid w:val="007E156A"/>
    <w:rsid w:val="007E172F"/>
    <w:rsid w:val="007E1B80"/>
    <w:rsid w:val="007E1CA2"/>
    <w:rsid w:val="007E1F0F"/>
    <w:rsid w:val="007E29AF"/>
    <w:rsid w:val="007E2D67"/>
    <w:rsid w:val="007E38C8"/>
    <w:rsid w:val="007E4009"/>
    <w:rsid w:val="007E408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F5A"/>
    <w:rsid w:val="007F06B6"/>
    <w:rsid w:val="007F090D"/>
    <w:rsid w:val="007F091A"/>
    <w:rsid w:val="007F0A68"/>
    <w:rsid w:val="007F0B97"/>
    <w:rsid w:val="007F0C19"/>
    <w:rsid w:val="007F0EFD"/>
    <w:rsid w:val="007F1069"/>
    <w:rsid w:val="007F1D04"/>
    <w:rsid w:val="007F1D7E"/>
    <w:rsid w:val="007F2572"/>
    <w:rsid w:val="007F2FA7"/>
    <w:rsid w:val="007F33D8"/>
    <w:rsid w:val="007F340C"/>
    <w:rsid w:val="007F36B6"/>
    <w:rsid w:val="007F400C"/>
    <w:rsid w:val="007F40BC"/>
    <w:rsid w:val="007F46BC"/>
    <w:rsid w:val="007F4821"/>
    <w:rsid w:val="007F5126"/>
    <w:rsid w:val="007F540D"/>
    <w:rsid w:val="007F5D81"/>
    <w:rsid w:val="007F60F2"/>
    <w:rsid w:val="007F6263"/>
    <w:rsid w:val="007F6927"/>
    <w:rsid w:val="007F6C8D"/>
    <w:rsid w:val="007F6EC9"/>
    <w:rsid w:val="007F6F04"/>
    <w:rsid w:val="007F7603"/>
    <w:rsid w:val="007F765D"/>
    <w:rsid w:val="007F7927"/>
    <w:rsid w:val="007F7A03"/>
    <w:rsid w:val="007F7C02"/>
    <w:rsid w:val="008005C7"/>
    <w:rsid w:val="008007DB"/>
    <w:rsid w:val="00800997"/>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CDB"/>
    <w:rsid w:val="00806E2F"/>
    <w:rsid w:val="0080714C"/>
    <w:rsid w:val="0080789D"/>
    <w:rsid w:val="0080792F"/>
    <w:rsid w:val="00807F2D"/>
    <w:rsid w:val="00807FE5"/>
    <w:rsid w:val="008103F5"/>
    <w:rsid w:val="008105FE"/>
    <w:rsid w:val="008108E0"/>
    <w:rsid w:val="008109A4"/>
    <w:rsid w:val="00810AB4"/>
    <w:rsid w:val="00810B50"/>
    <w:rsid w:val="00810C39"/>
    <w:rsid w:val="00811379"/>
    <w:rsid w:val="00811491"/>
    <w:rsid w:val="00811C83"/>
    <w:rsid w:val="00811DE6"/>
    <w:rsid w:val="00811E0B"/>
    <w:rsid w:val="008125D3"/>
    <w:rsid w:val="008128C6"/>
    <w:rsid w:val="00813331"/>
    <w:rsid w:val="00813768"/>
    <w:rsid w:val="00813790"/>
    <w:rsid w:val="00813AB2"/>
    <w:rsid w:val="00813BC5"/>
    <w:rsid w:val="008143F6"/>
    <w:rsid w:val="0081452C"/>
    <w:rsid w:val="00814697"/>
    <w:rsid w:val="008147B3"/>
    <w:rsid w:val="00816135"/>
    <w:rsid w:val="00816314"/>
    <w:rsid w:val="00816634"/>
    <w:rsid w:val="00816B87"/>
    <w:rsid w:val="00816D2E"/>
    <w:rsid w:val="008177E6"/>
    <w:rsid w:val="008203E6"/>
    <w:rsid w:val="008208B4"/>
    <w:rsid w:val="00820A0C"/>
    <w:rsid w:val="008210BD"/>
    <w:rsid w:val="008220A9"/>
    <w:rsid w:val="0082240B"/>
    <w:rsid w:val="00822710"/>
    <w:rsid w:val="00822D29"/>
    <w:rsid w:val="00822DA2"/>
    <w:rsid w:val="008231BC"/>
    <w:rsid w:val="00823569"/>
    <w:rsid w:val="0082364B"/>
    <w:rsid w:val="008237E8"/>
    <w:rsid w:val="00824351"/>
    <w:rsid w:val="00824AE0"/>
    <w:rsid w:val="00824F84"/>
    <w:rsid w:val="0082531F"/>
    <w:rsid w:val="008253C5"/>
    <w:rsid w:val="00825ACE"/>
    <w:rsid w:val="00825B93"/>
    <w:rsid w:val="008264B7"/>
    <w:rsid w:val="00826B9E"/>
    <w:rsid w:val="00826CB7"/>
    <w:rsid w:val="00826CE4"/>
    <w:rsid w:val="00826FFC"/>
    <w:rsid w:val="00827393"/>
    <w:rsid w:val="008276F7"/>
    <w:rsid w:val="00827D7B"/>
    <w:rsid w:val="0083046F"/>
    <w:rsid w:val="00830482"/>
    <w:rsid w:val="0083055C"/>
    <w:rsid w:val="00830B2D"/>
    <w:rsid w:val="00830E97"/>
    <w:rsid w:val="008318B1"/>
    <w:rsid w:val="00831E7A"/>
    <w:rsid w:val="00831F8F"/>
    <w:rsid w:val="00831FB2"/>
    <w:rsid w:val="00832071"/>
    <w:rsid w:val="00832825"/>
    <w:rsid w:val="00832B7E"/>
    <w:rsid w:val="00833237"/>
    <w:rsid w:val="00833459"/>
    <w:rsid w:val="00833BC8"/>
    <w:rsid w:val="00834A21"/>
    <w:rsid w:val="00834A64"/>
    <w:rsid w:val="00835665"/>
    <w:rsid w:val="008362EE"/>
    <w:rsid w:val="00836715"/>
    <w:rsid w:val="008377A7"/>
    <w:rsid w:val="0084088A"/>
    <w:rsid w:val="00840B9A"/>
    <w:rsid w:val="00840CE6"/>
    <w:rsid w:val="00840F96"/>
    <w:rsid w:val="008411EF"/>
    <w:rsid w:val="00841321"/>
    <w:rsid w:val="00841809"/>
    <w:rsid w:val="00842120"/>
    <w:rsid w:val="00843E00"/>
    <w:rsid w:val="0084418E"/>
    <w:rsid w:val="008443B1"/>
    <w:rsid w:val="00844AAA"/>
    <w:rsid w:val="00844D7B"/>
    <w:rsid w:val="00844EBD"/>
    <w:rsid w:val="008450D6"/>
    <w:rsid w:val="00845670"/>
    <w:rsid w:val="0084578A"/>
    <w:rsid w:val="00845AEA"/>
    <w:rsid w:val="00845BC1"/>
    <w:rsid w:val="0084624D"/>
    <w:rsid w:val="00846272"/>
    <w:rsid w:val="008464D9"/>
    <w:rsid w:val="0084697B"/>
    <w:rsid w:val="00846C54"/>
    <w:rsid w:val="00846FF7"/>
    <w:rsid w:val="008470DC"/>
    <w:rsid w:val="00847A64"/>
    <w:rsid w:val="00850675"/>
    <w:rsid w:val="00850C70"/>
    <w:rsid w:val="00851351"/>
    <w:rsid w:val="0085135A"/>
    <w:rsid w:val="008517E1"/>
    <w:rsid w:val="0085186C"/>
    <w:rsid w:val="00851915"/>
    <w:rsid w:val="00851E8B"/>
    <w:rsid w:val="00851F2B"/>
    <w:rsid w:val="0085217E"/>
    <w:rsid w:val="00852481"/>
    <w:rsid w:val="0085279A"/>
    <w:rsid w:val="008528AD"/>
    <w:rsid w:val="00852F01"/>
    <w:rsid w:val="00853290"/>
    <w:rsid w:val="00853C78"/>
    <w:rsid w:val="00853FD7"/>
    <w:rsid w:val="008549AB"/>
    <w:rsid w:val="00854C24"/>
    <w:rsid w:val="00854ED1"/>
    <w:rsid w:val="0085535F"/>
    <w:rsid w:val="0085552C"/>
    <w:rsid w:val="00855A4E"/>
    <w:rsid w:val="00855C0B"/>
    <w:rsid w:val="00855D6C"/>
    <w:rsid w:val="0085648A"/>
    <w:rsid w:val="00856503"/>
    <w:rsid w:val="00857789"/>
    <w:rsid w:val="008577FD"/>
    <w:rsid w:val="00857A9A"/>
    <w:rsid w:val="00857B37"/>
    <w:rsid w:val="00857CA3"/>
    <w:rsid w:val="00857CFC"/>
    <w:rsid w:val="00857D2A"/>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6E1A"/>
    <w:rsid w:val="00867096"/>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569"/>
    <w:rsid w:val="008736EF"/>
    <w:rsid w:val="0087386E"/>
    <w:rsid w:val="00873B2E"/>
    <w:rsid w:val="00873D98"/>
    <w:rsid w:val="00873DAD"/>
    <w:rsid w:val="0087463E"/>
    <w:rsid w:val="00874752"/>
    <w:rsid w:val="008747B4"/>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1402"/>
    <w:rsid w:val="00881437"/>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A15"/>
    <w:rsid w:val="00886D1D"/>
    <w:rsid w:val="008874EB"/>
    <w:rsid w:val="00887792"/>
    <w:rsid w:val="008879AA"/>
    <w:rsid w:val="00890791"/>
    <w:rsid w:val="00890B0A"/>
    <w:rsid w:val="00890CFC"/>
    <w:rsid w:val="00891110"/>
    <w:rsid w:val="008911A4"/>
    <w:rsid w:val="00891321"/>
    <w:rsid w:val="00891496"/>
    <w:rsid w:val="00891791"/>
    <w:rsid w:val="0089187F"/>
    <w:rsid w:val="00891A6C"/>
    <w:rsid w:val="00891EA0"/>
    <w:rsid w:val="0089216A"/>
    <w:rsid w:val="008925F8"/>
    <w:rsid w:val="00892932"/>
    <w:rsid w:val="008929AC"/>
    <w:rsid w:val="00892F4D"/>
    <w:rsid w:val="00893488"/>
    <w:rsid w:val="0089380A"/>
    <w:rsid w:val="00893E6F"/>
    <w:rsid w:val="00893FF0"/>
    <w:rsid w:val="0089418F"/>
    <w:rsid w:val="0089423B"/>
    <w:rsid w:val="00894BC1"/>
    <w:rsid w:val="00894D07"/>
    <w:rsid w:val="00894E3F"/>
    <w:rsid w:val="0089533A"/>
    <w:rsid w:val="00895C98"/>
    <w:rsid w:val="0089655A"/>
    <w:rsid w:val="00896BE9"/>
    <w:rsid w:val="008976A0"/>
    <w:rsid w:val="008A0033"/>
    <w:rsid w:val="008A0083"/>
    <w:rsid w:val="008A084F"/>
    <w:rsid w:val="008A0B63"/>
    <w:rsid w:val="008A0CEC"/>
    <w:rsid w:val="008A12EE"/>
    <w:rsid w:val="008A19C7"/>
    <w:rsid w:val="008A1AF8"/>
    <w:rsid w:val="008A1B35"/>
    <w:rsid w:val="008A2290"/>
    <w:rsid w:val="008A24F3"/>
    <w:rsid w:val="008A2942"/>
    <w:rsid w:val="008A2977"/>
    <w:rsid w:val="008A2ECF"/>
    <w:rsid w:val="008A2F98"/>
    <w:rsid w:val="008A3092"/>
    <w:rsid w:val="008A310E"/>
    <w:rsid w:val="008A313E"/>
    <w:rsid w:val="008A3166"/>
    <w:rsid w:val="008A3718"/>
    <w:rsid w:val="008A38DC"/>
    <w:rsid w:val="008A3A3E"/>
    <w:rsid w:val="008A43AC"/>
    <w:rsid w:val="008A487F"/>
    <w:rsid w:val="008A4ED7"/>
    <w:rsid w:val="008A5225"/>
    <w:rsid w:val="008A5442"/>
    <w:rsid w:val="008A5999"/>
    <w:rsid w:val="008A5ABF"/>
    <w:rsid w:val="008A6104"/>
    <w:rsid w:val="008A6136"/>
    <w:rsid w:val="008A615B"/>
    <w:rsid w:val="008A64F1"/>
    <w:rsid w:val="008A681F"/>
    <w:rsid w:val="008A6F55"/>
    <w:rsid w:val="008A7632"/>
    <w:rsid w:val="008A798C"/>
    <w:rsid w:val="008A7A16"/>
    <w:rsid w:val="008A7E21"/>
    <w:rsid w:val="008A7FEB"/>
    <w:rsid w:val="008B00BD"/>
    <w:rsid w:val="008B0160"/>
    <w:rsid w:val="008B086D"/>
    <w:rsid w:val="008B0891"/>
    <w:rsid w:val="008B0A72"/>
    <w:rsid w:val="008B140E"/>
    <w:rsid w:val="008B1791"/>
    <w:rsid w:val="008B1A1C"/>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E39"/>
    <w:rsid w:val="008B7E7D"/>
    <w:rsid w:val="008C0808"/>
    <w:rsid w:val="008C0E1A"/>
    <w:rsid w:val="008C0F2A"/>
    <w:rsid w:val="008C143E"/>
    <w:rsid w:val="008C1A63"/>
    <w:rsid w:val="008C238F"/>
    <w:rsid w:val="008C2745"/>
    <w:rsid w:val="008C299D"/>
    <w:rsid w:val="008C3148"/>
    <w:rsid w:val="008C34F0"/>
    <w:rsid w:val="008C3879"/>
    <w:rsid w:val="008C38DE"/>
    <w:rsid w:val="008C4668"/>
    <w:rsid w:val="008C492F"/>
    <w:rsid w:val="008C5248"/>
    <w:rsid w:val="008C5A4E"/>
    <w:rsid w:val="008C5D03"/>
    <w:rsid w:val="008C5F4F"/>
    <w:rsid w:val="008C6289"/>
    <w:rsid w:val="008C63C8"/>
    <w:rsid w:val="008C7047"/>
    <w:rsid w:val="008C711A"/>
    <w:rsid w:val="008C7419"/>
    <w:rsid w:val="008C77A5"/>
    <w:rsid w:val="008C78BF"/>
    <w:rsid w:val="008C7C08"/>
    <w:rsid w:val="008D06C8"/>
    <w:rsid w:val="008D07D6"/>
    <w:rsid w:val="008D1090"/>
    <w:rsid w:val="008D1181"/>
    <w:rsid w:val="008D12D8"/>
    <w:rsid w:val="008D133E"/>
    <w:rsid w:val="008D139F"/>
    <w:rsid w:val="008D1812"/>
    <w:rsid w:val="008D2017"/>
    <w:rsid w:val="008D290B"/>
    <w:rsid w:val="008D2962"/>
    <w:rsid w:val="008D3D32"/>
    <w:rsid w:val="008D4055"/>
    <w:rsid w:val="008D4DEA"/>
    <w:rsid w:val="008D4E78"/>
    <w:rsid w:val="008D592F"/>
    <w:rsid w:val="008D5A64"/>
    <w:rsid w:val="008D61A7"/>
    <w:rsid w:val="008D6C0B"/>
    <w:rsid w:val="008D6D43"/>
    <w:rsid w:val="008D6E0C"/>
    <w:rsid w:val="008D712A"/>
    <w:rsid w:val="008D7BED"/>
    <w:rsid w:val="008E0305"/>
    <w:rsid w:val="008E081D"/>
    <w:rsid w:val="008E093A"/>
    <w:rsid w:val="008E09F8"/>
    <w:rsid w:val="008E1174"/>
    <w:rsid w:val="008E1995"/>
    <w:rsid w:val="008E1CC2"/>
    <w:rsid w:val="008E1D61"/>
    <w:rsid w:val="008E226A"/>
    <w:rsid w:val="008E2AB4"/>
    <w:rsid w:val="008E3068"/>
    <w:rsid w:val="008E3601"/>
    <w:rsid w:val="008E3685"/>
    <w:rsid w:val="008E369F"/>
    <w:rsid w:val="008E3BC5"/>
    <w:rsid w:val="008E45E7"/>
    <w:rsid w:val="008E53D1"/>
    <w:rsid w:val="008E5814"/>
    <w:rsid w:val="008E5C68"/>
    <w:rsid w:val="008E5D33"/>
    <w:rsid w:val="008E63D9"/>
    <w:rsid w:val="008E682A"/>
    <w:rsid w:val="008E6D7B"/>
    <w:rsid w:val="008E70A7"/>
    <w:rsid w:val="008E71E3"/>
    <w:rsid w:val="008E7C7D"/>
    <w:rsid w:val="008E7F7C"/>
    <w:rsid w:val="008F00BD"/>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5E91"/>
    <w:rsid w:val="008F67A3"/>
    <w:rsid w:val="008F797C"/>
    <w:rsid w:val="008F799D"/>
    <w:rsid w:val="008F7B59"/>
    <w:rsid w:val="008F7CA9"/>
    <w:rsid w:val="0090004B"/>
    <w:rsid w:val="0090048C"/>
    <w:rsid w:val="00900F07"/>
    <w:rsid w:val="0090101E"/>
    <w:rsid w:val="0090189C"/>
    <w:rsid w:val="00901B50"/>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6104"/>
    <w:rsid w:val="009061C3"/>
    <w:rsid w:val="009062C0"/>
    <w:rsid w:val="00906471"/>
    <w:rsid w:val="009064CE"/>
    <w:rsid w:val="00906895"/>
    <w:rsid w:val="00906938"/>
    <w:rsid w:val="0090728E"/>
    <w:rsid w:val="0090748A"/>
    <w:rsid w:val="00907CE8"/>
    <w:rsid w:val="009106D4"/>
    <w:rsid w:val="009107E3"/>
    <w:rsid w:val="00910F19"/>
    <w:rsid w:val="009111D2"/>
    <w:rsid w:val="009121C2"/>
    <w:rsid w:val="0091254B"/>
    <w:rsid w:val="009127A3"/>
    <w:rsid w:val="00913689"/>
    <w:rsid w:val="00913782"/>
    <w:rsid w:val="00913A20"/>
    <w:rsid w:val="00913C66"/>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A57"/>
    <w:rsid w:val="00917D1E"/>
    <w:rsid w:val="0092048C"/>
    <w:rsid w:val="00920D10"/>
    <w:rsid w:val="00920EEE"/>
    <w:rsid w:val="00921294"/>
    <w:rsid w:val="00921742"/>
    <w:rsid w:val="00921EB5"/>
    <w:rsid w:val="00922051"/>
    <w:rsid w:val="00922526"/>
    <w:rsid w:val="00922B04"/>
    <w:rsid w:val="00922DF3"/>
    <w:rsid w:val="009230E5"/>
    <w:rsid w:val="00923187"/>
    <w:rsid w:val="0092321E"/>
    <w:rsid w:val="00923A6E"/>
    <w:rsid w:val="00923ED6"/>
    <w:rsid w:val="0092453D"/>
    <w:rsid w:val="0092473C"/>
    <w:rsid w:val="00924990"/>
    <w:rsid w:val="00924DC7"/>
    <w:rsid w:val="009253C7"/>
    <w:rsid w:val="009260FB"/>
    <w:rsid w:val="00926165"/>
    <w:rsid w:val="009268B1"/>
    <w:rsid w:val="00927A26"/>
    <w:rsid w:val="00927EDA"/>
    <w:rsid w:val="00930031"/>
    <w:rsid w:val="009300FC"/>
    <w:rsid w:val="00931764"/>
    <w:rsid w:val="00931E5B"/>
    <w:rsid w:val="0093231A"/>
    <w:rsid w:val="00932BFF"/>
    <w:rsid w:val="00932FC5"/>
    <w:rsid w:val="00932FCC"/>
    <w:rsid w:val="009331B8"/>
    <w:rsid w:val="009333EA"/>
    <w:rsid w:val="00933509"/>
    <w:rsid w:val="0093487D"/>
    <w:rsid w:val="009349FE"/>
    <w:rsid w:val="00934D29"/>
    <w:rsid w:val="00935117"/>
    <w:rsid w:val="00935147"/>
    <w:rsid w:val="0093573C"/>
    <w:rsid w:val="0093587E"/>
    <w:rsid w:val="00936170"/>
    <w:rsid w:val="009367AF"/>
    <w:rsid w:val="009372D3"/>
    <w:rsid w:val="00937C04"/>
    <w:rsid w:val="00937C84"/>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4DC7"/>
    <w:rsid w:val="00945353"/>
    <w:rsid w:val="0094553F"/>
    <w:rsid w:val="00945674"/>
    <w:rsid w:val="009463D8"/>
    <w:rsid w:val="009467FB"/>
    <w:rsid w:val="00946F2C"/>
    <w:rsid w:val="00946FEF"/>
    <w:rsid w:val="009472F3"/>
    <w:rsid w:val="00947436"/>
    <w:rsid w:val="009477BD"/>
    <w:rsid w:val="00947CDD"/>
    <w:rsid w:val="0095041A"/>
    <w:rsid w:val="00951243"/>
    <w:rsid w:val="0095139A"/>
    <w:rsid w:val="009524C8"/>
    <w:rsid w:val="00952A11"/>
    <w:rsid w:val="00952B10"/>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7179"/>
    <w:rsid w:val="00957334"/>
    <w:rsid w:val="009577E4"/>
    <w:rsid w:val="00957B8D"/>
    <w:rsid w:val="00957BF9"/>
    <w:rsid w:val="00957DEE"/>
    <w:rsid w:val="00960137"/>
    <w:rsid w:val="00960498"/>
    <w:rsid w:val="0096070F"/>
    <w:rsid w:val="009608FA"/>
    <w:rsid w:val="00960C9C"/>
    <w:rsid w:val="00960ECD"/>
    <w:rsid w:val="0096112F"/>
    <w:rsid w:val="009621EC"/>
    <w:rsid w:val="0096361E"/>
    <w:rsid w:val="00963943"/>
    <w:rsid w:val="00963A07"/>
    <w:rsid w:val="00963A46"/>
    <w:rsid w:val="0096465D"/>
    <w:rsid w:val="0096486D"/>
    <w:rsid w:val="009648CD"/>
    <w:rsid w:val="00964BA2"/>
    <w:rsid w:val="00965233"/>
    <w:rsid w:val="00965490"/>
    <w:rsid w:val="009655E4"/>
    <w:rsid w:val="0096623E"/>
    <w:rsid w:val="00966839"/>
    <w:rsid w:val="00966955"/>
    <w:rsid w:val="00966C7B"/>
    <w:rsid w:val="00966E48"/>
    <w:rsid w:val="00966EF4"/>
    <w:rsid w:val="009671D0"/>
    <w:rsid w:val="009675AF"/>
    <w:rsid w:val="009678F2"/>
    <w:rsid w:val="0096795A"/>
    <w:rsid w:val="00967964"/>
    <w:rsid w:val="00967B61"/>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8B"/>
    <w:rsid w:val="00973E11"/>
    <w:rsid w:val="009742F8"/>
    <w:rsid w:val="00974389"/>
    <w:rsid w:val="009743F6"/>
    <w:rsid w:val="00974C4D"/>
    <w:rsid w:val="00974D0F"/>
    <w:rsid w:val="00974E02"/>
    <w:rsid w:val="00975365"/>
    <w:rsid w:val="00975441"/>
    <w:rsid w:val="0097618A"/>
    <w:rsid w:val="0097714C"/>
    <w:rsid w:val="0097718A"/>
    <w:rsid w:val="009777CC"/>
    <w:rsid w:val="009779CF"/>
    <w:rsid w:val="00980375"/>
    <w:rsid w:val="00980464"/>
    <w:rsid w:val="009805D4"/>
    <w:rsid w:val="00980F88"/>
    <w:rsid w:val="00981739"/>
    <w:rsid w:val="009817A6"/>
    <w:rsid w:val="00981B8C"/>
    <w:rsid w:val="00981BA5"/>
    <w:rsid w:val="00982131"/>
    <w:rsid w:val="00982142"/>
    <w:rsid w:val="00982347"/>
    <w:rsid w:val="009823C9"/>
    <w:rsid w:val="00982A8F"/>
    <w:rsid w:val="00983EC0"/>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903F2"/>
    <w:rsid w:val="009904DC"/>
    <w:rsid w:val="00990755"/>
    <w:rsid w:val="00990831"/>
    <w:rsid w:val="00990AE0"/>
    <w:rsid w:val="009914EE"/>
    <w:rsid w:val="0099179E"/>
    <w:rsid w:val="00991D7D"/>
    <w:rsid w:val="00991D91"/>
    <w:rsid w:val="00991D96"/>
    <w:rsid w:val="00991F00"/>
    <w:rsid w:val="00992020"/>
    <w:rsid w:val="0099288E"/>
    <w:rsid w:val="0099345B"/>
    <w:rsid w:val="009939B6"/>
    <w:rsid w:val="00993A5D"/>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2C"/>
    <w:rsid w:val="00997777"/>
    <w:rsid w:val="009978B2"/>
    <w:rsid w:val="009979E1"/>
    <w:rsid w:val="00997D3D"/>
    <w:rsid w:val="00997DB7"/>
    <w:rsid w:val="009A002C"/>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899"/>
    <w:rsid w:val="009A38C2"/>
    <w:rsid w:val="009A3D05"/>
    <w:rsid w:val="009A402A"/>
    <w:rsid w:val="009A4594"/>
    <w:rsid w:val="009A4677"/>
    <w:rsid w:val="009A49C3"/>
    <w:rsid w:val="009A4EB0"/>
    <w:rsid w:val="009A50C7"/>
    <w:rsid w:val="009A535D"/>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C2C"/>
    <w:rsid w:val="009B0D7F"/>
    <w:rsid w:val="009B0E70"/>
    <w:rsid w:val="009B105E"/>
    <w:rsid w:val="009B13ED"/>
    <w:rsid w:val="009B16DF"/>
    <w:rsid w:val="009B1704"/>
    <w:rsid w:val="009B171B"/>
    <w:rsid w:val="009B19E9"/>
    <w:rsid w:val="009B1DA5"/>
    <w:rsid w:val="009B20C8"/>
    <w:rsid w:val="009B23D5"/>
    <w:rsid w:val="009B2845"/>
    <w:rsid w:val="009B2B4C"/>
    <w:rsid w:val="009B32A2"/>
    <w:rsid w:val="009B3A26"/>
    <w:rsid w:val="009B3A72"/>
    <w:rsid w:val="009B4658"/>
    <w:rsid w:val="009B4B0C"/>
    <w:rsid w:val="009B4BE3"/>
    <w:rsid w:val="009B50AD"/>
    <w:rsid w:val="009B53E1"/>
    <w:rsid w:val="009B5A4C"/>
    <w:rsid w:val="009B5C49"/>
    <w:rsid w:val="009B5E2A"/>
    <w:rsid w:val="009B6072"/>
    <w:rsid w:val="009B6280"/>
    <w:rsid w:val="009B6416"/>
    <w:rsid w:val="009B6717"/>
    <w:rsid w:val="009B6B30"/>
    <w:rsid w:val="009B7367"/>
    <w:rsid w:val="009B749B"/>
    <w:rsid w:val="009B7AF9"/>
    <w:rsid w:val="009B7EBF"/>
    <w:rsid w:val="009C02E0"/>
    <w:rsid w:val="009C06F5"/>
    <w:rsid w:val="009C0A76"/>
    <w:rsid w:val="009C0AA8"/>
    <w:rsid w:val="009C0B5C"/>
    <w:rsid w:val="009C0C56"/>
    <w:rsid w:val="009C10D8"/>
    <w:rsid w:val="009C154B"/>
    <w:rsid w:val="009C1568"/>
    <w:rsid w:val="009C16DF"/>
    <w:rsid w:val="009C19DF"/>
    <w:rsid w:val="009C1E6E"/>
    <w:rsid w:val="009C2505"/>
    <w:rsid w:val="009C271F"/>
    <w:rsid w:val="009C28E7"/>
    <w:rsid w:val="009C360A"/>
    <w:rsid w:val="009C3AF0"/>
    <w:rsid w:val="009C3E3F"/>
    <w:rsid w:val="009C3EC6"/>
    <w:rsid w:val="009C4533"/>
    <w:rsid w:val="009C4929"/>
    <w:rsid w:val="009C6457"/>
    <w:rsid w:val="009C6970"/>
    <w:rsid w:val="009C6C92"/>
    <w:rsid w:val="009C73D9"/>
    <w:rsid w:val="009C76D5"/>
    <w:rsid w:val="009C7734"/>
    <w:rsid w:val="009D027F"/>
    <w:rsid w:val="009D03AC"/>
    <w:rsid w:val="009D080B"/>
    <w:rsid w:val="009D08CC"/>
    <w:rsid w:val="009D09F0"/>
    <w:rsid w:val="009D1323"/>
    <w:rsid w:val="009D2008"/>
    <w:rsid w:val="009D243D"/>
    <w:rsid w:val="009D2839"/>
    <w:rsid w:val="009D2AD2"/>
    <w:rsid w:val="009D2E13"/>
    <w:rsid w:val="009D2EBD"/>
    <w:rsid w:val="009D3D59"/>
    <w:rsid w:val="009D3EF3"/>
    <w:rsid w:val="009D41D0"/>
    <w:rsid w:val="009D4202"/>
    <w:rsid w:val="009D455C"/>
    <w:rsid w:val="009D50AF"/>
    <w:rsid w:val="009D50B4"/>
    <w:rsid w:val="009D54B8"/>
    <w:rsid w:val="009D5750"/>
    <w:rsid w:val="009D5A7F"/>
    <w:rsid w:val="009D5F71"/>
    <w:rsid w:val="009D6449"/>
    <w:rsid w:val="009D6512"/>
    <w:rsid w:val="009D662E"/>
    <w:rsid w:val="009D6BF7"/>
    <w:rsid w:val="009D6EE2"/>
    <w:rsid w:val="009D7F46"/>
    <w:rsid w:val="009E0397"/>
    <w:rsid w:val="009E06C1"/>
    <w:rsid w:val="009E0A0C"/>
    <w:rsid w:val="009E1156"/>
    <w:rsid w:val="009E18FB"/>
    <w:rsid w:val="009E1A32"/>
    <w:rsid w:val="009E1C32"/>
    <w:rsid w:val="009E211D"/>
    <w:rsid w:val="009E22A2"/>
    <w:rsid w:val="009E2326"/>
    <w:rsid w:val="009E2382"/>
    <w:rsid w:val="009E245F"/>
    <w:rsid w:val="009E28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35D"/>
    <w:rsid w:val="009E7BE1"/>
    <w:rsid w:val="009F0009"/>
    <w:rsid w:val="009F021E"/>
    <w:rsid w:val="009F04D9"/>
    <w:rsid w:val="009F050D"/>
    <w:rsid w:val="009F058F"/>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0E06"/>
    <w:rsid w:val="00A01223"/>
    <w:rsid w:val="00A012B3"/>
    <w:rsid w:val="00A0168B"/>
    <w:rsid w:val="00A016DD"/>
    <w:rsid w:val="00A0194F"/>
    <w:rsid w:val="00A01B1B"/>
    <w:rsid w:val="00A01E59"/>
    <w:rsid w:val="00A03198"/>
    <w:rsid w:val="00A031D3"/>
    <w:rsid w:val="00A0344B"/>
    <w:rsid w:val="00A034F2"/>
    <w:rsid w:val="00A036D0"/>
    <w:rsid w:val="00A03B46"/>
    <w:rsid w:val="00A03FE3"/>
    <w:rsid w:val="00A047EC"/>
    <w:rsid w:val="00A04830"/>
    <w:rsid w:val="00A049EC"/>
    <w:rsid w:val="00A05283"/>
    <w:rsid w:val="00A05638"/>
    <w:rsid w:val="00A0651F"/>
    <w:rsid w:val="00A06DA5"/>
    <w:rsid w:val="00A071ED"/>
    <w:rsid w:val="00A07EF3"/>
    <w:rsid w:val="00A107C4"/>
    <w:rsid w:val="00A10E53"/>
    <w:rsid w:val="00A1132A"/>
    <w:rsid w:val="00A11C70"/>
    <w:rsid w:val="00A11CA4"/>
    <w:rsid w:val="00A11CE6"/>
    <w:rsid w:val="00A11F64"/>
    <w:rsid w:val="00A11F90"/>
    <w:rsid w:val="00A12BED"/>
    <w:rsid w:val="00A12C44"/>
    <w:rsid w:val="00A12C5D"/>
    <w:rsid w:val="00A12FB6"/>
    <w:rsid w:val="00A1319D"/>
    <w:rsid w:val="00A13282"/>
    <w:rsid w:val="00A134B6"/>
    <w:rsid w:val="00A13E3E"/>
    <w:rsid w:val="00A13F0B"/>
    <w:rsid w:val="00A1402E"/>
    <w:rsid w:val="00A144BD"/>
    <w:rsid w:val="00A1498B"/>
    <w:rsid w:val="00A14A00"/>
    <w:rsid w:val="00A15166"/>
    <w:rsid w:val="00A151BB"/>
    <w:rsid w:val="00A15CE9"/>
    <w:rsid w:val="00A15E5C"/>
    <w:rsid w:val="00A15F76"/>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30C8"/>
    <w:rsid w:val="00A23128"/>
    <w:rsid w:val="00A23E7C"/>
    <w:rsid w:val="00A24064"/>
    <w:rsid w:val="00A240EF"/>
    <w:rsid w:val="00A24312"/>
    <w:rsid w:val="00A24BEA"/>
    <w:rsid w:val="00A251F6"/>
    <w:rsid w:val="00A25B09"/>
    <w:rsid w:val="00A25B95"/>
    <w:rsid w:val="00A260E5"/>
    <w:rsid w:val="00A264C6"/>
    <w:rsid w:val="00A269D2"/>
    <w:rsid w:val="00A26EE6"/>
    <w:rsid w:val="00A27515"/>
    <w:rsid w:val="00A27887"/>
    <w:rsid w:val="00A27B06"/>
    <w:rsid w:val="00A27BCF"/>
    <w:rsid w:val="00A27F02"/>
    <w:rsid w:val="00A3054A"/>
    <w:rsid w:val="00A30555"/>
    <w:rsid w:val="00A305A8"/>
    <w:rsid w:val="00A30BD5"/>
    <w:rsid w:val="00A311E1"/>
    <w:rsid w:val="00A31320"/>
    <w:rsid w:val="00A318DD"/>
    <w:rsid w:val="00A31F63"/>
    <w:rsid w:val="00A32285"/>
    <w:rsid w:val="00A329E2"/>
    <w:rsid w:val="00A32BDF"/>
    <w:rsid w:val="00A3318C"/>
    <w:rsid w:val="00A3331B"/>
    <w:rsid w:val="00A33DBA"/>
    <w:rsid w:val="00A3437A"/>
    <w:rsid w:val="00A34805"/>
    <w:rsid w:val="00A350F5"/>
    <w:rsid w:val="00A3554E"/>
    <w:rsid w:val="00A35B2C"/>
    <w:rsid w:val="00A365D6"/>
    <w:rsid w:val="00A3663C"/>
    <w:rsid w:val="00A36FA5"/>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501BF"/>
    <w:rsid w:val="00A5068C"/>
    <w:rsid w:val="00A508FD"/>
    <w:rsid w:val="00A51519"/>
    <w:rsid w:val="00A5174C"/>
    <w:rsid w:val="00A51831"/>
    <w:rsid w:val="00A51A02"/>
    <w:rsid w:val="00A51E30"/>
    <w:rsid w:val="00A52059"/>
    <w:rsid w:val="00A52444"/>
    <w:rsid w:val="00A5244A"/>
    <w:rsid w:val="00A5263E"/>
    <w:rsid w:val="00A528A1"/>
    <w:rsid w:val="00A5291F"/>
    <w:rsid w:val="00A52E14"/>
    <w:rsid w:val="00A53A6C"/>
    <w:rsid w:val="00A53B11"/>
    <w:rsid w:val="00A53C30"/>
    <w:rsid w:val="00A53C92"/>
    <w:rsid w:val="00A541C0"/>
    <w:rsid w:val="00A542D0"/>
    <w:rsid w:val="00A54614"/>
    <w:rsid w:val="00A54685"/>
    <w:rsid w:val="00A54A1A"/>
    <w:rsid w:val="00A54C35"/>
    <w:rsid w:val="00A55324"/>
    <w:rsid w:val="00A553B5"/>
    <w:rsid w:val="00A55B79"/>
    <w:rsid w:val="00A55E7F"/>
    <w:rsid w:val="00A56114"/>
    <w:rsid w:val="00A572C7"/>
    <w:rsid w:val="00A600C8"/>
    <w:rsid w:val="00A60271"/>
    <w:rsid w:val="00A6057A"/>
    <w:rsid w:val="00A60892"/>
    <w:rsid w:val="00A60B22"/>
    <w:rsid w:val="00A60FA1"/>
    <w:rsid w:val="00A61020"/>
    <w:rsid w:val="00A6146E"/>
    <w:rsid w:val="00A6202B"/>
    <w:rsid w:val="00A62097"/>
    <w:rsid w:val="00A62867"/>
    <w:rsid w:val="00A62B70"/>
    <w:rsid w:val="00A62F26"/>
    <w:rsid w:val="00A6303F"/>
    <w:rsid w:val="00A63371"/>
    <w:rsid w:val="00A63453"/>
    <w:rsid w:val="00A63826"/>
    <w:rsid w:val="00A639B0"/>
    <w:rsid w:val="00A63C43"/>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759"/>
    <w:rsid w:val="00A67896"/>
    <w:rsid w:val="00A67CAF"/>
    <w:rsid w:val="00A70A69"/>
    <w:rsid w:val="00A70D22"/>
    <w:rsid w:val="00A712C7"/>
    <w:rsid w:val="00A7155B"/>
    <w:rsid w:val="00A716B2"/>
    <w:rsid w:val="00A7188B"/>
    <w:rsid w:val="00A71AA1"/>
    <w:rsid w:val="00A71B29"/>
    <w:rsid w:val="00A71E1E"/>
    <w:rsid w:val="00A71F30"/>
    <w:rsid w:val="00A72132"/>
    <w:rsid w:val="00A7278F"/>
    <w:rsid w:val="00A72FC4"/>
    <w:rsid w:val="00A730CB"/>
    <w:rsid w:val="00A73F96"/>
    <w:rsid w:val="00A743BA"/>
    <w:rsid w:val="00A745D1"/>
    <w:rsid w:val="00A74883"/>
    <w:rsid w:val="00A7499C"/>
    <w:rsid w:val="00A74BC6"/>
    <w:rsid w:val="00A75016"/>
    <w:rsid w:val="00A75141"/>
    <w:rsid w:val="00A7530C"/>
    <w:rsid w:val="00A7627C"/>
    <w:rsid w:val="00A76282"/>
    <w:rsid w:val="00A76498"/>
    <w:rsid w:val="00A76543"/>
    <w:rsid w:val="00A7770A"/>
    <w:rsid w:val="00A77A21"/>
    <w:rsid w:val="00A77B00"/>
    <w:rsid w:val="00A77C59"/>
    <w:rsid w:val="00A80767"/>
    <w:rsid w:val="00A80789"/>
    <w:rsid w:val="00A80DB4"/>
    <w:rsid w:val="00A81307"/>
    <w:rsid w:val="00A814F5"/>
    <w:rsid w:val="00A816C2"/>
    <w:rsid w:val="00A81D54"/>
    <w:rsid w:val="00A81EA0"/>
    <w:rsid w:val="00A81F92"/>
    <w:rsid w:val="00A82491"/>
    <w:rsid w:val="00A82ADE"/>
    <w:rsid w:val="00A830F8"/>
    <w:rsid w:val="00A8329B"/>
    <w:rsid w:val="00A83BB6"/>
    <w:rsid w:val="00A83CED"/>
    <w:rsid w:val="00A842E0"/>
    <w:rsid w:val="00A84EBF"/>
    <w:rsid w:val="00A8527C"/>
    <w:rsid w:val="00A857B0"/>
    <w:rsid w:val="00A86E9C"/>
    <w:rsid w:val="00A87A1F"/>
    <w:rsid w:val="00A87A95"/>
    <w:rsid w:val="00A9019F"/>
    <w:rsid w:val="00A9035E"/>
    <w:rsid w:val="00A90481"/>
    <w:rsid w:val="00A90805"/>
    <w:rsid w:val="00A90941"/>
    <w:rsid w:val="00A9181F"/>
    <w:rsid w:val="00A91AC2"/>
    <w:rsid w:val="00A91DC7"/>
    <w:rsid w:val="00A924B0"/>
    <w:rsid w:val="00A92DAB"/>
    <w:rsid w:val="00A93182"/>
    <w:rsid w:val="00A931BE"/>
    <w:rsid w:val="00A93D20"/>
    <w:rsid w:val="00A93E3E"/>
    <w:rsid w:val="00A94398"/>
    <w:rsid w:val="00A94956"/>
    <w:rsid w:val="00A94E77"/>
    <w:rsid w:val="00A95E8A"/>
    <w:rsid w:val="00A968C3"/>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8AE"/>
    <w:rsid w:val="00AB0BD9"/>
    <w:rsid w:val="00AB1853"/>
    <w:rsid w:val="00AB18C4"/>
    <w:rsid w:val="00AB1A03"/>
    <w:rsid w:val="00AB1F07"/>
    <w:rsid w:val="00AB1FCB"/>
    <w:rsid w:val="00AB2057"/>
    <w:rsid w:val="00AB20BF"/>
    <w:rsid w:val="00AB26E4"/>
    <w:rsid w:val="00AB2ADD"/>
    <w:rsid w:val="00AB2E5C"/>
    <w:rsid w:val="00AB2EE8"/>
    <w:rsid w:val="00AB30AD"/>
    <w:rsid w:val="00AB310B"/>
    <w:rsid w:val="00AB35EB"/>
    <w:rsid w:val="00AB37C3"/>
    <w:rsid w:val="00AB39FE"/>
    <w:rsid w:val="00AB3E28"/>
    <w:rsid w:val="00AB4365"/>
    <w:rsid w:val="00AB4900"/>
    <w:rsid w:val="00AB4C69"/>
    <w:rsid w:val="00AB4E8F"/>
    <w:rsid w:val="00AB53B1"/>
    <w:rsid w:val="00AB53EC"/>
    <w:rsid w:val="00AB6417"/>
    <w:rsid w:val="00AB717C"/>
    <w:rsid w:val="00AB72D8"/>
    <w:rsid w:val="00AB746E"/>
    <w:rsid w:val="00AB79A8"/>
    <w:rsid w:val="00AB7A0D"/>
    <w:rsid w:val="00AC068D"/>
    <w:rsid w:val="00AC0854"/>
    <w:rsid w:val="00AC0E93"/>
    <w:rsid w:val="00AC167E"/>
    <w:rsid w:val="00AC1690"/>
    <w:rsid w:val="00AC1A91"/>
    <w:rsid w:val="00AC1D6C"/>
    <w:rsid w:val="00AC2232"/>
    <w:rsid w:val="00AC2754"/>
    <w:rsid w:val="00AC39BF"/>
    <w:rsid w:val="00AC440A"/>
    <w:rsid w:val="00AC44C2"/>
    <w:rsid w:val="00AC46AD"/>
    <w:rsid w:val="00AC4F5B"/>
    <w:rsid w:val="00AC50DE"/>
    <w:rsid w:val="00AC535C"/>
    <w:rsid w:val="00AC5678"/>
    <w:rsid w:val="00AC5D06"/>
    <w:rsid w:val="00AC5D72"/>
    <w:rsid w:val="00AC6313"/>
    <w:rsid w:val="00AC663C"/>
    <w:rsid w:val="00AC6D5A"/>
    <w:rsid w:val="00AC70FA"/>
    <w:rsid w:val="00AC71CE"/>
    <w:rsid w:val="00AC756E"/>
    <w:rsid w:val="00AC7F25"/>
    <w:rsid w:val="00AD008A"/>
    <w:rsid w:val="00AD06A1"/>
    <w:rsid w:val="00AD09C3"/>
    <w:rsid w:val="00AD1854"/>
    <w:rsid w:val="00AD19DD"/>
    <w:rsid w:val="00AD1A02"/>
    <w:rsid w:val="00AD2443"/>
    <w:rsid w:val="00AD2456"/>
    <w:rsid w:val="00AD2ADE"/>
    <w:rsid w:val="00AD2C25"/>
    <w:rsid w:val="00AD309E"/>
    <w:rsid w:val="00AD3238"/>
    <w:rsid w:val="00AD3371"/>
    <w:rsid w:val="00AD371D"/>
    <w:rsid w:val="00AD3ADD"/>
    <w:rsid w:val="00AD3C54"/>
    <w:rsid w:val="00AD3F7A"/>
    <w:rsid w:val="00AD430A"/>
    <w:rsid w:val="00AD440E"/>
    <w:rsid w:val="00AD4539"/>
    <w:rsid w:val="00AD45D3"/>
    <w:rsid w:val="00AD4C85"/>
    <w:rsid w:val="00AD512F"/>
    <w:rsid w:val="00AD543A"/>
    <w:rsid w:val="00AD580E"/>
    <w:rsid w:val="00AD5A32"/>
    <w:rsid w:val="00AD5A37"/>
    <w:rsid w:val="00AD620C"/>
    <w:rsid w:val="00AD6750"/>
    <w:rsid w:val="00AD6A6F"/>
    <w:rsid w:val="00AD6D9D"/>
    <w:rsid w:val="00AD760D"/>
    <w:rsid w:val="00AD76C0"/>
    <w:rsid w:val="00AD7E4B"/>
    <w:rsid w:val="00AD7FCF"/>
    <w:rsid w:val="00AE06FF"/>
    <w:rsid w:val="00AE0C4D"/>
    <w:rsid w:val="00AE0E4F"/>
    <w:rsid w:val="00AE1068"/>
    <w:rsid w:val="00AE10BA"/>
    <w:rsid w:val="00AE1855"/>
    <w:rsid w:val="00AE1C6F"/>
    <w:rsid w:val="00AE1DBD"/>
    <w:rsid w:val="00AE2002"/>
    <w:rsid w:val="00AE209F"/>
    <w:rsid w:val="00AE27BA"/>
    <w:rsid w:val="00AE2E52"/>
    <w:rsid w:val="00AE313C"/>
    <w:rsid w:val="00AE378D"/>
    <w:rsid w:val="00AE3C79"/>
    <w:rsid w:val="00AE3FF1"/>
    <w:rsid w:val="00AE45DB"/>
    <w:rsid w:val="00AE46F5"/>
    <w:rsid w:val="00AE5844"/>
    <w:rsid w:val="00AE5F48"/>
    <w:rsid w:val="00AE600B"/>
    <w:rsid w:val="00AE62B0"/>
    <w:rsid w:val="00AE6443"/>
    <w:rsid w:val="00AE6FCC"/>
    <w:rsid w:val="00AE7334"/>
    <w:rsid w:val="00AE77E1"/>
    <w:rsid w:val="00AE79DA"/>
    <w:rsid w:val="00AE7D2C"/>
    <w:rsid w:val="00AF021F"/>
    <w:rsid w:val="00AF080D"/>
    <w:rsid w:val="00AF0D49"/>
    <w:rsid w:val="00AF1C62"/>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1C"/>
    <w:rsid w:val="00AF64C7"/>
    <w:rsid w:val="00AF6BF9"/>
    <w:rsid w:val="00AF7600"/>
    <w:rsid w:val="00AF79B1"/>
    <w:rsid w:val="00AF7C2B"/>
    <w:rsid w:val="00AF7F08"/>
    <w:rsid w:val="00AF7F59"/>
    <w:rsid w:val="00AF7FE8"/>
    <w:rsid w:val="00B0007E"/>
    <w:rsid w:val="00B001CA"/>
    <w:rsid w:val="00B0091B"/>
    <w:rsid w:val="00B00D2B"/>
    <w:rsid w:val="00B00EBB"/>
    <w:rsid w:val="00B01AC8"/>
    <w:rsid w:val="00B01D86"/>
    <w:rsid w:val="00B02062"/>
    <w:rsid w:val="00B02BFB"/>
    <w:rsid w:val="00B02E46"/>
    <w:rsid w:val="00B0312E"/>
    <w:rsid w:val="00B035FB"/>
    <w:rsid w:val="00B0381B"/>
    <w:rsid w:val="00B04040"/>
    <w:rsid w:val="00B0414E"/>
    <w:rsid w:val="00B04987"/>
    <w:rsid w:val="00B04C11"/>
    <w:rsid w:val="00B05E91"/>
    <w:rsid w:val="00B061C7"/>
    <w:rsid w:val="00B064F9"/>
    <w:rsid w:val="00B07097"/>
    <w:rsid w:val="00B07CFC"/>
    <w:rsid w:val="00B10A29"/>
    <w:rsid w:val="00B10C46"/>
    <w:rsid w:val="00B1148A"/>
    <w:rsid w:val="00B11AB1"/>
    <w:rsid w:val="00B12268"/>
    <w:rsid w:val="00B12418"/>
    <w:rsid w:val="00B12D83"/>
    <w:rsid w:val="00B12FEC"/>
    <w:rsid w:val="00B1315C"/>
    <w:rsid w:val="00B13EB3"/>
    <w:rsid w:val="00B141A9"/>
    <w:rsid w:val="00B14228"/>
    <w:rsid w:val="00B144DC"/>
    <w:rsid w:val="00B147DC"/>
    <w:rsid w:val="00B14948"/>
    <w:rsid w:val="00B14B95"/>
    <w:rsid w:val="00B1560F"/>
    <w:rsid w:val="00B1561C"/>
    <w:rsid w:val="00B159CC"/>
    <w:rsid w:val="00B15CEF"/>
    <w:rsid w:val="00B15D9E"/>
    <w:rsid w:val="00B15DDB"/>
    <w:rsid w:val="00B16F3D"/>
    <w:rsid w:val="00B17249"/>
    <w:rsid w:val="00B17388"/>
    <w:rsid w:val="00B1760E"/>
    <w:rsid w:val="00B1798B"/>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2E9B"/>
    <w:rsid w:val="00B2304A"/>
    <w:rsid w:val="00B23286"/>
    <w:rsid w:val="00B23A2B"/>
    <w:rsid w:val="00B23E9F"/>
    <w:rsid w:val="00B2427C"/>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293A"/>
    <w:rsid w:val="00B32FE9"/>
    <w:rsid w:val="00B346EC"/>
    <w:rsid w:val="00B34AFC"/>
    <w:rsid w:val="00B34D52"/>
    <w:rsid w:val="00B355EA"/>
    <w:rsid w:val="00B357EC"/>
    <w:rsid w:val="00B359B3"/>
    <w:rsid w:val="00B35C10"/>
    <w:rsid w:val="00B35CD7"/>
    <w:rsid w:val="00B364EB"/>
    <w:rsid w:val="00B36EDE"/>
    <w:rsid w:val="00B36EF1"/>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986"/>
    <w:rsid w:val="00B41E46"/>
    <w:rsid w:val="00B41F98"/>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8E6"/>
    <w:rsid w:val="00B45B01"/>
    <w:rsid w:val="00B465B7"/>
    <w:rsid w:val="00B467C4"/>
    <w:rsid w:val="00B467E9"/>
    <w:rsid w:val="00B46877"/>
    <w:rsid w:val="00B46AFA"/>
    <w:rsid w:val="00B46C1E"/>
    <w:rsid w:val="00B47481"/>
    <w:rsid w:val="00B477CD"/>
    <w:rsid w:val="00B47B41"/>
    <w:rsid w:val="00B50653"/>
    <w:rsid w:val="00B509D3"/>
    <w:rsid w:val="00B50BB2"/>
    <w:rsid w:val="00B50CBC"/>
    <w:rsid w:val="00B518F9"/>
    <w:rsid w:val="00B518FC"/>
    <w:rsid w:val="00B5208E"/>
    <w:rsid w:val="00B52702"/>
    <w:rsid w:val="00B52A89"/>
    <w:rsid w:val="00B52EE6"/>
    <w:rsid w:val="00B53273"/>
    <w:rsid w:val="00B53DF7"/>
    <w:rsid w:val="00B546CA"/>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0E25"/>
    <w:rsid w:val="00B61561"/>
    <w:rsid w:val="00B617A0"/>
    <w:rsid w:val="00B617E2"/>
    <w:rsid w:val="00B61CB5"/>
    <w:rsid w:val="00B61CD5"/>
    <w:rsid w:val="00B61D0C"/>
    <w:rsid w:val="00B62038"/>
    <w:rsid w:val="00B62643"/>
    <w:rsid w:val="00B626FD"/>
    <w:rsid w:val="00B62781"/>
    <w:rsid w:val="00B62B66"/>
    <w:rsid w:val="00B62CB2"/>
    <w:rsid w:val="00B62D51"/>
    <w:rsid w:val="00B630AB"/>
    <w:rsid w:val="00B63759"/>
    <w:rsid w:val="00B63909"/>
    <w:rsid w:val="00B6415A"/>
    <w:rsid w:val="00B64308"/>
    <w:rsid w:val="00B6460C"/>
    <w:rsid w:val="00B64829"/>
    <w:rsid w:val="00B64B25"/>
    <w:rsid w:val="00B64BEB"/>
    <w:rsid w:val="00B64D68"/>
    <w:rsid w:val="00B65090"/>
    <w:rsid w:val="00B65727"/>
    <w:rsid w:val="00B65B4D"/>
    <w:rsid w:val="00B65BC5"/>
    <w:rsid w:val="00B663C5"/>
    <w:rsid w:val="00B66AD2"/>
    <w:rsid w:val="00B66AD7"/>
    <w:rsid w:val="00B6731B"/>
    <w:rsid w:val="00B6737A"/>
    <w:rsid w:val="00B67C11"/>
    <w:rsid w:val="00B7070B"/>
    <w:rsid w:val="00B711C9"/>
    <w:rsid w:val="00B71586"/>
    <w:rsid w:val="00B71AF5"/>
    <w:rsid w:val="00B71C04"/>
    <w:rsid w:val="00B71EAC"/>
    <w:rsid w:val="00B720D1"/>
    <w:rsid w:val="00B72106"/>
    <w:rsid w:val="00B72199"/>
    <w:rsid w:val="00B72649"/>
    <w:rsid w:val="00B72800"/>
    <w:rsid w:val="00B729CA"/>
    <w:rsid w:val="00B72A09"/>
    <w:rsid w:val="00B747DB"/>
    <w:rsid w:val="00B74877"/>
    <w:rsid w:val="00B74A30"/>
    <w:rsid w:val="00B7509D"/>
    <w:rsid w:val="00B750A2"/>
    <w:rsid w:val="00B7531E"/>
    <w:rsid w:val="00B75DC3"/>
    <w:rsid w:val="00B75FC7"/>
    <w:rsid w:val="00B76621"/>
    <w:rsid w:val="00B77228"/>
    <w:rsid w:val="00B77813"/>
    <w:rsid w:val="00B7795E"/>
    <w:rsid w:val="00B806B1"/>
    <w:rsid w:val="00B80B61"/>
    <w:rsid w:val="00B80DAE"/>
    <w:rsid w:val="00B80DBF"/>
    <w:rsid w:val="00B8139E"/>
    <w:rsid w:val="00B813C4"/>
    <w:rsid w:val="00B817C2"/>
    <w:rsid w:val="00B8190F"/>
    <w:rsid w:val="00B819C1"/>
    <w:rsid w:val="00B821D0"/>
    <w:rsid w:val="00B82B84"/>
    <w:rsid w:val="00B82F47"/>
    <w:rsid w:val="00B83487"/>
    <w:rsid w:val="00B83832"/>
    <w:rsid w:val="00B83AB3"/>
    <w:rsid w:val="00B83B70"/>
    <w:rsid w:val="00B845D7"/>
    <w:rsid w:val="00B8463A"/>
    <w:rsid w:val="00B85101"/>
    <w:rsid w:val="00B852B6"/>
    <w:rsid w:val="00B8531A"/>
    <w:rsid w:val="00B854A3"/>
    <w:rsid w:val="00B85721"/>
    <w:rsid w:val="00B865C7"/>
    <w:rsid w:val="00B86C67"/>
    <w:rsid w:val="00B86E6C"/>
    <w:rsid w:val="00B87055"/>
    <w:rsid w:val="00B8718D"/>
    <w:rsid w:val="00B879B1"/>
    <w:rsid w:val="00B87AEC"/>
    <w:rsid w:val="00B9020D"/>
    <w:rsid w:val="00B90448"/>
    <w:rsid w:val="00B90598"/>
    <w:rsid w:val="00B906C8"/>
    <w:rsid w:val="00B909E7"/>
    <w:rsid w:val="00B90A84"/>
    <w:rsid w:val="00B91133"/>
    <w:rsid w:val="00B911FC"/>
    <w:rsid w:val="00B913B3"/>
    <w:rsid w:val="00B917B1"/>
    <w:rsid w:val="00B91C5A"/>
    <w:rsid w:val="00B91D23"/>
    <w:rsid w:val="00B92070"/>
    <w:rsid w:val="00B920B9"/>
    <w:rsid w:val="00B923D5"/>
    <w:rsid w:val="00B9272A"/>
    <w:rsid w:val="00B92A21"/>
    <w:rsid w:val="00B931FC"/>
    <w:rsid w:val="00B93D8A"/>
    <w:rsid w:val="00B9482A"/>
    <w:rsid w:val="00B94B32"/>
    <w:rsid w:val="00B94FBF"/>
    <w:rsid w:val="00B95474"/>
    <w:rsid w:val="00B958BF"/>
    <w:rsid w:val="00B95AE8"/>
    <w:rsid w:val="00B95B0A"/>
    <w:rsid w:val="00B96A9A"/>
    <w:rsid w:val="00B96AAC"/>
    <w:rsid w:val="00B97304"/>
    <w:rsid w:val="00B97404"/>
    <w:rsid w:val="00B9777E"/>
    <w:rsid w:val="00B97911"/>
    <w:rsid w:val="00B97A26"/>
    <w:rsid w:val="00B97CCD"/>
    <w:rsid w:val="00B97F16"/>
    <w:rsid w:val="00BA0B3D"/>
    <w:rsid w:val="00BA0B45"/>
    <w:rsid w:val="00BA1245"/>
    <w:rsid w:val="00BA1278"/>
    <w:rsid w:val="00BA2523"/>
    <w:rsid w:val="00BA28AD"/>
    <w:rsid w:val="00BA31E8"/>
    <w:rsid w:val="00BA3480"/>
    <w:rsid w:val="00BA38FB"/>
    <w:rsid w:val="00BA392F"/>
    <w:rsid w:val="00BA3A10"/>
    <w:rsid w:val="00BA42B2"/>
    <w:rsid w:val="00BA45F2"/>
    <w:rsid w:val="00BA46B0"/>
    <w:rsid w:val="00BA4A10"/>
    <w:rsid w:val="00BA50CB"/>
    <w:rsid w:val="00BA52A4"/>
    <w:rsid w:val="00BA552F"/>
    <w:rsid w:val="00BA5A0C"/>
    <w:rsid w:val="00BA5A64"/>
    <w:rsid w:val="00BA5A87"/>
    <w:rsid w:val="00BA6032"/>
    <w:rsid w:val="00BA62B2"/>
    <w:rsid w:val="00BA6487"/>
    <w:rsid w:val="00BA656B"/>
    <w:rsid w:val="00BA6764"/>
    <w:rsid w:val="00BA68F7"/>
    <w:rsid w:val="00BA6FBB"/>
    <w:rsid w:val="00BA7964"/>
    <w:rsid w:val="00BA7BEA"/>
    <w:rsid w:val="00BA7DE0"/>
    <w:rsid w:val="00BB01C0"/>
    <w:rsid w:val="00BB0317"/>
    <w:rsid w:val="00BB08B8"/>
    <w:rsid w:val="00BB0BCC"/>
    <w:rsid w:val="00BB10E0"/>
    <w:rsid w:val="00BB15A9"/>
    <w:rsid w:val="00BB16F0"/>
    <w:rsid w:val="00BB1D8D"/>
    <w:rsid w:val="00BB1F3C"/>
    <w:rsid w:val="00BB21C9"/>
    <w:rsid w:val="00BB2483"/>
    <w:rsid w:val="00BB282B"/>
    <w:rsid w:val="00BB2EE4"/>
    <w:rsid w:val="00BB3773"/>
    <w:rsid w:val="00BB3DAA"/>
    <w:rsid w:val="00BB4C9C"/>
    <w:rsid w:val="00BB5329"/>
    <w:rsid w:val="00BB5371"/>
    <w:rsid w:val="00BB545C"/>
    <w:rsid w:val="00BB547D"/>
    <w:rsid w:val="00BB54B0"/>
    <w:rsid w:val="00BB67B3"/>
    <w:rsid w:val="00BB6B5B"/>
    <w:rsid w:val="00BB6B80"/>
    <w:rsid w:val="00BB6D88"/>
    <w:rsid w:val="00BB6EB1"/>
    <w:rsid w:val="00BB6FC7"/>
    <w:rsid w:val="00BB6FE1"/>
    <w:rsid w:val="00BB75CF"/>
    <w:rsid w:val="00BB78C8"/>
    <w:rsid w:val="00BB7FBB"/>
    <w:rsid w:val="00BC0443"/>
    <w:rsid w:val="00BC083D"/>
    <w:rsid w:val="00BC08AF"/>
    <w:rsid w:val="00BC0C12"/>
    <w:rsid w:val="00BC0D1C"/>
    <w:rsid w:val="00BC0D84"/>
    <w:rsid w:val="00BC113A"/>
    <w:rsid w:val="00BC1189"/>
    <w:rsid w:val="00BC1528"/>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0DFC"/>
    <w:rsid w:val="00BD1034"/>
    <w:rsid w:val="00BD1166"/>
    <w:rsid w:val="00BD13A1"/>
    <w:rsid w:val="00BD152B"/>
    <w:rsid w:val="00BD1A9A"/>
    <w:rsid w:val="00BD1CCC"/>
    <w:rsid w:val="00BD2AC9"/>
    <w:rsid w:val="00BD2DE0"/>
    <w:rsid w:val="00BD3164"/>
    <w:rsid w:val="00BD31CE"/>
    <w:rsid w:val="00BD3343"/>
    <w:rsid w:val="00BD38BF"/>
    <w:rsid w:val="00BD3A25"/>
    <w:rsid w:val="00BD498F"/>
    <w:rsid w:val="00BD4A65"/>
    <w:rsid w:val="00BD4C42"/>
    <w:rsid w:val="00BD57AC"/>
    <w:rsid w:val="00BD5BC1"/>
    <w:rsid w:val="00BD5CCC"/>
    <w:rsid w:val="00BD5F45"/>
    <w:rsid w:val="00BD6677"/>
    <w:rsid w:val="00BD6C4A"/>
    <w:rsid w:val="00BD6DBB"/>
    <w:rsid w:val="00BD724B"/>
    <w:rsid w:val="00BD7620"/>
    <w:rsid w:val="00BD7DE0"/>
    <w:rsid w:val="00BE0159"/>
    <w:rsid w:val="00BE0EFF"/>
    <w:rsid w:val="00BE19B2"/>
    <w:rsid w:val="00BE1BD5"/>
    <w:rsid w:val="00BE212E"/>
    <w:rsid w:val="00BE24B5"/>
    <w:rsid w:val="00BE2B8A"/>
    <w:rsid w:val="00BE31A3"/>
    <w:rsid w:val="00BE31BA"/>
    <w:rsid w:val="00BE3222"/>
    <w:rsid w:val="00BE36C6"/>
    <w:rsid w:val="00BE3792"/>
    <w:rsid w:val="00BE37C8"/>
    <w:rsid w:val="00BE39D0"/>
    <w:rsid w:val="00BE39E9"/>
    <w:rsid w:val="00BE47F7"/>
    <w:rsid w:val="00BE4BB7"/>
    <w:rsid w:val="00BE4E80"/>
    <w:rsid w:val="00BE5485"/>
    <w:rsid w:val="00BE5840"/>
    <w:rsid w:val="00BE5DB9"/>
    <w:rsid w:val="00BE5F93"/>
    <w:rsid w:val="00BE6697"/>
    <w:rsid w:val="00BE7154"/>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D53"/>
    <w:rsid w:val="00BF63FD"/>
    <w:rsid w:val="00BF6C17"/>
    <w:rsid w:val="00BF7026"/>
    <w:rsid w:val="00BF72F1"/>
    <w:rsid w:val="00BF737F"/>
    <w:rsid w:val="00BF7570"/>
    <w:rsid w:val="00C001AB"/>
    <w:rsid w:val="00C00410"/>
    <w:rsid w:val="00C004C9"/>
    <w:rsid w:val="00C00F5A"/>
    <w:rsid w:val="00C011A3"/>
    <w:rsid w:val="00C012BB"/>
    <w:rsid w:val="00C014F8"/>
    <w:rsid w:val="00C01913"/>
    <w:rsid w:val="00C01936"/>
    <w:rsid w:val="00C0283A"/>
    <w:rsid w:val="00C03525"/>
    <w:rsid w:val="00C03881"/>
    <w:rsid w:val="00C03ABB"/>
    <w:rsid w:val="00C03F58"/>
    <w:rsid w:val="00C047E6"/>
    <w:rsid w:val="00C0492A"/>
    <w:rsid w:val="00C056D0"/>
    <w:rsid w:val="00C057E3"/>
    <w:rsid w:val="00C057EE"/>
    <w:rsid w:val="00C06072"/>
    <w:rsid w:val="00C063C8"/>
    <w:rsid w:val="00C06560"/>
    <w:rsid w:val="00C06DBE"/>
    <w:rsid w:val="00C07032"/>
    <w:rsid w:val="00C07612"/>
    <w:rsid w:val="00C07CA6"/>
    <w:rsid w:val="00C07D86"/>
    <w:rsid w:val="00C102E1"/>
    <w:rsid w:val="00C10DB6"/>
    <w:rsid w:val="00C10E11"/>
    <w:rsid w:val="00C10EFF"/>
    <w:rsid w:val="00C10F7B"/>
    <w:rsid w:val="00C117C8"/>
    <w:rsid w:val="00C11A20"/>
    <w:rsid w:val="00C11ADB"/>
    <w:rsid w:val="00C11ED7"/>
    <w:rsid w:val="00C1219D"/>
    <w:rsid w:val="00C1229D"/>
    <w:rsid w:val="00C123A1"/>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272"/>
    <w:rsid w:val="00C208FA"/>
    <w:rsid w:val="00C2092A"/>
    <w:rsid w:val="00C20A18"/>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873"/>
    <w:rsid w:val="00C24EC6"/>
    <w:rsid w:val="00C25A0E"/>
    <w:rsid w:val="00C25B06"/>
    <w:rsid w:val="00C25B72"/>
    <w:rsid w:val="00C2607E"/>
    <w:rsid w:val="00C26103"/>
    <w:rsid w:val="00C261F2"/>
    <w:rsid w:val="00C262A2"/>
    <w:rsid w:val="00C265D4"/>
    <w:rsid w:val="00C27FD9"/>
    <w:rsid w:val="00C30053"/>
    <w:rsid w:val="00C30160"/>
    <w:rsid w:val="00C3029E"/>
    <w:rsid w:val="00C30491"/>
    <w:rsid w:val="00C306E5"/>
    <w:rsid w:val="00C3081E"/>
    <w:rsid w:val="00C31031"/>
    <w:rsid w:val="00C310E0"/>
    <w:rsid w:val="00C314EC"/>
    <w:rsid w:val="00C3160E"/>
    <w:rsid w:val="00C31B84"/>
    <w:rsid w:val="00C31DB6"/>
    <w:rsid w:val="00C328F2"/>
    <w:rsid w:val="00C33360"/>
    <w:rsid w:val="00C33653"/>
    <w:rsid w:val="00C33C81"/>
    <w:rsid w:val="00C33E23"/>
    <w:rsid w:val="00C340B1"/>
    <w:rsid w:val="00C34AAB"/>
    <w:rsid w:val="00C34C32"/>
    <w:rsid w:val="00C34D69"/>
    <w:rsid w:val="00C34F40"/>
    <w:rsid w:val="00C35292"/>
    <w:rsid w:val="00C3588D"/>
    <w:rsid w:val="00C35F03"/>
    <w:rsid w:val="00C35FFD"/>
    <w:rsid w:val="00C3668A"/>
    <w:rsid w:val="00C36692"/>
    <w:rsid w:val="00C36860"/>
    <w:rsid w:val="00C369EB"/>
    <w:rsid w:val="00C3730F"/>
    <w:rsid w:val="00C37CA8"/>
    <w:rsid w:val="00C4053D"/>
    <w:rsid w:val="00C405A9"/>
    <w:rsid w:val="00C40734"/>
    <w:rsid w:val="00C40CAA"/>
    <w:rsid w:val="00C40D99"/>
    <w:rsid w:val="00C40EA0"/>
    <w:rsid w:val="00C410A8"/>
    <w:rsid w:val="00C41105"/>
    <w:rsid w:val="00C4185F"/>
    <w:rsid w:val="00C41BCB"/>
    <w:rsid w:val="00C41F23"/>
    <w:rsid w:val="00C42158"/>
    <w:rsid w:val="00C42180"/>
    <w:rsid w:val="00C42BA0"/>
    <w:rsid w:val="00C42E43"/>
    <w:rsid w:val="00C43092"/>
    <w:rsid w:val="00C4335E"/>
    <w:rsid w:val="00C435BD"/>
    <w:rsid w:val="00C43911"/>
    <w:rsid w:val="00C43DEB"/>
    <w:rsid w:val="00C442D5"/>
    <w:rsid w:val="00C44BA0"/>
    <w:rsid w:val="00C44E0D"/>
    <w:rsid w:val="00C45285"/>
    <w:rsid w:val="00C45887"/>
    <w:rsid w:val="00C45D7D"/>
    <w:rsid w:val="00C46100"/>
    <w:rsid w:val="00C4619D"/>
    <w:rsid w:val="00C4635B"/>
    <w:rsid w:val="00C46645"/>
    <w:rsid w:val="00C47316"/>
    <w:rsid w:val="00C47878"/>
    <w:rsid w:val="00C47AB7"/>
    <w:rsid w:val="00C50547"/>
    <w:rsid w:val="00C50662"/>
    <w:rsid w:val="00C507A3"/>
    <w:rsid w:val="00C50F52"/>
    <w:rsid w:val="00C51317"/>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3122"/>
    <w:rsid w:val="00C63429"/>
    <w:rsid w:val="00C63476"/>
    <w:rsid w:val="00C63504"/>
    <w:rsid w:val="00C63A84"/>
    <w:rsid w:val="00C65527"/>
    <w:rsid w:val="00C656C1"/>
    <w:rsid w:val="00C65AD3"/>
    <w:rsid w:val="00C65BC6"/>
    <w:rsid w:val="00C66A85"/>
    <w:rsid w:val="00C66D40"/>
    <w:rsid w:val="00C6703B"/>
    <w:rsid w:val="00C67967"/>
    <w:rsid w:val="00C7001A"/>
    <w:rsid w:val="00C7013E"/>
    <w:rsid w:val="00C70231"/>
    <w:rsid w:val="00C7059E"/>
    <w:rsid w:val="00C705BE"/>
    <w:rsid w:val="00C706CE"/>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BC6"/>
    <w:rsid w:val="00C76DF6"/>
    <w:rsid w:val="00C7710D"/>
    <w:rsid w:val="00C77219"/>
    <w:rsid w:val="00C77884"/>
    <w:rsid w:val="00C80051"/>
    <w:rsid w:val="00C803B3"/>
    <w:rsid w:val="00C80AC2"/>
    <w:rsid w:val="00C80D93"/>
    <w:rsid w:val="00C812CE"/>
    <w:rsid w:val="00C8173B"/>
    <w:rsid w:val="00C8183C"/>
    <w:rsid w:val="00C818B2"/>
    <w:rsid w:val="00C81F49"/>
    <w:rsid w:val="00C81F95"/>
    <w:rsid w:val="00C8231B"/>
    <w:rsid w:val="00C825C8"/>
    <w:rsid w:val="00C82A39"/>
    <w:rsid w:val="00C83691"/>
    <w:rsid w:val="00C83F36"/>
    <w:rsid w:val="00C84397"/>
    <w:rsid w:val="00C84506"/>
    <w:rsid w:val="00C845E4"/>
    <w:rsid w:val="00C84821"/>
    <w:rsid w:val="00C84DC8"/>
    <w:rsid w:val="00C84DE1"/>
    <w:rsid w:val="00C84F3F"/>
    <w:rsid w:val="00C84F73"/>
    <w:rsid w:val="00C85761"/>
    <w:rsid w:val="00C858D6"/>
    <w:rsid w:val="00C85A47"/>
    <w:rsid w:val="00C85B7D"/>
    <w:rsid w:val="00C85FBC"/>
    <w:rsid w:val="00C86177"/>
    <w:rsid w:val="00C861C5"/>
    <w:rsid w:val="00C86A49"/>
    <w:rsid w:val="00C86DE8"/>
    <w:rsid w:val="00C87B9B"/>
    <w:rsid w:val="00C87FEF"/>
    <w:rsid w:val="00C90366"/>
    <w:rsid w:val="00C906F4"/>
    <w:rsid w:val="00C9103E"/>
    <w:rsid w:val="00C91AD9"/>
    <w:rsid w:val="00C9258A"/>
    <w:rsid w:val="00C9279B"/>
    <w:rsid w:val="00C9290D"/>
    <w:rsid w:val="00C92C07"/>
    <w:rsid w:val="00C92CD0"/>
    <w:rsid w:val="00C934AD"/>
    <w:rsid w:val="00C93A80"/>
    <w:rsid w:val="00C93A96"/>
    <w:rsid w:val="00C93CAA"/>
    <w:rsid w:val="00C94384"/>
    <w:rsid w:val="00C9443F"/>
    <w:rsid w:val="00C945CF"/>
    <w:rsid w:val="00C949DA"/>
    <w:rsid w:val="00C94CBE"/>
    <w:rsid w:val="00C9541E"/>
    <w:rsid w:val="00C95BF5"/>
    <w:rsid w:val="00C95FBE"/>
    <w:rsid w:val="00C96007"/>
    <w:rsid w:val="00C96307"/>
    <w:rsid w:val="00C96375"/>
    <w:rsid w:val="00C97C41"/>
    <w:rsid w:val="00CA0197"/>
    <w:rsid w:val="00CA0386"/>
    <w:rsid w:val="00CA06A4"/>
    <w:rsid w:val="00CA0D26"/>
    <w:rsid w:val="00CA1791"/>
    <w:rsid w:val="00CA1841"/>
    <w:rsid w:val="00CA22D5"/>
    <w:rsid w:val="00CA23E3"/>
    <w:rsid w:val="00CA2546"/>
    <w:rsid w:val="00CA2560"/>
    <w:rsid w:val="00CA29C9"/>
    <w:rsid w:val="00CA2A87"/>
    <w:rsid w:val="00CA376A"/>
    <w:rsid w:val="00CA37EE"/>
    <w:rsid w:val="00CA391F"/>
    <w:rsid w:val="00CA3CCE"/>
    <w:rsid w:val="00CA5528"/>
    <w:rsid w:val="00CA5729"/>
    <w:rsid w:val="00CA5846"/>
    <w:rsid w:val="00CA6103"/>
    <w:rsid w:val="00CA620B"/>
    <w:rsid w:val="00CA6694"/>
    <w:rsid w:val="00CA6C2C"/>
    <w:rsid w:val="00CA708E"/>
    <w:rsid w:val="00CA71F7"/>
    <w:rsid w:val="00CA76CA"/>
    <w:rsid w:val="00CB010E"/>
    <w:rsid w:val="00CB02DF"/>
    <w:rsid w:val="00CB0554"/>
    <w:rsid w:val="00CB0808"/>
    <w:rsid w:val="00CB1354"/>
    <w:rsid w:val="00CB160E"/>
    <w:rsid w:val="00CB181C"/>
    <w:rsid w:val="00CB1B5F"/>
    <w:rsid w:val="00CB225C"/>
    <w:rsid w:val="00CB25CA"/>
    <w:rsid w:val="00CB2816"/>
    <w:rsid w:val="00CB2922"/>
    <w:rsid w:val="00CB2A8D"/>
    <w:rsid w:val="00CB2B67"/>
    <w:rsid w:val="00CB323D"/>
    <w:rsid w:val="00CB36F1"/>
    <w:rsid w:val="00CB3BD9"/>
    <w:rsid w:val="00CB41E2"/>
    <w:rsid w:val="00CB4558"/>
    <w:rsid w:val="00CB4C13"/>
    <w:rsid w:val="00CB4E46"/>
    <w:rsid w:val="00CB5002"/>
    <w:rsid w:val="00CB5339"/>
    <w:rsid w:val="00CB5700"/>
    <w:rsid w:val="00CB5D54"/>
    <w:rsid w:val="00CB616E"/>
    <w:rsid w:val="00CB67BE"/>
    <w:rsid w:val="00CB6CA0"/>
    <w:rsid w:val="00CB6DF8"/>
    <w:rsid w:val="00CB7013"/>
    <w:rsid w:val="00CB705D"/>
    <w:rsid w:val="00CB7117"/>
    <w:rsid w:val="00CC0177"/>
    <w:rsid w:val="00CC0545"/>
    <w:rsid w:val="00CC0D10"/>
    <w:rsid w:val="00CC1238"/>
    <w:rsid w:val="00CC146B"/>
    <w:rsid w:val="00CC177A"/>
    <w:rsid w:val="00CC18C2"/>
    <w:rsid w:val="00CC203A"/>
    <w:rsid w:val="00CC23C4"/>
    <w:rsid w:val="00CC2BF2"/>
    <w:rsid w:val="00CC3A6C"/>
    <w:rsid w:val="00CC3F3B"/>
    <w:rsid w:val="00CC4CD0"/>
    <w:rsid w:val="00CC4DF6"/>
    <w:rsid w:val="00CC4EDD"/>
    <w:rsid w:val="00CC4F55"/>
    <w:rsid w:val="00CC57C3"/>
    <w:rsid w:val="00CC58B4"/>
    <w:rsid w:val="00CC630A"/>
    <w:rsid w:val="00CC6B8E"/>
    <w:rsid w:val="00CC7CB5"/>
    <w:rsid w:val="00CD014C"/>
    <w:rsid w:val="00CD0464"/>
    <w:rsid w:val="00CD06AA"/>
    <w:rsid w:val="00CD07F9"/>
    <w:rsid w:val="00CD0CB0"/>
    <w:rsid w:val="00CD0F9F"/>
    <w:rsid w:val="00CD15B0"/>
    <w:rsid w:val="00CD1620"/>
    <w:rsid w:val="00CD16B4"/>
    <w:rsid w:val="00CD1AEF"/>
    <w:rsid w:val="00CD1F35"/>
    <w:rsid w:val="00CD232A"/>
    <w:rsid w:val="00CD2392"/>
    <w:rsid w:val="00CD24A7"/>
    <w:rsid w:val="00CD2771"/>
    <w:rsid w:val="00CD2A82"/>
    <w:rsid w:val="00CD2BE5"/>
    <w:rsid w:val="00CD2D24"/>
    <w:rsid w:val="00CD2EA7"/>
    <w:rsid w:val="00CD337C"/>
    <w:rsid w:val="00CD33DA"/>
    <w:rsid w:val="00CD3512"/>
    <w:rsid w:val="00CD35B5"/>
    <w:rsid w:val="00CD37C6"/>
    <w:rsid w:val="00CD384F"/>
    <w:rsid w:val="00CD3998"/>
    <w:rsid w:val="00CD3BDD"/>
    <w:rsid w:val="00CD3CBF"/>
    <w:rsid w:val="00CD4D30"/>
    <w:rsid w:val="00CD5219"/>
    <w:rsid w:val="00CD5243"/>
    <w:rsid w:val="00CD5DC5"/>
    <w:rsid w:val="00CD6099"/>
    <w:rsid w:val="00CD6116"/>
    <w:rsid w:val="00CD66C9"/>
    <w:rsid w:val="00CD69FE"/>
    <w:rsid w:val="00CD6F73"/>
    <w:rsid w:val="00CD70DF"/>
    <w:rsid w:val="00CD77EA"/>
    <w:rsid w:val="00CD7A9C"/>
    <w:rsid w:val="00CE054C"/>
    <w:rsid w:val="00CE0622"/>
    <w:rsid w:val="00CE182B"/>
    <w:rsid w:val="00CE1BD3"/>
    <w:rsid w:val="00CE1FC2"/>
    <w:rsid w:val="00CE238E"/>
    <w:rsid w:val="00CE239F"/>
    <w:rsid w:val="00CE23BB"/>
    <w:rsid w:val="00CE2949"/>
    <w:rsid w:val="00CE2A9F"/>
    <w:rsid w:val="00CE2E20"/>
    <w:rsid w:val="00CE2F05"/>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12"/>
    <w:rsid w:val="00CF0BC2"/>
    <w:rsid w:val="00CF16E7"/>
    <w:rsid w:val="00CF1971"/>
    <w:rsid w:val="00CF299F"/>
    <w:rsid w:val="00CF3035"/>
    <w:rsid w:val="00CF311E"/>
    <w:rsid w:val="00CF326E"/>
    <w:rsid w:val="00CF354D"/>
    <w:rsid w:val="00CF3649"/>
    <w:rsid w:val="00CF39B9"/>
    <w:rsid w:val="00CF4123"/>
    <w:rsid w:val="00CF454D"/>
    <w:rsid w:val="00CF45E6"/>
    <w:rsid w:val="00CF4675"/>
    <w:rsid w:val="00CF4862"/>
    <w:rsid w:val="00CF4959"/>
    <w:rsid w:val="00CF4FA4"/>
    <w:rsid w:val="00CF5381"/>
    <w:rsid w:val="00CF5D8A"/>
    <w:rsid w:val="00CF6446"/>
    <w:rsid w:val="00CF6449"/>
    <w:rsid w:val="00CF6907"/>
    <w:rsid w:val="00CF6AAD"/>
    <w:rsid w:val="00CF6DFD"/>
    <w:rsid w:val="00CF6F2F"/>
    <w:rsid w:val="00CF6FAA"/>
    <w:rsid w:val="00CF6FEE"/>
    <w:rsid w:val="00CF7B15"/>
    <w:rsid w:val="00D002F7"/>
    <w:rsid w:val="00D00CEE"/>
    <w:rsid w:val="00D00D13"/>
    <w:rsid w:val="00D015BE"/>
    <w:rsid w:val="00D0282C"/>
    <w:rsid w:val="00D02CC8"/>
    <w:rsid w:val="00D030EF"/>
    <w:rsid w:val="00D03459"/>
    <w:rsid w:val="00D035B3"/>
    <w:rsid w:val="00D041E7"/>
    <w:rsid w:val="00D0453B"/>
    <w:rsid w:val="00D04597"/>
    <w:rsid w:val="00D049B7"/>
    <w:rsid w:val="00D050F8"/>
    <w:rsid w:val="00D06105"/>
    <w:rsid w:val="00D06476"/>
    <w:rsid w:val="00D0680F"/>
    <w:rsid w:val="00D0695B"/>
    <w:rsid w:val="00D078C4"/>
    <w:rsid w:val="00D07F79"/>
    <w:rsid w:val="00D10536"/>
    <w:rsid w:val="00D10546"/>
    <w:rsid w:val="00D106D7"/>
    <w:rsid w:val="00D10C01"/>
    <w:rsid w:val="00D1134C"/>
    <w:rsid w:val="00D118F3"/>
    <w:rsid w:val="00D120CD"/>
    <w:rsid w:val="00D1211D"/>
    <w:rsid w:val="00D121FF"/>
    <w:rsid w:val="00D12A15"/>
    <w:rsid w:val="00D1343A"/>
    <w:rsid w:val="00D13960"/>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AD8"/>
    <w:rsid w:val="00D20EF2"/>
    <w:rsid w:val="00D20FDD"/>
    <w:rsid w:val="00D2101A"/>
    <w:rsid w:val="00D2106A"/>
    <w:rsid w:val="00D2114E"/>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3EC2"/>
    <w:rsid w:val="00D240B4"/>
    <w:rsid w:val="00D242E1"/>
    <w:rsid w:val="00D24BC1"/>
    <w:rsid w:val="00D24E95"/>
    <w:rsid w:val="00D24EA1"/>
    <w:rsid w:val="00D24FF9"/>
    <w:rsid w:val="00D252D1"/>
    <w:rsid w:val="00D25799"/>
    <w:rsid w:val="00D259D8"/>
    <w:rsid w:val="00D262B8"/>
    <w:rsid w:val="00D26432"/>
    <w:rsid w:val="00D26461"/>
    <w:rsid w:val="00D266E9"/>
    <w:rsid w:val="00D26D2D"/>
    <w:rsid w:val="00D27079"/>
    <w:rsid w:val="00D2788E"/>
    <w:rsid w:val="00D279DA"/>
    <w:rsid w:val="00D27AE8"/>
    <w:rsid w:val="00D27CBD"/>
    <w:rsid w:val="00D311E3"/>
    <w:rsid w:val="00D3123A"/>
    <w:rsid w:val="00D3142B"/>
    <w:rsid w:val="00D314DF"/>
    <w:rsid w:val="00D323B7"/>
    <w:rsid w:val="00D3277E"/>
    <w:rsid w:val="00D32C78"/>
    <w:rsid w:val="00D32E87"/>
    <w:rsid w:val="00D335A2"/>
    <w:rsid w:val="00D33753"/>
    <w:rsid w:val="00D3436E"/>
    <w:rsid w:val="00D344AF"/>
    <w:rsid w:val="00D346CF"/>
    <w:rsid w:val="00D35144"/>
    <w:rsid w:val="00D35BD4"/>
    <w:rsid w:val="00D36355"/>
    <w:rsid w:val="00D36691"/>
    <w:rsid w:val="00D36747"/>
    <w:rsid w:val="00D36CAB"/>
    <w:rsid w:val="00D37349"/>
    <w:rsid w:val="00D37677"/>
    <w:rsid w:val="00D37AC1"/>
    <w:rsid w:val="00D40705"/>
    <w:rsid w:val="00D40A38"/>
    <w:rsid w:val="00D40D06"/>
    <w:rsid w:val="00D4166E"/>
    <w:rsid w:val="00D41C1B"/>
    <w:rsid w:val="00D41F21"/>
    <w:rsid w:val="00D4231A"/>
    <w:rsid w:val="00D429B5"/>
    <w:rsid w:val="00D42B67"/>
    <w:rsid w:val="00D43248"/>
    <w:rsid w:val="00D432EF"/>
    <w:rsid w:val="00D434F2"/>
    <w:rsid w:val="00D43795"/>
    <w:rsid w:val="00D442C2"/>
    <w:rsid w:val="00D45075"/>
    <w:rsid w:val="00D45673"/>
    <w:rsid w:val="00D45859"/>
    <w:rsid w:val="00D45AE9"/>
    <w:rsid w:val="00D45CEF"/>
    <w:rsid w:val="00D4666F"/>
    <w:rsid w:val="00D46A64"/>
    <w:rsid w:val="00D46BAF"/>
    <w:rsid w:val="00D46C1B"/>
    <w:rsid w:val="00D46EA7"/>
    <w:rsid w:val="00D472AE"/>
    <w:rsid w:val="00D47379"/>
    <w:rsid w:val="00D47C4D"/>
    <w:rsid w:val="00D50073"/>
    <w:rsid w:val="00D50B8A"/>
    <w:rsid w:val="00D5101D"/>
    <w:rsid w:val="00D51839"/>
    <w:rsid w:val="00D51BAA"/>
    <w:rsid w:val="00D52946"/>
    <w:rsid w:val="00D5298A"/>
    <w:rsid w:val="00D53396"/>
    <w:rsid w:val="00D53D62"/>
    <w:rsid w:val="00D54123"/>
    <w:rsid w:val="00D5458D"/>
    <w:rsid w:val="00D54BF2"/>
    <w:rsid w:val="00D55B19"/>
    <w:rsid w:val="00D55BBE"/>
    <w:rsid w:val="00D55E5F"/>
    <w:rsid w:val="00D5704D"/>
    <w:rsid w:val="00D572B4"/>
    <w:rsid w:val="00D573AD"/>
    <w:rsid w:val="00D57914"/>
    <w:rsid w:val="00D57BF4"/>
    <w:rsid w:val="00D57CF3"/>
    <w:rsid w:val="00D601A2"/>
    <w:rsid w:val="00D60377"/>
    <w:rsid w:val="00D605C6"/>
    <w:rsid w:val="00D60814"/>
    <w:rsid w:val="00D60973"/>
    <w:rsid w:val="00D60BCA"/>
    <w:rsid w:val="00D60D2D"/>
    <w:rsid w:val="00D6129E"/>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67A46"/>
    <w:rsid w:val="00D70B7C"/>
    <w:rsid w:val="00D70D05"/>
    <w:rsid w:val="00D70F9E"/>
    <w:rsid w:val="00D716EE"/>
    <w:rsid w:val="00D719D5"/>
    <w:rsid w:val="00D71BF0"/>
    <w:rsid w:val="00D71EE8"/>
    <w:rsid w:val="00D723A2"/>
    <w:rsid w:val="00D72510"/>
    <w:rsid w:val="00D727CD"/>
    <w:rsid w:val="00D72ABE"/>
    <w:rsid w:val="00D72EDD"/>
    <w:rsid w:val="00D7356C"/>
    <w:rsid w:val="00D73F2E"/>
    <w:rsid w:val="00D742A9"/>
    <w:rsid w:val="00D745D2"/>
    <w:rsid w:val="00D74C26"/>
    <w:rsid w:val="00D74ED7"/>
    <w:rsid w:val="00D750C9"/>
    <w:rsid w:val="00D75306"/>
    <w:rsid w:val="00D7558C"/>
    <w:rsid w:val="00D75778"/>
    <w:rsid w:val="00D75BC1"/>
    <w:rsid w:val="00D75CB5"/>
    <w:rsid w:val="00D75D0E"/>
    <w:rsid w:val="00D764C1"/>
    <w:rsid w:val="00D76D0F"/>
    <w:rsid w:val="00D76DD9"/>
    <w:rsid w:val="00D76EB6"/>
    <w:rsid w:val="00D77504"/>
    <w:rsid w:val="00D77F5F"/>
    <w:rsid w:val="00D8015B"/>
    <w:rsid w:val="00D80374"/>
    <w:rsid w:val="00D806C9"/>
    <w:rsid w:val="00D80C1C"/>
    <w:rsid w:val="00D80C54"/>
    <w:rsid w:val="00D81A95"/>
    <w:rsid w:val="00D82616"/>
    <w:rsid w:val="00D82734"/>
    <w:rsid w:val="00D83A97"/>
    <w:rsid w:val="00D83D54"/>
    <w:rsid w:val="00D83ED2"/>
    <w:rsid w:val="00D84DB4"/>
    <w:rsid w:val="00D84DB5"/>
    <w:rsid w:val="00D84F1A"/>
    <w:rsid w:val="00D851C7"/>
    <w:rsid w:val="00D85332"/>
    <w:rsid w:val="00D85479"/>
    <w:rsid w:val="00D85553"/>
    <w:rsid w:val="00D85A28"/>
    <w:rsid w:val="00D85E7E"/>
    <w:rsid w:val="00D85F99"/>
    <w:rsid w:val="00D86158"/>
    <w:rsid w:val="00D861D4"/>
    <w:rsid w:val="00D861FB"/>
    <w:rsid w:val="00D86343"/>
    <w:rsid w:val="00D86E42"/>
    <w:rsid w:val="00D86EA1"/>
    <w:rsid w:val="00D86EF3"/>
    <w:rsid w:val="00D86FFC"/>
    <w:rsid w:val="00D8730A"/>
    <w:rsid w:val="00D873B0"/>
    <w:rsid w:val="00D875C8"/>
    <w:rsid w:val="00D876C6"/>
    <w:rsid w:val="00D87950"/>
    <w:rsid w:val="00D9039F"/>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5B2A"/>
    <w:rsid w:val="00D97075"/>
    <w:rsid w:val="00D973A0"/>
    <w:rsid w:val="00D976DD"/>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52C8"/>
    <w:rsid w:val="00DA5947"/>
    <w:rsid w:val="00DA6008"/>
    <w:rsid w:val="00DA62B9"/>
    <w:rsid w:val="00DA67D5"/>
    <w:rsid w:val="00DA680C"/>
    <w:rsid w:val="00DA6E7F"/>
    <w:rsid w:val="00DA7403"/>
    <w:rsid w:val="00DA742C"/>
    <w:rsid w:val="00DA7B15"/>
    <w:rsid w:val="00DA7BED"/>
    <w:rsid w:val="00DB00C5"/>
    <w:rsid w:val="00DB01CF"/>
    <w:rsid w:val="00DB10CB"/>
    <w:rsid w:val="00DB2305"/>
    <w:rsid w:val="00DB24E7"/>
    <w:rsid w:val="00DB2E9C"/>
    <w:rsid w:val="00DB3089"/>
    <w:rsid w:val="00DB309F"/>
    <w:rsid w:val="00DB3746"/>
    <w:rsid w:val="00DB3799"/>
    <w:rsid w:val="00DB384E"/>
    <w:rsid w:val="00DB3BB4"/>
    <w:rsid w:val="00DB3F00"/>
    <w:rsid w:val="00DB4156"/>
    <w:rsid w:val="00DB44A9"/>
    <w:rsid w:val="00DB4577"/>
    <w:rsid w:val="00DB4B14"/>
    <w:rsid w:val="00DB5622"/>
    <w:rsid w:val="00DB661B"/>
    <w:rsid w:val="00DB6CEA"/>
    <w:rsid w:val="00DB6D4A"/>
    <w:rsid w:val="00DC0B77"/>
    <w:rsid w:val="00DC0C98"/>
    <w:rsid w:val="00DC0E5B"/>
    <w:rsid w:val="00DC15C7"/>
    <w:rsid w:val="00DC1D76"/>
    <w:rsid w:val="00DC1ED6"/>
    <w:rsid w:val="00DC25AF"/>
    <w:rsid w:val="00DC28B5"/>
    <w:rsid w:val="00DC2DD5"/>
    <w:rsid w:val="00DC2DF9"/>
    <w:rsid w:val="00DC30EE"/>
    <w:rsid w:val="00DC3C66"/>
    <w:rsid w:val="00DC402A"/>
    <w:rsid w:val="00DC42A4"/>
    <w:rsid w:val="00DC44AE"/>
    <w:rsid w:val="00DC47C6"/>
    <w:rsid w:val="00DC4850"/>
    <w:rsid w:val="00DC525C"/>
    <w:rsid w:val="00DC59BE"/>
    <w:rsid w:val="00DC5AD7"/>
    <w:rsid w:val="00DC5C75"/>
    <w:rsid w:val="00DC5E4C"/>
    <w:rsid w:val="00DC6002"/>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FCD"/>
    <w:rsid w:val="00DD2CA7"/>
    <w:rsid w:val="00DD2F2B"/>
    <w:rsid w:val="00DD3535"/>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BA"/>
    <w:rsid w:val="00DD6893"/>
    <w:rsid w:val="00DD6C43"/>
    <w:rsid w:val="00DD6CE5"/>
    <w:rsid w:val="00DD6FB8"/>
    <w:rsid w:val="00DD749D"/>
    <w:rsid w:val="00DE0170"/>
    <w:rsid w:val="00DE0431"/>
    <w:rsid w:val="00DE0489"/>
    <w:rsid w:val="00DE0779"/>
    <w:rsid w:val="00DE0C6A"/>
    <w:rsid w:val="00DE0FC5"/>
    <w:rsid w:val="00DE130E"/>
    <w:rsid w:val="00DE193A"/>
    <w:rsid w:val="00DE255D"/>
    <w:rsid w:val="00DE2823"/>
    <w:rsid w:val="00DE2F03"/>
    <w:rsid w:val="00DE32E0"/>
    <w:rsid w:val="00DE3510"/>
    <w:rsid w:val="00DE3568"/>
    <w:rsid w:val="00DE36E4"/>
    <w:rsid w:val="00DE3FB5"/>
    <w:rsid w:val="00DE4BB9"/>
    <w:rsid w:val="00DE56FC"/>
    <w:rsid w:val="00DE5C0C"/>
    <w:rsid w:val="00DE5C9C"/>
    <w:rsid w:val="00DE5FF9"/>
    <w:rsid w:val="00DE63E8"/>
    <w:rsid w:val="00DE6419"/>
    <w:rsid w:val="00DE69DF"/>
    <w:rsid w:val="00DE6AFE"/>
    <w:rsid w:val="00DE71B6"/>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75F"/>
    <w:rsid w:val="00DF2F3D"/>
    <w:rsid w:val="00DF31D6"/>
    <w:rsid w:val="00DF3958"/>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5F9"/>
    <w:rsid w:val="00DF790D"/>
    <w:rsid w:val="00DF7C97"/>
    <w:rsid w:val="00DF7F25"/>
    <w:rsid w:val="00E00361"/>
    <w:rsid w:val="00E006A8"/>
    <w:rsid w:val="00E0098F"/>
    <w:rsid w:val="00E00A8B"/>
    <w:rsid w:val="00E00C37"/>
    <w:rsid w:val="00E01BD0"/>
    <w:rsid w:val="00E02476"/>
    <w:rsid w:val="00E0276B"/>
    <w:rsid w:val="00E02C1E"/>
    <w:rsid w:val="00E036C9"/>
    <w:rsid w:val="00E0380A"/>
    <w:rsid w:val="00E0391F"/>
    <w:rsid w:val="00E03AF5"/>
    <w:rsid w:val="00E03B34"/>
    <w:rsid w:val="00E0404F"/>
    <w:rsid w:val="00E047A0"/>
    <w:rsid w:val="00E047DD"/>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29E"/>
    <w:rsid w:val="00E143F2"/>
    <w:rsid w:val="00E14401"/>
    <w:rsid w:val="00E14F51"/>
    <w:rsid w:val="00E15208"/>
    <w:rsid w:val="00E1545F"/>
    <w:rsid w:val="00E159C5"/>
    <w:rsid w:val="00E15BF1"/>
    <w:rsid w:val="00E16569"/>
    <w:rsid w:val="00E1662F"/>
    <w:rsid w:val="00E1734A"/>
    <w:rsid w:val="00E1735B"/>
    <w:rsid w:val="00E174FD"/>
    <w:rsid w:val="00E17B2F"/>
    <w:rsid w:val="00E17E95"/>
    <w:rsid w:val="00E2018F"/>
    <w:rsid w:val="00E20430"/>
    <w:rsid w:val="00E20DCD"/>
    <w:rsid w:val="00E21095"/>
    <w:rsid w:val="00E2122A"/>
    <w:rsid w:val="00E21458"/>
    <w:rsid w:val="00E21465"/>
    <w:rsid w:val="00E22702"/>
    <w:rsid w:val="00E22E23"/>
    <w:rsid w:val="00E2351A"/>
    <w:rsid w:val="00E23636"/>
    <w:rsid w:val="00E23915"/>
    <w:rsid w:val="00E23BEA"/>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27B52"/>
    <w:rsid w:val="00E30B99"/>
    <w:rsid w:val="00E313BC"/>
    <w:rsid w:val="00E31448"/>
    <w:rsid w:val="00E31EEB"/>
    <w:rsid w:val="00E31FA1"/>
    <w:rsid w:val="00E321BC"/>
    <w:rsid w:val="00E32B2E"/>
    <w:rsid w:val="00E32BB0"/>
    <w:rsid w:val="00E32D82"/>
    <w:rsid w:val="00E3351E"/>
    <w:rsid w:val="00E337AC"/>
    <w:rsid w:val="00E33916"/>
    <w:rsid w:val="00E33BD8"/>
    <w:rsid w:val="00E33CCC"/>
    <w:rsid w:val="00E33D20"/>
    <w:rsid w:val="00E34A13"/>
    <w:rsid w:val="00E34AD4"/>
    <w:rsid w:val="00E35A3B"/>
    <w:rsid w:val="00E35F1E"/>
    <w:rsid w:val="00E363B4"/>
    <w:rsid w:val="00E363D2"/>
    <w:rsid w:val="00E36544"/>
    <w:rsid w:val="00E36926"/>
    <w:rsid w:val="00E36AD4"/>
    <w:rsid w:val="00E36E65"/>
    <w:rsid w:val="00E36F37"/>
    <w:rsid w:val="00E37A20"/>
    <w:rsid w:val="00E37D8C"/>
    <w:rsid w:val="00E40553"/>
    <w:rsid w:val="00E4093B"/>
    <w:rsid w:val="00E40958"/>
    <w:rsid w:val="00E40967"/>
    <w:rsid w:val="00E40CC4"/>
    <w:rsid w:val="00E40CFC"/>
    <w:rsid w:val="00E41444"/>
    <w:rsid w:val="00E417F8"/>
    <w:rsid w:val="00E4202B"/>
    <w:rsid w:val="00E421EA"/>
    <w:rsid w:val="00E42AAA"/>
    <w:rsid w:val="00E433C1"/>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46BA9"/>
    <w:rsid w:val="00E4715E"/>
    <w:rsid w:val="00E50B50"/>
    <w:rsid w:val="00E50F4B"/>
    <w:rsid w:val="00E512DB"/>
    <w:rsid w:val="00E523C3"/>
    <w:rsid w:val="00E52619"/>
    <w:rsid w:val="00E53378"/>
    <w:rsid w:val="00E53541"/>
    <w:rsid w:val="00E53CEA"/>
    <w:rsid w:val="00E5499B"/>
    <w:rsid w:val="00E54AED"/>
    <w:rsid w:val="00E54E00"/>
    <w:rsid w:val="00E555AC"/>
    <w:rsid w:val="00E5561F"/>
    <w:rsid w:val="00E5566C"/>
    <w:rsid w:val="00E557EB"/>
    <w:rsid w:val="00E55AC2"/>
    <w:rsid w:val="00E55BD6"/>
    <w:rsid w:val="00E56881"/>
    <w:rsid w:val="00E5711E"/>
    <w:rsid w:val="00E5724D"/>
    <w:rsid w:val="00E57A77"/>
    <w:rsid w:val="00E57BEA"/>
    <w:rsid w:val="00E60248"/>
    <w:rsid w:val="00E604E8"/>
    <w:rsid w:val="00E60CC3"/>
    <w:rsid w:val="00E615C2"/>
    <w:rsid w:val="00E617A9"/>
    <w:rsid w:val="00E62CF9"/>
    <w:rsid w:val="00E633E3"/>
    <w:rsid w:val="00E63491"/>
    <w:rsid w:val="00E634A1"/>
    <w:rsid w:val="00E63569"/>
    <w:rsid w:val="00E6384D"/>
    <w:rsid w:val="00E63AFB"/>
    <w:rsid w:val="00E63D34"/>
    <w:rsid w:val="00E63ED1"/>
    <w:rsid w:val="00E63F5D"/>
    <w:rsid w:val="00E646A0"/>
    <w:rsid w:val="00E6473E"/>
    <w:rsid w:val="00E64793"/>
    <w:rsid w:val="00E649AB"/>
    <w:rsid w:val="00E64E8E"/>
    <w:rsid w:val="00E64EC8"/>
    <w:rsid w:val="00E65027"/>
    <w:rsid w:val="00E65600"/>
    <w:rsid w:val="00E657A0"/>
    <w:rsid w:val="00E657CF"/>
    <w:rsid w:val="00E6589B"/>
    <w:rsid w:val="00E660C5"/>
    <w:rsid w:val="00E66242"/>
    <w:rsid w:val="00E663A3"/>
    <w:rsid w:val="00E6648F"/>
    <w:rsid w:val="00E677AE"/>
    <w:rsid w:val="00E67A53"/>
    <w:rsid w:val="00E67B96"/>
    <w:rsid w:val="00E67DFD"/>
    <w:rsid w:val="00E67FFC"/>
    <w:rsid w:val="00E7080F"/>
    <w:rsid w:val="00E70F10"/>
    <w:rsid w:val="00E713F5"/>
    <w:rsid w:val="00E71DA7"/>
    <w:rsid w:val="00E71E63"/>
    <w:rsid w:val="00E71F34"/>
    <w:rsid w:val="00E72053"/>
    <w:rsid w:val="00E72249"/>
    <w:rsid w:val="00E7233D"/>
    <w:rsid w:val="00E7247B"/>
    <w:rsid w:val="00E726C0"/>
    <w:rsid w:val="00E72C86"/>
    <w:rsid w:val="00E72E5B"/>
    <w:rsid w:val="00E72F6D"/>
    <w:rsid w:val="00E7314D"/>
    <w:rsid w:val="00E7330D"/>
    <w:rsid w:val="00E733BF"/>
    <w:rsid w:val="00E75398"/>
    <w:rsid w:val="00E754C3"/>
    <w:rsid w:val="00E75786"/>
    <w:rsid w:val="00E75BA2"/>
    <w:rsid w:val="00E75CEA"/>
    <w:rsid w:val="00E76210"/>
    <w:rsid w:val="00E769D3"/>
    <w:rsid w:val="00E77520"/>
    <w:rsid w:val="00E7778C"/>
    <w:rsid w:val="00E77C7B"/>
    <w:rsid w:val="00E77CFA"/>
    <w:rsid w:val="00E814D2"/>
    <w:rsid w:val="00E81A9B"/>
    <w:rsid w:val="00E81B7D"/>
    <w:rsid w:val="00E81EAC"/>
    <w:rsid w:val="00E81EDF"/>
    <w:rsid w:val="00E82228"/>
    <w:rsid w:val="00E826A6"/>
    <w:rsid w:val="00E829FB"/>
    <w:rsid w:val="00E83E8B"/>
    <w:rsid w:val="00E84101"/>
    <w:rsid w:val="00E84516"/>
    <w:rsid w:val="00E8476D"/>
    <w:rsid w:val="00E84BED"/>
    <w:rsid w:val="00E84CDC"/>
    <w:rsid w:val="00E852A5"/>
    <w:rsid w:val="00E860C5"/>
    <w:rsid w:val="00E86133"/>
    <w:rsid w:val="00E861BB"/>
    <w:rsid w:val="00E86267"/>
    <w:rsid w:val="00E86440"/>
    <w:rsid w:val="00E872BE"/>
    <w:rsid w:val="00E90128"/>
    <w:rsid w:val="00E904BD"/>
    <w:rsid w:val="00E91173"/>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BE8"/>
    <w:rsid w:val="00E97CAB"/>
    <w:rsid w:val="00E97F2A"/>
    <w:rsid w:val="00EA0A07"/>
    <w:rsid w:val="00EA0F56"/>
    <w:rsid w:val="00EA12E7"/>
    <w:rsid w:val="00EA18A1"/>
    <w:rsid w:val="00EA19E3"/>
    <w:rsid w:val="00EA1A42"/>
    <w:rsid w:val="00EA1CF3"/>
    <w:rsid w:val="00EA1D46"/>
    <w:rsid w:val="00EA1DE1"/>
    <w:rsid w:val="00EA26AE"/>
    <w:rsid w:val="00EA26E1"/>
    <w:rsid w:val="00EA2BF3"/>
    <w:rsid w:val="00EA381A"/>
    <w:rsid w:val="00EA3CD6"/>
    <w:rsid w:val="00EA3EE2"/>
    <w:rsid w:val="00EA487A"/>
    <w:rsid w:val="00EA4B05"/>
    <w:rsid w:val="00EA4E30"/>
    <w:rsid w:val="00EA5D65"/>
    <w:rsid w:val="00EA6156"/>
    <w:rsid w:val="00EA6B0F"/>
    <w:rsid w:val="00EA6D40"/>
    <w:rsid w:val="00EA72DE"/>
    <w:rsid w:val="00EA78AB"/>
    <w:rsid w:val="00EA7B83"/>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4DA"/>
    <w:rsid w:val="00EB4DDE"/>
    <w:rsid w:val="00EB4FF5"/>
    <w:rsid w:val="00EB5191"/>
    <w:rsid w:val="00EB536F"/>
    <w:rsid w:val="00EB5471"/>
    <w:rsid w:val="00EB55C8"/>
    <w:rsid w:val="00EB5708"/>
    <w:rsid w:val="00EB5830"/>
    <w:rsid w:val="00EB5BEB"/>
    <w:rsid w:val="00EB5C62"/>
    <w:rsid w:val="00EB61C7"/>
    <w:rsid w:val="00EB6FC5"/>
    <w:rsid w:val="00EB7014"/>
    <w:rsid w:val="00EB7287"/>
    <w:rsid w:val="00EB7B3C"/>
    <w:rsid w:val="00EB7E20"/>
    <w:rsid w:val="00EC0229"/>
    <w:rsid w:val="00EC0835"/>
    <w:rsid w:val="00EC0DA9"/>
    <w:rsid w:val="00EC12AA"/>
    <w:rsid w:val="00EC146D"/>
    <w:rsid w:val="00EC1E93"/>
    <w:rsid w:val="00EC244E"/>
    <w:rsid w:val="00EC27DB"/>
    <w:rsid w:val="00EC28FE"/>
    <w:rsid w:val="00EC39E1"/>
    <w:rsid w:val="00EC40E8"/>
    <w:rsid w:val="00EC4382"/>
    <w:rsid w:val="00EC43AD"/>
    <w:rsid w:val="00EC4A9D"/>
    <w:rsid w:val="00EC4CB2"/>
    <w:rsid w:val="00EC4CB5"/>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2DC"/>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98D"/>
    <w:rsid w:val="00ED5801"/>
    <w:rsid w:val="00ED59EF"/>
    <w:rsid w:val="00ED5E78"/>
    <w:rsid w:val="00ED7208"/>
    <w:rsid w:val="00EE09D1"/>
    <w:rsid w:val="00EE0BD3"/>
    <w:rsid w:val="00EE0EA2"/>
    <w:rsid w:val="00EE114F"/>
    <w:rsid w:val="00EE1A54"/>
    <w:rsid w:val="00EE1C71"/>
    <w:rsid w:val="00EE1D36"/>
    <w:rsid w:val="00EE22DC"/>
    <w:rsid w:val="00EE30DD"/>
    <w:rsid w:val="00EE3427"/>
    <w:rsid w:val="00EE375F"/>
    <w:rsid w:val="00EE3ACB"/>
    <w:rsid w:val="00EE3DBE"/>
    <w:rsid w:val="00EE3EB4"/>
    <w:rsid w:val="00EE4707"/>
    <w:rsid w:val="00EE4DD9"/>
    <w:rsid w:val="00EE520C"/>
    <w:rsid w:val="00EE522C"/>
    <w:rsid w:val="00EE5528"/>
    <w:rsid w:val="00EE5923"/>
    <w:rsid w:val="00EE5ACA"/>
    <w:rsid w:val="00EE5D0E"/>
    <w:rsid w:val="00EE5F6D"/>
    <w:rsid w:val="00EE640D"/>
    <w:rsid w:val="00EE6557"/>
    <w:rsid w:val="00EE6605"/>
    <w:rsid w:val="00EE6796"/>
    <w:rsid w:val="00EE6EEB"/>
    <w:rsid w:val="00EE71CE"/>
    <w:rsid w:val="00EE72D0"/>
    <w:rsid w:val="00EE77B7"/>
    <w:rsid w:val="00EE799F"/>
    <w:rsid w:val="00EF02E0"/>
    <w:rsid w:val="00EF0696"/>
    <w:rsid w:val="00EF0DC7"/>
    <w:rsid w:val="00EF12D6"/>
    <w:rsid w:val="00EF148C"/>
    <w:rsid w:val="00EF1990"/>
    <w:rsid w:val="00EF1B7C"/>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849"/>
    <w:rsid w:val="00EF5AAB"/>
    <w:rsid w:val="00EF5B46"/>
    <w:rsid w:val="00EF6DBF"/>
    <w:rsid w:val="00EF734C"/>
    <w:rsid w:val="00EF7788"/>
    <w:rsid w:val="00EF7970"/>
    <w:rsid w:val="00EF7EBF"/>
    <w:rsid w:val="00F00CA2"/>
    <w:rsid w:val="00F00EBC"/>
    <w:rsid w:val="00F01093"/>
    <w:rsid w:val="00F011CD"/>
    <w:rsid w:val="00F012F1"/>
    <w:rsid w:val="00F0152A"/>
    <w:rsid w:val="00F01604"/>
    <w:rsid w:val="00F01D3E"/>
    <w:rsid w:val="00F01F28"/>
    <w:rsid w:val="00F0279E"/>
    <w:rsid w:val="00F029E8"/>
    <w:rsid w:val="00F02AFA"/>
    <w:rsid w:val="00F03317"/>
    <w:rsid w:val="00F03C83"/>
    <w:rsid w:val="00F03F19"/>
    <w:rsid w:val="00F04329"/>
    <w:rsid w:val="00F0436A"/>
    <w:rsid w:val="00F04963"/>
    <w:rsid w:val="00F04B72"/>
    <w:rsid w:val="00F04C1B"/>
    <w:rsid w:val="00F04CDE"/>
    <w:rsid w:val="00F04EF1"/>
    <w:rsid w:val="00F05135"/>
    <w:rsid w:val="00F052C8"/>
    <w:rsid w:val="00F0541D"/>
    <w:rsid w:val="00F0666A"/>
    <w:rsid w:val="00F06BB8"/>
    <w:rsid w:val="00F06DFD"/>
    <w:rsid w:val="00F07558"/>
    <w:rsid w:val="00F07AE3"/>
    <w:rsid w:val="00F100C9"/>
    <w:rsid w:val="00F103E0"/>
    <w:rsid w:val="00F1044B"/>
    <w:rsid w:val="00F10454"/>
    <w:rsid w:val="00F10734"/>
    <w:rsid w:val="00F109E5"/>
    <w:rsid w:val="00F11CAE"/>
    <w:rsid w:val="00F11E52"/>
    <w:rsid w:val="00F122CE"/>
    <w:rsid w:val="00F12419"/>
    <w:rsid w:val="00F12581"/>
    <w:rsid w:val="00F125B1"/>
    <w:rsid w:val="00F126DE"/>
    <w:rsid w:val="00F131E5"/>
    <w:rsid w:val="00F1359E"/>
    <w:rsid w:val="00F13BB2"/>
    <w:rsid w:val="00F141BA"/>
    <w:rsid w:val="00F14A21"/>
    <w:rsid w:val="00F1506F"/>
    <w:rsid w:val="00F1545C"/>
    <w:rsid w:val="00F1596A"/>
    <w:rsid w:val="00F15A66"/>
    <w:rsid w:val="00F15BE5"/>
    <w:rsid w:val="00F15EDA"/>
    <w:rsid w:val="00F16033"/>
    <w:rsid w:val="00F161E5"/>
    <w:rsid w:val="00F1663D"/>
    <w:rsid w:val="00F16AD0"/>
    <w:rsid w:val="00F16CA5"/>
    <w:rsid w:val="00F17113"/>
    <w:rsid w:val="00F173E3"/>
    <w:rsid w:val="00F17758"/>
    <w:rsid w:val="00F178F3"/>
    <w:rsid w:val="00F17988"/>
    <w:rsid w:val="00F203D0"/>
    <w:rsid w:val="00F204E3"/>
    <w:rsid w:val="00F205AA"/>
    <w:rsid w:val="00F205F4"/>
    <w:rsid w:val="00F20DA8"/>
    <w:rsid w:val="00F21C48"/>
    <w:rsid w:val="00F22055"/>
    <w:rsid w:val="00F22E5A"/>
    <w:rsid w:val="00F22F41"/>
    <w:rsid w:val="00F233BD"/>
    <w:rsid w:val="00F2369C"/>
    <w:rsid w:val="00F23DF6"/>
    <w:rsid w:val="00F247A4"/>
    <w:rsid w:val="00F249E0"/>
    <w:rsid w:val="00F250F3"/>
    <w:rsid w:val="00F25CA1"/>
    <w:rsid w:val="00F25EEC"/>
    <w:rsid w:val="00F26286"/>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DF"/>
    <w:rsid w:val="00F3299B"/>
    <w:rsid w:val="00F330D9"/>
    <w:rsid w:val="00F330F9"/>
    <w:rsid w:val="00F33928"/>
    <w:rsid w:val="00F33A09"/>
    <w:rsid w:val="00F33D78"/>
    <w:rsid w:val="00F3429B"/>
    <w:rsid w:val="00F34546"/>
    <w:rsid w:val="00F34867"/>
    <w:rsid w:val="00F348C1"/>
    <w:rsid w:val="00F3498D"/>
    <w:rsid w:val="00F34BF5"/>
    <w:rsid w:val="00F35070"/>
    <w:rsid w:val="00F351BE"/>
    <w:rsid w:val="00F351F4"/>
    <w:rsid w:val="00F35440"/>
    <w:rsid w:val="00F35D6D"/>
    <w:rsid w:val="00F36221"/>
    <w:rsid w:val="00F362DD"/>
    <w:rsid w:val="00F36D35"/>
    <w:rsid w:val="00F36F55"/>
    <w:rsid w:val="00F3720C"/>
    <w:rsid w:val="00F37B2D"/>
    <w:rsid w:val="00F37C6A"/>
    <w:rsid w:val="00F4027F"/>
    <w:rsid w:val="00F40588"/>
    <w:rsid w:val="00F40ABB"/>
    <w:rsid w:val="00F40BD9"/>
    <w:rsid w:val="00F40FD5"/>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1F81"/>
    <w:rsid w:val="00F521C7"/>
    <w:rsid w:val="00F52462"/>
    <w:rsid w:val="00F53237"/>
    <w:rsid w:val="00F537C9"/>
    <w:rsid w:val="00F537D0"/>
    <w:rsid w:val="00F53900"/>
    <w:rsid w:val="00F53E13"/>
    <w:rsid w:val="00F54219"/>
    <w:rsid w:val="00F543B1"/>
    <w:rsid w:val="00F54CBF"/>
    <w:rsid w:val="00F55056"/>
    <w:rsid w:val="00F5540C"/>
    <w:rsid w:val="00F557EB"/>
    <w:rsid w:val="00F561C5"/>
    <w:rsid w:val="00F564BF"/>
    <w:rsid w:val="00F56DB3"/>
    <w:rsid w:val="00F56FB6"/>
    <w:rsid w:val="00F572C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31E6"/>
    <w:rsid w:val="00F63365"/>
    <w:rsid w:val="00F633F0"/>
    <w:rsid w:val="00F63C4B"/>
    <w:rsid w:val="00F64386"/>
    <w:rsid w:val="00F64E1B"/>
    <w:rsid w:val="00F65146"/>
    <w:rsid w:val="00F6547A"/>
    <w:rsid w:val="00F65884"/>
    <w:rsid w:val="00F669E2"/>
    <w:rsid w:val="00F66A78"/>
    <w:rsid w:val="00F66B25"/>
    <w:rsid w:val="00F66E92"/>
    <w:rsid w:val="00F66F0C"/>
    <w:rsid w:val="00F67478"/>
    <w:rsid w:val="00F67B3B"/>
    <w:rsid w:val="00F700F0"/>
    <w:rsid w:val="00F70117"/>
    <w:rsid w:val="00F702D8"/>
    <w:rsid w:val="00F70541"/>
    <w:rsid w:val="00F705F7"/>
    <w:rsid w:val="00F70C0B"/>
    <w:rsid w:val="00F70F1B"/>
    <w:rsid w:val="00F70F5F"/>
    <w:rsid w:val="00F71207"/>
    <w:rsid w:val="00F7124F"/>
    <w:rsid w:val="00F71306"/>
    <w:rsid w:val="00F7157D"/>
    <w:rsid w:val="00F71920"/>
    <w:rsid w:val="00F72B00"/>
    <w:rsid w:val="00F7302F"/>
    <w:rsid w:val="00F731D9"/>
    <w:rsid w:val="00F734B0"/>
    <w:rsid w:val="00F7387D"/>
    <w:rsid w:val="00F739FC"/>
    <w:rsid w:val="00F73EA2"/>
    <w:rsid w:val="00F73F10"/>
    <w:rsid w:val="00F73FB2"/>
    <w:rsid w:val="00F74190"/>
    <w:rsid w:val="00F744D0"/>
    <w:rsid w:val="00F75196"/>
    <w:rsid w:val="00F7575E"/>
    <w:rsid w:val="00F75ADF"/>
    <w:rsid w:val="00F76057"/>
    <w:rsid w:val="00F7607A"/>
    <w:rsid w:val="00F7629B"/>
    <w:rsid w:val="00F778B2"/>
    <w:rsid w:val="00F77FDF"/>
    <w:rsid w:val="00F80383"/>
    <w:rsid w:val="00F808B9"/>
    <w:rsid w:val="00F80FEE"/>
    <w:rsid w:val="00F815FD"/>
    <w:rsid w:val="00F8176A"/>
    <w:rsid w:val="00F81E46"/>
    <w:rsid w:val="00F8264E"/>
    <w:rsid w:val="00F82726"/>
    <w:rsid w:val="00F82948"/>
    <w:rsid w:val="00F82B87"/>
    <w:rsid w:val="00F83033"/>
    <w:rsid w:val="00F8321F"/>
    <w:rsid w:val="00F83234"/>
    <w:rsid w:val="00F834B6"/>
    <w:rsid w:val="00F83888"/>
    <w:rsid w:val="00F84372"/>
    <w:rsid w:val="00F84E20"/>
    <w:rsid w:val="00F855AA"/>
    <w:rsid w:val="00F855CD"/>
    <w:rsid w:val="00F8573C"/>
    <w:rsid w:val="00F8578B"/>
    <w:rsid w:val="00F85AA0"/>
    <w:rsid w:val="00F8643B"/>
    <w:rsid w:val="00F86835"/>
    <w:rsid w:val="00F86928"/>
    <w:rsid w:val="00F86984"/>
    <w:rsid w:val="00F86B07"/>
    <w:rsid w:val="00F86D2E"/>
    <w:rsid w:val="00F872A4"/>
    <w:rsid w:val="00F87343"/>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A3"/>
    <w:rsid w:val="00F94BC2"/>
    <w:rsid w:val="00F94E0E"/>
    <w:rsid w:val="00F9543C"/>
    <w:rsid w:val="00F9556A"/>
    <w:rsid w:val="00F955DB"/>
    <w:rsid w:val="00F958F4"/>
    <w:rsid w:val="00F95BC0"/>
    <w:rsid w:val="00F95DBE"/>
    <w:rsid w:val="00F95ED1"/>
    <w:rsid w:val="00F95F1D"/>
    <w:rsid w:val="00F960E7"/>
    <w:rsid w:val="00F96973"/>
    <w:rsid w:val="00F96F18"/>
    <w:rsid w:val="00F977F3"/>
    <w:rsid w:val="00F979AF"/>
    <w:rsid w:val="00F97E68"/>
    <w:rsid w:val="00FA0896"/>
    <w:rsid w:val="00FA0E58"/>
    <w:rsid w:val="00FA1061"/>
    <w:rsid w:val="00FA1E0A"/>
    <w:rsid w:val="00FA26E8"/>
    <w:rsid w:val="00FA2751"/>
    <w:rsid w:val="00FA2E52"/>
    <w:rsid w:val="00FA37EB"/>
    <w:rsid w:val="00FA3923"/>
    <w:rsid w:val="00FA3B3D"/>
    <w:rsid w:val="00FA3D3C"/>
    <w:rsid w:val="00FA4926"/>
    <w:rsid w:val="00FA4A74"/>
    <w:rsid w:val="00FA4A82"/>
    <w:rsid w:val="00FA4BB3"/>
    <w:rsid w:val="00FA4CC5"/>
    <w:rsid w:val="00FA5360"/>
    <w:rsid w:val="00FA55C3"/>
    <w:rsid w:val="00FA58D7"/>
    <w:rsid w:val="00FA63B9"/>
    <w:rsid w:val="00FA6607"/>
    <w:rsid w:val="00FA6894"/>
    <w:rsid w:val="00FA693B"/>
    <w:rsid w:val="00FA70F3"/>
    <w:rsid w:val="00FA76A0"/>
    <w:rsid w:val="00FA7A0C"/>
    <w:rsid w:val="00FA7A27"/>
    <w:rsid w:val="00FA7EA7"/>
    <w:rsid w:val="00FB01EB"/>
    <w:rsid w:val="00FB08D9"/>
    <w:rsid w:val="00FB08ED"/>
    <w:rsid w:val="00FB09FD"/>
    <w:rsid w:val="00FB1518"/>
    <w:rsid w:val="00FB197C"/>
    <w:rsid w:val="00FB20B0"/>
    <w:rsid w:val="00FB20E8"/>
    <w:rsid w:val="00FB2441"/>
    <w:rsid w:val="00FB28F5"/>
    <w:rsid w:val="00FB3337"/>
    <w:rsid w:val="00FB34C0"/>
    <w:rsid w:val="00FB3AD8"/>
    <w:rsid w:val="00FB3B89"/>
    <w:rsid w:val="00FB4766"/>
    <w:rsid w:val="00FB4CFB"/>
    <w:rsid w:val="00FB503A"/>
    <w:rsid w:val="00FB512F"/>
    <w:rsid w:val="00FB5354"/>
    <w:rsid w:val="00FB5571"/>
    <w:rsid w:val="00FB6093"/>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181"/>
    <w:rsid w:val="00FC4905"/>
    <w:rsid w:val="00FC5494"/>
    <w:rsid w:val="00FC54BC"/>
    <w:rsid w:val="00FC54C8"/>
    <w:rsid w:val="00FC58D8"/>
    <w:rsid w:val="00FC5C71"/>
    <w:rsid w:val="00FC612C"/>
    <w:rsid w:val="00FC7877"/>
    <w:rsid w:val="00FD0011"/>
    <w:rsid w:val="00FD0494"/>
    <w:rsid w:val="00FD055F"/>
    <w:rsid w:val="00FD126E"/>
    <w:rsid w:val="00FD1FDE"/>
    <w:rsid w:val="00FD2078"/>
    <w:rsid w:val="00FD24E4"/>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6EEF"/>
    <w:rsid w:val="00FD738E"/>
    <w:rsid w:val="00FD77E6"/>
    <w:rsid w:val="00FD7A9E"/>
    <w:rsid w:val="00FD7F95"/>
    <w:rsid w:val="00FE072A"/>
    <w:rsid w:val="00FE081B"/>
    <w:rsid w:val="00FE0D01"/>
    <w:rsid w:val="00FE0D6A"/>
    <w:rsid w:val="00FE1175"/>
    <w:rsid w:val="00FE13C9"/>
    <w:rsid w:val="00FE16D6"/>
    <w:rsid w:val="00FE19E6"/>
    <w:rsid w:val="00FE1EEF"/>
    <w:rsid w:val="00FE22A7"/>
    <w:rsid w:val="00FE24C2"/>
    <w:rsid w:val="00FE2A49"/>
    <w:rsid w:val="00FE2E1C"/>
    <w:rsid w:val="00FE3280"/>
    <w:rsid w:val="00FE376D"/>
    <w:rsid w:val="00FE4002"/>
    <w:rsid w:val="00FE40AC"/>
    <w:rsid w:val="00FE4319"/>
    <w:rsid w:val="00FE46EE"/>
    <w:rsid w:val="00FE4C60"/>
    <w:rsid w:val="00FE5BF4"/>
    <w:rsid w:val="00FE6216"/>
    <w:rsid w:val="00FE6383"/>
    <w:rsid w:val="00FE6762"/>
    <w:rsid w:val="00FE67A3"/>
    <w:rsid w:val="00FE6859"/>
    <w:rsid w:val="00FE6A2C"/>
    <w:rsid w:val="00FE7044"/>
    <w:rsid w:val="00FE7273"/>
    <w:rsid w:val="00FE743B"/>
    <w:rsid w:val="00FE744B"/>
    <w:rsid w:val="00FE7663"/>
    <w:rsid w:val="00FE7D14"/>
    <w:rsid w:val="00FF00F4"/>
    <w:rsid w:val="00FF02C1"/>
    <w:rsid w:val="00FF09AE"/>
    <w:rsid w:val="00FF0B05"/>
    <w:rsid w:val="00FF0C68"/>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93"/>
    <w:rsid w:val="00FF5149"/>
    <w:rsid w:val="00FF551C"/>
    <w:rsid w:val="00FF5A73"/>
    <w:rsid w:val="00FF5C57"/>
    <w:rsid w:val="00FF65EE"/>
    <w:rsid w:val="00FF664D"/>
    <w:rsid w:val="00FF668F"/>
    <w:rsid w:val="00FF68DB"/>
    <w:rsid w:val="00FF6A00"/>
    <w:rsid w:val="00FF6CF4"/>
    <w:rsid w:val="00FF6D61"/>
    <w:rsid w:val="00FF6E38"/>
    <w:rsid w:val="00FF6EF3"/>
    <w:rsid w:val="00FF7048"/>
    <w:rsid w:val="00FF7103"/>
    <w:rsid w:val="00FF7107"/>
    <w:rsid w:val="00FF7979"/>
    <w:rsid w:val="00FF7C90"/>
    <w:rsid w:val="00FF7E4F"/>
    <w:rsid w:val="05417CBA"/>
    <w:rsid w:val="095A6675"/>
    <w:rsid w:val="0ACA6067"/>
    <w:rsid w:val="0ADF118A"/>
    <w:rsid w:val="0F087A87"/>
    <w:rsid w:val="105A1BD4"/>
    <w:rsid w:val="10B6045C"/>
    <w:rsid w:val="11513D10"/>
    <w:rsid w:val="11EC5275"/>
    <w:rsid w:val="1CA9376E"/>
    <w:rsid w:val="1EB15684"/>
    <w:rsid w:val="1F46350C"/>
    <w:rsid w:val="2E5363CC"/>
    <w:rsid w:val="2E733A70"/>
    <w:rsid w:val="2F351705"/>
    <w:rsid w:val="3A207425"/>
    <w:rsid w:val="3AA64FF8"/>
    <w:rsid w:val="3F355FF3"/>
    <w:rsid w:val="400B341C"/>
    <w:rsid w:val="46F318EA"/>
    <w:rsid w:val="48D87FEE"/>
    <w:rsid w:val="53E13242"/>
    <w:rsid w:val="54E87F13"/>
    <w:rsid w:val="584A6390"/>
    <w:rsid w:val="5D0D455B"/>
    <w:rsid w:val="5F02770E"/>
    <w:rsid w:val="641B057C"/>
    <w:rsid w:val="68A87315"/>
    <w:rsid w:val="6917241F"/>
    <w:rsid w:val="6A943616"/>
    <w:rsid w:val="6E104093"/>
    <w:rsid w:val="7265600B"/>
    <w:rsid w:val="74B44F85"/>
    <w:rsid w:val="74F57274"/>
    <w:rsid w:val="75540369"/>
    <w:rsid w:val="7A052DF2"/>
    <w:rsid w:val="7BD91124"/>
    <w:rsid w:val="7EC37A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C0B07B3-DDE9-412D-A6C1-3F84F9B09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qFormat="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imes New Roman" w:eastAsia="宋体" w:hAnsi="Times New Roman" w:cs="Times New Roman"/>
      <w:kern w:val="2"/>
      <w:sz w:val="21"/>
      <w:szCs w:val="24"/>
    </w:rPr>
  </w:style>
  <w:style w:type="paragraph" w:styleId="2">
    <w:name w:val="heading 2"/>
    <w:basedOn w:val="a"/>
    <w:next w:val="a"/>
    <w:link w:val="2Char"/>
    <w:qFormat/>
    <w:pPr>
      <w:keepNext/>
      <w:keepLines/>
      <w:spacing w:before="260" w:after="260" w:line="415" w:lineRule="auto"/>
      <w:outlineLvl w:val="1"/>
    </w:pPr>
    <w:rPr>
      <w:rFonts w:ascii="Arial" w:eastAsia="黑体" w:hAnsi="Arial"/>
      <w:b/>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Indent"/>
    <w:basedOn w:val="a"/>
    <w:qFormat/>
    <w:pPr>
      <w:spacing w:after="120"/>
      <w:ind w:leftChars="200" w:left="420"/>
    </w:pPr>
    <w:rPr>
      <w:kern w:val="0"/>
      <w:sz w:val="20"/>
    </w:rPr>
  </w:style>
  <w:style w:type="paragraph" w:styleId="a4">
    <w:name w:val="annotation text"/>
    <w:basedOn w:val="a"/>
    <w:uiPriority w:val="99"/>
    <w:semiHidden/>
    <w:unhideWhenUsed/>
    <w:qFormat/>
    <w:pPr>
      <w:jc w:val="left"/>
    </w:pPr>
  </w:style>
  <w:style w:type="paragraph" w:styleId="a5">
    <w:name w:val="footer"/>
    <w:basedOn w:val="a"/>
    <w:link w:val="Char"/>
    <w:uiPriority w:val="99"/>
    <w:qFormat/>
    <w:pPr>
      <w:tabs>
        <w:tab w:val="center" w:pos="4153"/>
        <w:tab w:val="right" w:pos="8306"/>
      </w:tabs>
      <w:snapToGrid w:val="0"/>
      <w:jc w:val="left"/>
    </w:pPr>
    <w:rPr>
      <w:sz w:val="18"/>
      <w:szCs w:val="18"/>
    </w:rPr>
  </w:style>
  <w:style w:type="paragraph" w:styleId="a6">
    <w:name w:val="envelope return"/>
    <w:basedOn w:val="a"/>
    <w:uiPriority w:val="99"/>
    <w:qFormat/>
    <w:pPr>
      <w:snapToGrid w:val="0"/>
    </w:pPr>
    <w:rPr>
      <w:rFonts w:ascii="Arial" w:hAnsi="Arial" w:cs="Arial"/>
    </w:rPr>
  </w:style>
  <w:style w:type="paragraph" w:styleId="a7">
    <w:name w:val="header"/>
    <w:basedOn w:val="a"/>
    <w:link w:val="Char0"/>
    <w:uiPriority w:val="99"/>
    <w:qFormat/>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Char"/>
    <w:qFormat/>
    <w:pPr>
      <w:spacing w:line="600" w:lineRule="exact"/>
      <w:ind w:firstLine="567"/>
    </w:pPr>
    <w:rPr>
      <w:sz w:val="28"/>
    </w:rPr>
  </w:style>
  <w:style w:type="table" w:styleId="a8">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1"/>
    <w:qFormat/>
  </w:style>
  <w:style w:type="character" w:styleId="aa">
    <w:name w:val="annotation reference"/>
    <w:basedOn w:val="a1"/>
    <w:uiPriority w:val="99"/>
    <w:semiHidden/>
    <w:unhideWhenUsed/>
    <w:qFormat/>
    <w:rPr>
      <w:sz w:val="21"/>
      <w:szCs w:val="21"/>
    </w:rPr>
  </w:style>
  <w:style w:type="character" w:customStyle="1" w:styleId="2Char">
    <w:name w:val="标题 2 Char"/>
    <w:basedOn w:val="a1"/>
    <w:link w:val="2"/>
    <w:qFormat/>
    <w:rPr>
      <w:rFonts w:ascii="Arial" w:eastAsia="黑体" w:hAnsi="Arial" w:cs="Times New Roman"/>
      <w:b/>
      <w:sz w:val="32"/>
      <w:szCs w:val="20"/>
    </w:rPr>
  </w:style>
  <w:style w:type="character" w:customStyle="1" w:styleId="Char">
    <w:name w:val="页脚 Char"/>
    <w:basedOn w:val="a1"/>
    <w:link w:val="a5"/>
    <w:uiPriority w:val="99"/>
    <w:qFormat/>
    <w:rPr>
      <w:rFonts w:ascii="Times New Roman" w:eastAsia="宋体" w:hAnsi="Times New Roman" w:cs="Times New Roman"/>
      <w:sz w:val="18"/>
      <w:szCs w:val="18"/>
    </w:rPr>
  </w:style>
  <w:style w:type="character" w:customStyle="1" w:styleId="3Char">
    <w:name w:val="正文文本缩进 3 Char"/>
    <w:basedOn w:val="a1"/>
    <w:link w:val="3"/>
    <w:qFormat/>
    <w:rPr>
      <w:rFonts w:ascii="Times New Roman" w:eastAsia="宋体" w:hAnsi="Times New Roman" w:cs="Times New Roman"/>
      <w:sz w:val="28"/>
      <w:szCs w:val="24"/>
    </w:rPr>
  </w:style>
  <w:style w:type="character" w:customStyle="1" w:styleId="Char0">
    <w:name w:val="页眉 Char"/>
    <w:basedOn w:val="a1"/>
    <w:link w:val="a7"/>
    <w:uiPriority w:val="99"/>
    <w:qFormat/>
    <w:rPr>
      <w:rFonts w:ascii="Times New Roman" w:eastAsia="宋体" w:hAnsi="Times New Roman" w:cs="Times New Roman"/>
      <w:sz w:val="18"/>
      <w:szCs w:val="18"/>
    </w:rPr>
  </w:style>
  <w:style w:type="paragraph" w:customStyle="1" w:styleId="20">
    <w:name w:val="正文_2"/>
    <w:qFormat/>
    <w:pPr>
      <w:widowControl w:val="0"/>
      <w:jc w:val="both"/>
    </w:pPr>
    <w:rPr>
      <w:rFonts w:ascii="Times New Roman" w:eastAsia="宋体" w:hAnsi="Times New Roman" w:cs="Times New Roman"/>
      <w:kern w:val="2"/>
      <w:sz w:val="21"/>
      <w:szCs w:val="24"/>
    </w:rPr>
  </w:style>
  <w:style w:type="paragraph" w:customStyle="1" w:styleId="Default">
    <w:name w:val="Default"/>
    <w:next w:val="a"/>
    <w:qFormat/>
    <w:pPr>
      <w:widowControl w:val="0"/>
      <w:autoSpaceDE w:val="0"/>
      <w:autoSpaceDN w:val="0"/>
      <w:adjustRightInd w:val="0"/>
    </w:pPr>
    <w:rPr>
      <w:rFonts w:ascii="Times New Roman" w:eastAsia="宋体" w:hAnsi="Times New Roman" w:cs="Times New Roman"/>
      <w:color w:val="000000"/>
      <w:sz w:val="24"/>
      <w:szCs w:val="24"/>
    </w:rPr>
  </w:style>
  <w:style w:type="paragraph" w:customStyle="1" w:styleId="Style1">
    <w:name w:val="_Style 1"/>
    <w:basedOn w:val="a"/>
    <w:uiPriority w:val="99"/>
    <w:qFormat/>
    <w:pPr>
      <w:jc w:val="left"/>
    </w:pPr>
    <w:rPr>
      <w:rFonts w:ascii="Calibri" w:hAnsi="Calibri"/>
      <w:kern w:val="0"/>
      <w:sz w:val="22"/>
      <w:szCs w:val="22"/>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04A7B2-6F8B-49A2-8821-834A86CFB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23</Pages>
  <Words>1963</Words>
  <Characters>11190</Characters>
  <Application>Microsoft Office Word</Application>
  <DocSecurity>8</DocSecurity>
  <Lines>93</Lines>
  <Paragraphs>26</Paragraphs>
  <ScaleCrop>false</ScaleCrop>
  <Company>China</Company>
  <LinksUpToDate>false</LinksUpToDate>
  <CharactersWithSpaces>13127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周巧英,zqy</dc:creator>
  <cp:lastModifiedBy>丁玲</cp:lastModifiedBy>
  <cp:revision>373</cp:revision>
  <cp:lastPrinted>2022-04-24T09:16:00Z</cp:lastPrinted>
  <dcterms:created xsi:type="dcterms:W3CDTF">2022-03-30T03:00:00Z</dcterms:created>
  <dcterms:modified xsi:type="dcterms:W3CDTF">2026-06-10T07:12:00Z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eyJoZGlkIjoiNjMxODFkN2QyZjE1NWM5MTEwZTRjY2Q5YTIzY2UwYTMiLCJ1c2VySWQiOiIxMjA2MDYzOTIxIn0=</vt:lpwstr>
  </property>
  <property fmtid="{D5CDD505-2E9C-101B-9397-08002B2CF9AE}" pid="3" name="KSOProductBuildVer">
    <vt:lpwstr>2052-12.1.0.26375</vt:lpwstr>
  </property>
  <property fmtid="{D5CDD505-2E9C-101B-9397-08002B2CF9AE}" pid="4" name="ICV">
    <vt:lpwstr>A225B0D8F022448A9D0D3AD24AC21240_12</vt:lpwstr>
  </property>
</Properties>
</file>